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C67A2A">
        <w:rPr>
          <w:b/>
          <w:u w:val="none"/>
          <w:lang w:val="uk-UA"/>
        </w:rPr>
        <w:t>8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C1F32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</w:t>
      </w:r>
      <w:r w:rsidR="00AF16A4">
        <w:rPr>
          <w:b/>
          <w:u w:val="none"/>
          <w:lang w:val="uk-UA"/>
        </w:rPr>
        <w:t>Чорнобильської катастрофи, екології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E37301">
        <w:rPr>
          <w:u w:val="none"/>
          <w:lang w:val="uk-UA"/>
        </w:rPr>
        <w:t>11</w:t>
      </w:r>
      <w:r w:rsidR="00C67A2A">
        <w:rPr>
          <w:u w:val="none"/>
          <w:lang w:val="uk-UA"/>
        </w:rPr>
        <w:t>листопада</w:t>
      </w:r>
      <w:r>
        <w:rPr>
          <w:u w:val="none"/>
          <w:lang w:val="uk-UA"/>
        </w:rPr>
        <w:t xml:space="preserve"> 2014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AF16A4">
        <w:rPr>
          <w:u w:val="none"/>
          <w:lang w:val="uk-UA"/>
        </w:rPr>
        <w:t>Будник Р.П.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E37301">
        <w:rPr>
          <w:u w:val="none"/>
          <w:lang w:val="uk-UA"/>
        </w:rPr>
        <w:t xml:space="preserve">Гринчук С.І заступник голови постійної комісії, </w:t>
      </w:r>
      <w:r w:rsidR="00AF16A4">
        <w:rPr>
          <w:u w:val="none"/>
          <w:lang w:val="uk-UA"/>
        </w:rPr>
        <w:t xml:space="preserve">Карпека О.О. – секретар постійної комісії, </w:t>
      </w:r>
      <w:r w:rsidR="00E37301">
        <w:rPr>
          <w:u w:val="none"/>
          <w:lang w:val="uk-UA"/>
        </w:rPr>
        <w:t xml:space="preserve">Величук А.І., </w:t>
      </w:r>
      <w:r w:rsidR="00AF16A4">
        <w:rPr>
          <w:u w:val="none"/>
          <w:lang w:val="uk-UA"/>
        </w:rPr>
        <w:t xml:space="preserve">Дзюблик П.В., </w:t>
      </w:r>
      <w:r w:rsidR="00C67A2A">
        <w:rPr>
          <w:u w:val="none"/>
          <w:lang w:val="uk-UA"/>
        </w:rPr>
        <w:t xml:space="preserve">Диняк С.В., Куницький В.І., </w:t>
      </w:r>
      <w:r w:rsidR="00E37301">
        <w:rPr>
          <w:u w:val="none"/>
          <w:lang w:val="uk-UA"/>
        </w:rPr>
        <w:t xml:space="preserve">Нехворовський О.М., </w:t>
      </w:r>
      <w:r w:rsidR="003B5687">
        <w:rPr>
          <w:u w:val="none"/>
          <w:lang w:val="uk-UA"/>
        </w:rPr>
        <w:t xml:space="preserve">Олещенко М.М., </w:t>
      </w:r>
      <w:r w:rsidR="00AF16A4">
        <w:rPr>
          <w:u w:val="none"/>
          <w:lang w:val="uk-UA"/>
        </w:rPr>
        <w:t>Рудь П.В., Шелюк М.І.</w:t>
      </w:r>
    </w:p>
    <w:p w:rsidR="006B605A" w:rsidRDefault="006B605A" w:rsidP="009D0D31">
      <w:pPr>
        <w:jc w:val="both"/>
        <w:rPr>
          <w:u w:val="none"/>
          <w:lang w:val="uk-UA"/>
        </w:rPr>
      </w:pPr>
    </w:p>
    <w:p w:rsidR="006B605A" w:rsidRDefault="006B605A" w:rsidP="006B605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Запрошені: </w:t>
      </w:r>
      <w:r>
        <w:rPr>
          <w:u w:val="none"/>
          <w:lang w:val="uk-UA"/>
        </w:rPr>
        <w:t xml:space="preserve">Годований Р.М. - заступник голови обласної ради, </w:t>
      </w:r>
      <w:r w:rsidR="0063700A">
        <w:rPr>
          <w:u w:val="none"/>
          <w:lang w:val="uk-UA"/>
        </w:rPr>
        <w:t xml:space="preserve">Дмитренко Г.В. - перший заступник голови облдержадміністрації, </w:t>
      </w:r>
      <w:r>
        <w:rPr>
          <w:u w:val="none"/>
          <w:lang w:val="uk-UA"/>
        </w:rPr>
        <w:t>Ємченко Г.Г. –</w:t>
      </w:r>
      <w:r w:rsidRPr="00535617">
        <w:rPr>
          <w:u w:val="none"/>
          <w:lang w:val="uk-UA"/>
        </w:rPr>
        <w:t>директор</w:t>
      </w:r>
      <w:r>
        <w:rPr>
          <w:u w:val="none"/>
          <w:lang w:val="uk-UA"/>
        </w:rPr>
        <w:t xml:space="preserve"> </w:t>
      </w:r>
      <w:r w:rsidRPr="00535617">
        <w:rPr>
          <w:u w:val="none"/>
          <w:lang w:val="uk-UA"/>
        </w:rPr>
        <w:t>департаменту фінансів облдержадміністрації</w:t>
      </w:r>
      <w:r w:rsidRPr="001F185D">
        <w:rPr>
          <w:u w:val="none"/>
          <w:lang w:val="uk-UA"/>
        </w:rPr>
        <w:t xml:space="preserve">, </w:t>
      </w:r>
      <w:r w:rsidR="0063700A">
        <w:rPr>
          <w:u w:val="none"/>
          <w:lang w:val="uk-UA"/>
        </w:rPr>
        <w:t>Сіренький С.П.</w:t>
      </w:r>
      <w:r>
        <w:rPr>
          <w:u w:val="none"/>
          <w:lang w:val="uk-UA"/>
        </w:rPr>
        <w:t xml:space="preserve"> – заступник директора департаменту екології та природних ресурсів облдержадміністрації, </w:t>
      </w:r>
      <w:r w:rsidR="0063700A">
        <w:rPr>
          <w:u w:val="none"/>
          <w:lang w:val="uk-UA"/>
        </w:rPr>
        <w:t xml:space="preserve"> Стах В.М. – депутат обласної ради, Поліщук В.І. – депутат обласної ради, заступник голови облдержадміністрації, Парфентієва Т.М. – голова Житомирської районної ради, Гриценко В.Г. – голова Коростишівської районної ради, Косяк О.О. – директор ДП „Об’єднана гірничо-хімічна компанія”, Гнатів Р.М. – директор ТОВ „Ушомирграніт”, </w:t>
      </w:r>
      <w:r w:rsidR="004C35A6">
        <w:rPr>
          <w:u w:val="none"/>
          <w:lang w:val="uk-UA"/>
        </w:rPr>
        <w:t xml:space="preserve">Ковтуненко М.Г. - </w:t>
      </w:r>
      <w:r w:rsidR="004C35A6" w:rsidRPr="004C35A6">
        <w:rPr>
          <w:u w:val="none"/>
          <w:lang w:val="uk-UA"/>
        </w:rPr>
        <w:t>завідувач сектору з питань земельних відносин виконавчого апарату обласної ради</w:t>
      </w:r>
      <w:r w:rsidR="004C35A6">
        <w:rPr>
          <w:u w:val="none"/>
          <w:lang w:val="uk-UA"/>
        </w:rPr>
        <w:t xml:space="preserve">, </w:t>
      </w:r>
      <w:r>
        <w:rPr>
          <w:u w:val="none"/>
          <w:lang w:val="uk-UA"/>
        </w:rPr>
        <w:t>Завадський І.В. – головний спеціаліст сектору з питань земельних відносин виконавчого апарату обласної ради.</w:t>
      </w:r>
    </w:p>
    <w:p w:rsidR="006B605A" w:rsidRPr="00EF516D" w:rsidRDefault="006B605A" w:rsidP="006B605A">
      <w:pPr>
        <w:jc w:val="both"/>
        <w:rPr>
          <w:u w:val="none"/>
          <w:lang w:val="uk-UA"/>
        </w:rPr>
      </w:pPr>
    </w:p>
    <w:p w:rsidR="006B605A" w:rsidRPr="006B605A" w:rsidRDefault="006B605A" w:rsidP="009D0D31">
      <w:pPr>
        <w:jc w:val="both"/>
        <w:rPr>
          <w:u w:val="none"/>
          <w:lang w:val="uk-UA"/>
        </w:rPr>
      </w:pPr>
    </w:p>
    <w:p w:rsidR="00C14DDD" w:rsidRPr="00EF516D" w:rsidRDefault="00C14DDD" w:rsidP="009D0D31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C14DDD" w:rsidRDefault="00C14DDD" w:rsidP="009D0D31">
      <w:pPr>
        <w:jc w:val="center"/>
        <w:rPr>
          <w:b/>
          <w:u w:val="none"/>
          <w:lang w:val="uk-UA"/>
        </w:rPr>
      </w:pPr>
    </w:p>
    <w:p w:rsidR="009C2AE7" w:rsidRDefault="009C2AE7" w:rsidP="009C2AE7">
      <w:pPr>
        <w:jc w:val="both"/>
        <w:rPr>
          <w:u w:val="none"/>
          <w:lang w:val="uk-UA"/>
        </w:rPr>
      </w:pP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1. Про надання погодження товариству з обмеженою відповідальністю „Ушомирграніт” щодо отримання </w:t>
      </w:r>
      <w:proofErr w:type="gramStart"/>
      <w:r w:rsidRPr="006B605A">
        <w:rPr>
          <w:u w:val="none"/>
        </w:rPr>
        <w:t>спец</w:t>
      </w:r>
      <w:proofErr w:type="gramEnd"/>
      <w:r w:rsidRPr="006B605A">
        <w:rPr>
          <w:u w:val="none"/>
        </w:rPr>
        <w:t>іального дозволу на користування надрами.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2. Про надання погодження приватному </w:t>
      </w:r>
      <w:proofErr w:type="gramStart"/>
      <w:r w:rsidRPr="006B605A">
        <w:rPr>
          <w:u w:val="none"/>
        </w:rPr>
        <w:t>п</w:t>
      </w:r>
      <w:proofErr w:type="gramEnd"/>
      <w:r w:rsidRPr="006B605A">
        <w:rPr>
          <w:u w:val="none"/>
        </w:rPr>
        <w:t>ідприємству „Виробниче комерційне підприємство Проспект” щодо отримання спеціального дозволу на користування надрами.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3. Про надання погодження товариству з обмеженою відповідальністю </w:t>
      </w:r>
      <w:r w:rsidRPr="006B605A">
        <w:rPr>
          <w:u w:val="none"/>
        </w:rPr>
        <w:lastRenderedPageBreak/>
        <w:t xml:space="preserve">„Прогрес” щодо отримання </w:t>
      </w:r>
      <w:proofErr w:type="gramStart"/>
      <w:r w:rsidRPr="006B605A">
        <w:rPr>
          <w:u w:val="none"/>
        </w:rPr>
        <w:t>спец</w:t>
      </w:r>
      <w:proofErr w:type="gramEnd"/>
      <w:r w:rsidRPr="006B605A">
        <w:rPr>
          <w:u w:val="none"/>
        </w:rPr>
        <w:t>іального дозволу на користування надрами.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4. Про надання погодження товариству з обмеженою відповідальністю „СОЮЗ-ГРАНІТ” щодо отримання </w:t>
      </w:r>
      <w:proofErr w:type="gramStart"/>
      <w:r w:rsidRPr="006B605A">
        <w:rPr>
          <w:u w:val="none"/>
        </w:rPr>
        <w:t>спец</w:t>
      </w:r>
      <w:proofErr w:type="gramEnd"/>
      <w:r w:rsidRPr="006B605A">
        <w:rPr>
          <w:u w:val="none"/>
        </w:rPr>
        <w:t>іального дозволу на користування  надрами.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5. Про надання погодження товариству з обмеженою відповідальністю</w:t>
      </w:r>
      <w:proofErr w:type="gramStart"/>
      <w:r w:rsidRPr="006B605A">
        <w:rPr>
          <w:u w:val="none"/>
        </w:rPr>
        <w:t xml:space="preserve">  „Т</w:t>
      </w:r>
      <w:proofErr w:type="gramEnd"/>
      <w:r w:rsidRPr="006B605A">
        <w:rPr>
          <w:u w:val="none"/>
        </w:rPr>
        <w:t>іопол” щодо отримання спеціального дозволу на користування  надрами.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6. Про надання гірничого відводу товариству з обмеженою відповідальністю „Еко-Нест Плюс”.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7. Про надання у користування мисливських угідь товариству рибалок і мисливці</w:t>
      </w:r>
      <w:proofErr w:type="gramStart"/>
      <w:r w:rsidRPr="006B605A">
        <w:rPr>
          <w:u w:val="none"/>
        </w:rPr>
        <w:t>в</w:t>
      </w:r>
      <w:proofErr w:type="gramEnd"/>
      <w:r w:rsidRPr="006B605A">
        <w:rPr>
          <w:u w:val="none"/>
        </w:rPr>
        <w:t xml:space="preserve"> „Янівка”.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8. Про надання у користування мисливських угідь товариству з обмеженою відповідальністю „Мисливський клуб „Хантер”.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9. Про розгляд подання державного агентства лісових ресурсів України про припинення права користування мисливськими угіддями громадській організації „Клуб мисливці</w:t>
      </w:r>
      <w:proofErr w:type="gramStart"/>
      <w:r w:rsidRPr="006B605A">
        <w:rPr>
          <w:u w:val="none"/>
        </w:rPr>
        <w:t>в</w:t>
      </w:r>
      <w:proofErr w:type="gramEnd"/>
      <w:r w:rsidRPr="006B605A">
        <w:rPr>
          <w:u w:val="none"/>
        </w:rPr>
        <w:t xml:space="preserve"> </w:t>
      </w:r>
      <w:proofErr w:type="gramStart"/>
      <w:r w:rsidRPr="006B605A">
        <w:rPr>
          <w:u w:val="none"/>
        </w:rPr>
        <w:t>та</w:t>
      </w:r>
      <w:proofErr w:type="gramEnd"/>
      <w:r w:rsidRPr="006B605A">
        <w:rPr>
          <w:u w:val="none"/>
        </w:rPr>
        <w:t xml:space="preserve"> рибалок „Полісся”.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10. Про розгляд звернень </w:t>
      </w:r>
      <w:proofErr w:type="gramStart"/>
      <w:r w:rsidRPr="006B605A">
        <w:rPr>
          <w:u w:val="none"/>
        </w:rPr>
        <w:t>п</w:t>
      </w:r>
      <w:proofErr w:type="gramEnd"/>
      <w:r w:rsidRPr="006B605A">
        <w:rPr>
          <w:u w:val="none"/>
        </w:rPr>
        <w:t>ідприємств, матеріали яких подано не в повному обсязі.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11. Про внесення змін до обласного бюджету на 2014 </w:t>
      </w:r>
      <w:proofErr w:type="gramStart"/>
      <w:r w:rsidRPr="006B605A">
        <w:rPr>
          <w:u w:val="none"/>
        </w:rPr>
        <w:t>р</w:t>
      </w:r>
      <w:proofErr w:type="gramEnd"/>
      <w:r w:rsidRPr="006B605A">
        <w:rPr>
          <w:u w:val="none"/>
        </w:rPr>
        <w:t>ік.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12. Про затвердження розпоряджень голови облдержадміністрації.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13. Про обласну комплексну програму охорони навколишнього </w:t>
      </w:r>
      <w:proofErr w:type="gramStart"/>
      <w:r w:rsidRPr="006B605A">
        <w:rPr>
          <w:u w:val="none"/>
        </w:rPr>
        <w:t>природного</w:t>
      </w:r>
      <w:proofErr w:type="gramEnd"/>
      <w:r w:rsidRPr="006B605A">
        <w:rPr>
          <w:u w:val="none"/>
        </w:rPr>
        <w:t xml:space="preserve"> середовища в Житомирській області на 2014-2017 роки.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14. Про звернення депутата обласної ради Стаха В.М. щодо проблемних питань, пов’язаних із наданням в користування мисливських угідь.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15. Про діяльність об’єктів природно-заповідного фонду місцевого значення (з плану роботи обласної ради на ІІ </w:t>
      </w:r>
      <w:proofErr w:type="gramStart"/>
      <w:r w:rsidRPr="006B605A">
        <w:rPr>
          <w:u w:val="none"/>
        </w:rPr>
        <w:t>п</w:t>
      </w:r>
      <w:proofErr w:type="gramEnd"/>
      <w:r w:rsidRPr="006B605A">
        <w:rPr>
          <w:u w:val="none"/>
        </w:rPr>
        <w:t>івріччя 2014 року; лист департаменту екології та природних ресурсів).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16. Інформація Комітету з питань екологічної політики, природокористування та </w:t>
      </w:r>
      <w:proofErr w:type="gramStart"/>
      <w:r w:rsidRPr="006B605A">
        <w:rPr>
          <w:u w:val="none"/>
        </w:rPr>
        <w:t>л</w:t>
      </w:r>
      <w:proofErr w:type="gramEnd"/>
      <w:r w:rsidRPr="006B605A">
        <w:rPr>
          <w:u w:val="none"/>
        </w:rPr>
        <w:t>іквідації наслідків Чорнобильської катастрофи щодо: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- припинення незаконного видобутку бурштину в області;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- переведення корисних копалин загальнодержавного значення в корисні копалини місцевого значення.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>17. Інформація Міністерства фінансів України щодо плати за користування надрами.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18. Про зняття з контролю </w:t>
      </w:r>
      <w:proofErr w:type="gramStart"/>
      <w:r w:rsidRPr="006B605A">
        <w:rPr>
          <w:u w:val="none"/>
        </w:rPr>
        <w:t>р</w:t>
      </w:r>
      <w:proofErr w:type="gramEnd"/>
      <w:r w:rsidRPr="006B605A">
        <w:rPr>
          <w:u w:val="none"/>
        </w:rPr>
        <w:t>ішень обласної ради.</w:t>
      </w:r>
    </w:p>
    <w:p w:rsidR="006B605A" w:rsidRPr="006B605A" w:rsidRDefault="006B605A" w:rsidP="006B605A">
      <w:pPr>
        <w:ind w:firstLine="709"/>
        <w:jc w:val="both"/>
        <w:rPr>
          <w:b/>
          <w:u w:val="none"/>
        </w:rPr>
      </w:pPr>
      <w:r w:rsidRPr="006B605A">
        <w:rPr>
          <w:u w:val="none"/>
        </w:rPr>
        <w:t xml:space="preserve">19. Про звернення Житомирської районної ради щодо незаконного видобутку </w:t>
      </w:r>
      <w:proofErr w:type="gramStart"/>
      <w:r w:rsidRPr="006B605A">
        <w:rPr>
          <w:u w:val="none"/>
        </w:rPr>
        <w:t>п</w:t>
      </w:r>
      <w:proofErr w:type="gramEnd"/>
      <w:r w:rsidRPr="006B605A">
        <w:rPr>
          <w:u w:val="none"/>
        </w:rPr>
        <w:t>іску на території Житомирського району.</w:t>
      </w:r>
    </w:p>
    <w:p w:rsidR="006B605A" w:rsidRPr="006B605A" w:rsidRDefault="006B605A" w:rsidP="006B605A">
      <w:pPr>
        <w:ind w:firstLine="709"/>
        <w:jc w:val="both"/>
        <w:rPr>
          <w:u w:val="none"/>
        </w:rPr>
      </w:pPr>
      <w:r w:rsidRPr="006B605A">
        <w:rPr>
          <w:u w:val="none"/>
        </w:rPr>
        <w:t xml:space="preserve">20. Про звернення депутата Баранівської районної </w:t>
      </w:r>
      <w:proofErr w:type="gramStart"/>
      <w:r w:rsidRPr="006B605A">
        <w:rPr>
          <w:u w:val="none"/>
        </w:rPr>
        <w:t>ради</w:t>
      </w:r>
      <w:proofErr w:type="gramEnd"/>
      <w:r w:rsidRPr="006B605A">
        <w:rPr>
          <w:u w:val="none"/>
        </w:rPr>
        <w:t xml:space="preserve">. </w:t>
      </w:r>
    </w:p>
    <w:p w:rsidR="00C67A2A" w:rsidRPr="006B605A" w:rsidRDefault="00C67A2A" w:rsidP="009C2AE7">
      <w:pPr>
        <w:jc w:val="both"/>
        <w:rPr>
          <w:u w:val="none"/>
        </w:rPr>
      </w:pPr>
    </w:p>
    <w:p w:rsidR="00C67A2A" w:rsidRPr="006B605A" w:rsidRDefault="00C67A2A" w:rsidP="009C2AE7">
      <w:pPr>
        <w:jc w:val="both"/>
        <w:rPr>
          <w:u w:val="none"/>
          <w:lang w:val="uk-UA"/>
        </w:rPr>
      </w:pPr>
    </w:p>
    <w:p w:rsidR="00C67A2A" w:rsidRPr="006B605A" w:rsidRDefault="00C67A2A" w:rsidP="009C2AE7">
      <w:pPr>
        <w:jc w:val="both"/>
        <w:rPr>
          <w:u w:val="none"/>
          <w:lang w:val="uk-UA"/>
        </w:rPr>
      </w:pPr>
    </w:p>
    <w:p w:rsidR="00C67A2A" w:rsidRPr="006B605A" w:rsidRDefault="00C67A2A" w:rsidP="009C2AE7">
      <w:pPr>
        <w:jc w:val="both"/>
        <w:rPr>
          <w:u w:val="none"/>
          <w:lang w:val="uk-UA"/>
        </w:rPr>
      </w:pPr>
    </w:p>
    <w:p w:rsidR="00C67A2A" w:rsidRPr="006B605A" w:rsidRDefault="00C67A2A" w:rsidP="009C2AE7">
      <w:pPr>
        <w:jc w:val="both"/>
        <w:rPr>
          <w:u w:val="none"/>
          <w:lang w:val="uk-UA"/>
        </w:rPr>
      </w:pPr>
    </w:p>
    <w:p w:rsidR="00C67A2A" w:rsidRPr="006B605A" w:rsidRDefault="00C67A2A" w:rsidP="009C2AE7">
      <w:pPr>
        <w:jc w:val="both"/>
        <w:rPr>
          <w:u w:val="none"/>
          <w:lang w:val="uk-UA"/>
        </w:rPr>
      </w:pPr>
    </w:p>
    <w:p w:rsidR="00AA32C9" w:rsidRPr="006B605A" w:rsidRDefault="00450BAB" w:rsidP="00450BAB">
      <w:pPr>
        <w:tabs>
          <w:tab w:val="left" w:pos="753"/>
          <w:tab w:val="left" w:pos="3098"/>
        </w:tabs>
        <w:rPr>
          <w:u w:val="none"/>
          <w:lang w:val="uk-UA"/>
        </w:rPr>
      </w:pP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  <w:r w:rsidRPr="006B605A">
        <w:rPr>
          <w:u w:val="none"/>
          <w:lang w:val="uk-UA"/>
        </w:rPr>
        <w:tab/>
      </w:r>
    </w:p>
    <w:p w:rsidR="00665EFD" w:rsidRDefault="002F2E52" w:rsidP="00665EFD">
      <w:pPr>
        <w:jc w:val="both"/>
        <w:rPr>
          <w:b/>
          <w:u w:val="none"/>
          <w:lang w:val="uk-UA"/>
        </w:rPr>
      </w:pPr>
      <w:r>
        <w:rPr>
          <w:b/>
        </w:rPr>
        <w:lastRenderedPageBreak/>
        <w:t>1</w:t>
      </w:r>
      <w:r w:rsidRPr="00DD6E29">
        <w:rPr>
          <w:b/>
        </w:rPr>
        <w:t>. Слухали:</w:t>
      </w:r>
      <w:r w:rsidRPr="00E14E9B">
        <w:rPr>
          <w:b/>
          <w:u w:val="none"/>
        </w:rPr>
        <w:t xml:space="preserve"> </w:t>
      </w:r>
      <w:r w:rsidR="00E14E9B" w:rsidRPr="00E14E9B">
        <w:rPr>
          <w:u w:val="none"/>
          <w:lang w:val="uk-UA"/>
        </w:rPr>
        <w:t>Ковтуненка М.Г.,</w:t>
      </w:r>
      <w:r w:rsidR="00E14E9B">
        <w:rPr>
          <w:b/>
          <w:u w:val="none"/>
          <w:lang w:val="uk-UA"/>
        </w:rPr>
        <w:t xml:space="preserve"> </w:t>
      </w:r>
      <w:r w:rsidR="00E14E9B" w:rsidRPr="00E14E9B">
        <w:rPr>
          <w:u w:val="none"/>
          <w:lang w:val="uk-UA"/>
        </w:rPr>
        <w:t>який проінформував по питанню</w:t>
      </w:r>
      <w:r w:rsidR="00E14E9B">
        <w:rPr>
          <w:b/>
          <w:u w:val="none"/>
          <w:lang w:val="uk-UA"/>
        </w:rPr>
        <w:t xml:space="preserve"> </w:t>
      </w:r>
      <w:r w:rsidRPr="002F2E52">
        <w:rPr>
          <w:u w:val="none"/>
        </w:rPr>
        <w:t>про надання погодження товариству з обмеженою відповідальністю „Ушомирграніт” щодо отримання спеціального дозволу на користування надрами</w:t>
      </w:r>
      <w:r w:rsidR="00665EFD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665EFD" w:rsidRDefault="00665EFD" w:rsidP="00665EFD">
      <w:pPr>
        <w:jc w:val="both"/>
        <w:rPr>
          <w:u w:val="none"/>
          <w:lang w:val="uk-UA"/>
        </w:rPr>
      </w:pPr>
    </w:p>
    <w:p w:rsidR="002F2E52" w:rsidRPr="00E14E9B" w:rsidRDefault="00665EFD" w:rsidP="00665EF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</w:t>
      </w:r>
      <w:r w:rsidR="00E14E9B">
        <w:rPr>
          <w:u w:val="none"/>
          <w:lang w:val="uk-UA"/>
        </w:rPr>
        <w:t xml:space="preserve"> </w:t>
      </w:r>
      <w:r w:rsidR="00511690">
        <w:rPr>
          <w:u w:val="none"/>
          <w:lang w:val="uk-UA"/>
        </w:rPr>
        <w:t>депутати Гринчук С.І.,       Куницький В.І., Будник Р.П.</w:t>
      </w:r>
    </w:p>
    <w:p w:rsidR="002F2E52" w:rsidRPr="00ED2744" w:rsidRDefault="002F2E52" w:rsidP="002F2E52">
      <w:pPr>
        <w:jc w:val="both"/>
        <w:rPr>
          <w:b/>
        </w:rPr>
      </w:pPr>
    </w:p>
    <w:p w:rsidR="002F2E52" w:rsidRPr="002F2E52" w:rsidRDefault="002F2E52" w:rsidP="002F2E52">
      <w:pPr>
        <w:jc w:val="both"/>
        <w:rPr>
          <w:u w:val="none"/>
        </w:rPr>
      </w:pPr>
      <w:r w:rsidRPr="00ED2744">
        <w:rPr>
          <w:b/>
        </w:rPr>
        <w:t>Вирішили</w:t>
      </w:r>
      <w:r w:rsidRPr="002F2E52">
        <w:rPr>
          <w:b/>
          <w:u w:val="none"/>
        </w:rPr>
        <w:t xml:space="preserve">: </w:t>
      </w:r>
      <w:r w:rsidRPr="002F2E52">
        <w:rPr>
          <w:u w:val="none"/>
        </w:rPr>
        <w:t xml:space="preserve">рекомендувати погодити проект </w:t>
      </w:r>
      <w:proofErr w:type="gramStart"/>
      <w:r w:rsidRPr="002F2E52">
        <w:rPr>
          <w:u w:val="none"/>
        </w:rPr>
        <w:t>р</w:t>
      </w:r>
      <w:proofErr w:type="gramEnd"/>
      <w:r w:rsidRPr="002F2E52">
        <w:rPr>
          <w:u w:val="none"/>
        </w:rPr>
        <w:t>ішення з даного питання і внести на розгляд обласної ради.</w:t>
      </w:r>
    </w:p>
    <w:p w:rsidR="002F2E52" w:rsidRDefault="002F2E52" w:rsidP="002F2E52">
      <w:pPr>
        <w:jc w:val="both"/>
        <w:rPr>
          <w:b/>
        </w:rPr>
      </w:pPr>
    </w:p>
    <w:p w:rsidR="002F2E52" w:rsidRPr="002F2E52" w:rsidRDefault="002F2E52" w:rsidP="002F2E52">
      <w:pPr>
        <w:jc w:val="both"/>
        <w:rPr>
          <w:u w:val="none"/>
        </w:rPr>
      </w:pPr>
      <w:r w:rsidRPr="002F2E52">
        <w:rPr>
          <w:u w:val="none"/>
        </w:rPr>
        <w:t xml:space="preserve">Голосували: </w:t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2F2E52">
        <w:rPr>
          <w:u w:val="none"/>
        </w:rPr>
        <w:t>За – 4</w:t>
      </w:r>
    </w:p>
    <w:p w:rsidR="002F2E52" w:rsidRPr="002F2E52" w:rsidRDefault="002F2E52" w:rsidP="002F2E52">
      <w:pPr>
        <w:jc w:val="both"/>
        <w:rPr>
          <w:u w:val="none"/>
          <w:lang w:val="uk-UA"/>
        </w:rPr>
      </w:pP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2F2E52">
        <w:rPr>
          <w:u w:val="none"/>
        </w:rPr>
        <w:t>Проти – 1</w:t>
      </w:r>
    </w:p>
    <w:p w:rsidR="002F2E52" w:rsidRPr="002F2E52" w:rsidRDefault="002F2E52" w:rsidP="002F2E52">
      <w:pPr>
        <w:jc w:val="both"/>
        <w:rPr>
          <w:u w:val="none"/>
        </w:rPr>
      </w:pP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2F2E52">
        <w:rPr>
          <w:u w:val="none"/>
        </w:rPr>
        <w:t>Утримались – 5</w:t>
      </w:r>
    </w:p>
    <w:p w:rsidR="002F2E52" w:rsidRPr="002F2E52" w:rsidRDefault="002F2E52" w:rsidP="002F2E52">
      <w:pPr>
        <w:jc w:val="both"/>
        <w:rPr>
          <w:u w:val="none"/>
        </w:rPr>
      </w:pPr>
    </w:p>
    <w:p w:rsidR="002F2E52" w:rsidRPr="002F2E52" w:rsidRDefault="002F2E52" w:rsidP="002F2E52">
      <w:pPr>
        <w:jc w:val="both"/>
        <w:rPr>
          <w:b/>
          <w:u w:val="none"/>
        </w:rPr>
      </w:pP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 w:rsidRPr="002F2E52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gramStart"/>
      <w:r w:rsidRPr="002F2E52">
        <w:rPr>
          <w:b/>
          <w:u w:val="none"/>
        </w:rPr>
        <w:t>Р</w:t>
      </w:r>
      <w:proofErr w:type="gramEnd"/>
      <w:r w:rsidRPr="002F2E52">
        <w:rPr>
          <w:b/>
          <w:u w:val="none"/>
        </w:rPr>
        <w:t>ішення не прийнято</w:t>
      </w:r>
    </w:p>
    <w:p w:rsidR="002F2E52" w:rsidRPr="002F2E52" w:rsidRDefault="002F2E52" w:rsidP="002F2E52">
      <w:pPr>
        <w:tabs>
          <w:tab w:val="left" w:pos="753"/>
          <w:tab w:val="left" w:pos="3098"/>
        </w:tabs>
        <w:rPr>
          <w:u w:val="none"/>
        </w:rPr>
      </w:pPr>
      <w:r w:rsidRPr="002F2E52">
        <w:rPr>
          <w:u w:val="none"/>
        </w:rPr>
        <w:tab/>
      </w:r>
    </w:p>
    <w:p w:rsidR="00C67A2A" w:rsidRPr="002F2E52" w:rsidRDefault="002F2E52" w:rsidP="002F2E52">
      <w:pPr>
        <w:tabs>
          <w:tab w:val="left" w:pos="753"/>
          <w:tab w:val="left" w:pos="3098"/>
        </w:tabs>
        <w:rPr>
          <w:u w:val="none"/>
          <w:lang w:val="uk-UA"/>
        </w:rPr>
      </w:pPr>
      <w:r w:rsidRPr="002F2E52">
        <w:rPr>
          <w:u w:val="none"/>
        </w:rPr>
        <w:tab/>
      </w:r>
    </w:p>
    <w:p w:rsidR="00C67A2A" w:rsidRPr="002F2E52" w:rsidRDefault="00C67A2A" w:rsidP="0071232D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71232D" w:rsidRDefault="0071232D" w:rsidP="0071232D">
      <w:pPr>
        <w:jc w:val="both"/>
        <w:rPr>
          <w:b/>
          <w:u w:val="none"/>
          <w:lang w:val="uk-UA"/>
        </w:rPr>
      </w:pPr>
      <w:r>
        <w:rPr>
          <w:b/>
        </w:rPr>
        <w:t>2</w:t>
      </w:r>
      <w:r w:rsidRPr="00DD6E29">
        <w:rPr>
          <w:b/>
        </w:rPr>
        <w:t xml:space="preserve">. Слухали: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71232D">
        <w:rPr>
          <w:u w:val="none"/>
        </w:rPr>
        <w:t>про надання погодження приватному підприємству „Виробниче комерційне підприємство Проспект” щодо отримання спеціального дозволу на користування надрами</w:t>
      </w:r>
      <w:r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71232D" w:rsidRDefault="0071232D" w:rsidP="0071232D">
      <w:pPr>
        <w:jc w:val="both"/>
        <w:rPr>
          <w:u w:val="none"/>
          <w:lang w:val="uk-UA"/>
        </w:rPr>
      </w:pPr>
    </w:p>
    <w:p w:rsidR="0071232D" w:rsidRPr="0071232D" w:rsidRDefault="0071232D" w:rsidP="0071232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5D7F31">
        <w:rPr>
          <w:u w:val="none"/>
          <w:lang w:val="uk-UA"/>
        </w:rPr>
        <w:t xml:space="preserve">Годований Р.М.,    Поліщук В.І., Гринчук С.І., Будник Р.П. </w:t>
      </w:r>
    </w:p>
    <w:p w:rsidR="0071232D" w:rsidRPr="00ED2744" w:rsidRDefault="0071232D" w:rsidP="0071232D">
      <w:pPr>
        <w:jc w:val="both"/>
        <w:rPr>
          <w:b/>
        </w:rPr>
      </w:pPr>
    </w:p>
    <w:p w:rsidR="0071232D" w:rsidRDefault="0071232D" w:rsidP="0071232D">
      <w:pPr>
        <w:jc w:val="both"/>
        <w:rPr>
          <w:b/>
        </w:rPr>
      </w:pPr>
      <w:r w:rsidRPr="00ED2744">
        <w:rPr>
          <w:b/>
        </w:rPr>
        <w:t xml:space="preserve">Вирішили: </w:t>
      </w:r>
    </w:p>
    <w:p w:rsidR="0071232D" w:rsidRDefault="0071232D" w:rsidP="0071232D">
      <w:pPr>
        <w:jc w:val="both"/>
        <w:rPr>
          <w:b/>
        </w:rPr>
      </w:pPr>
    </w:p>
    <w:p w:rsidR="0071232D" w:rsidRPr="0071232D" w:rsidRDefault="0071232D" w:rsidP="0071232D">
      <w:pPr>
        <w:ind w:firstLine="709"/>
        <w:jc w:val="both"/>
        <w:rPr>
          <w:u w:val="none"/>
        </w:rPr>
      </w:pPr>
      <w:r w:rsidRPr="0071232D">
        <w:rPr>
          <w:u w:val="none"/>
        </w:rPr>
        <w:t xml:space="preserve">1. Рекомендувати погодити проект </w:t>
      </w:r>
      <w:proofErr w:type="gramStart"/>
      <w:r w:rsidRPr="0071232D">
        <w:rPr>
          <w:u w:val="none"/>
        </w:rPr>
        <w:t>р</w:t>
      </w:r>
      <w:proofErr w:type="gramEnd"/>
      <w:r w:rsidRPr="0071232D">
        <w:rPr>
          <w:u w:val="none"/>
        </w:rPr>
        <w:t>ішення з даного питання і внести на розгляд обласної ради.</w:t>
      </w:r>
    </w:p>
    <w:p w:rsidR="0071232D" w:rsidRPr="0071232D" w:rsidRDefault="0071232D" w:rsidP="0071232D">
      <w:pPr>
        <w:ind w:firstLine="709"/>
        <w:jc w:val="both"/>
        <w:rPr>
          <w:u w:val="none"/>
        </w:rPr>
      </w:pPr>
    </w:p>
    <w:p w:rsidR="0071232D" w:rsidRDefault="0071232D" w:rsidP="0071232D">
      <w:pPr>
        <w:ind w:firstLine="709"/>
        <w:jc w:val="both"/>
        <w:rPr>
          <w:u w:val="none"/>
          <w:lang w:val="uk-UA"/>
        </w:rPr>
      </w:pPr>
      <w:r w:rsidRPr="0071232D">
        <w:rPr>
          <w:u w:val="none"/>
        </w:rPr>
        <w:t xml:space="preserve">2. Рекомендувати укласти угоду між ПП „Виробниче комерційне </w:t>
      </w:r>
      <w:proofErr w:type="gramStart"/>
      <w:r w:rsidRPr="0071232D">
        <w:rPr>
          <w:u w:val="none"/>
        </w:rPr>
        <w:t>п</w:t>
      </w:r>
      <w:proofErr w:type="gramEnd"/>
      <w:r w:rsidRPr="0071232D">
        <w:rPr>
          <w:u w:val="none"/>
        </w:rPr>
        <w:t xml:space="preserve">ідприємство Проспект” із Стрижівською сільською радою Коростишівського району та Коростишівською районною радою про соціально-економічне </w:t>
      </w:r>
      <w:proofErr w:type="gramStart"/>
      <w:r w:rsidRPr="0071232D">
        <w:rPr>
          <w:u w:val="none"/>
        </w:rPr>
        <w:t xml:space="preserve">партнерство до пленарного засідання обласної ради, яке відбудеться 20 листопада 2014 року. </w:t>
      </w:r>
      <w:proofErr w:type="gramEnd"/>
    </w:p>
    <w:p w:rsidR="003840E8" w:rsidRDefault="003840E8" w:rsidP="0071232D">
      <w:pPr>
        <w:ind w:firstLine="709"/>
        <w:jc w:val="both"/>
        <w:rPr>
          <w:u w:val="none"/>
          <w:lang w:val="uk-UA"/>
        </w:rPr>
      </w:pPr>
    </w:p>
    <w:p w:rsidR="003840E8" w:rsidRDefault="003840E8" w:rsidP="003840E8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840E8" w:rsidRDefault="003840E8" w:rsidP="003840E8">
      <w:pPr>
        <w:ind w:left="7079" w:firstLine="709"/>
        <w:jc w:val="both"/>
        <w:rPr>
          <w:u w:val="none"/>
          <w:lang w:val="uk-UA"/>
        </w:rPr>
      </w:pPr>
    </w:p>
    <w:p w:rsidR="003840E8" w:rsidRDefault="003840E8" w:rsidP="003840E8">
      <w:pPr>
        <w:ind w:left="7079" w:firstLine="709"/>
        <w:jc w:val="both"/>
        <w:rPr>
          <w:u w:val="none"/>
          <w:lang w:val="uk-UA"/>
        </w:rPr>
      </w:pPr>
    </w:p>
    <w:p w:rsidR="002C18AD" w:rsidRDefault="00BE6BD1" w:rsidP="002C18AD">
      <w:pPr>
        <w:jc w:val="both"/>
        <w:rPr>
          <w:b/>
          <w:u w:val="none"/>
          <w:lang w:val="uk-UA"/>
        </w:rPr>
      </w:pPr>
      <w:r>
        <w:rPr>
          <w:b/>
        </w:rPr>
        <w:t>3</w:t>
      </w:r>
      <w:r w:rsidRPr="00DD6E29">
        <w:rPr>
          <w:b/>
        </w:rPr>
        <w:t>. Слухали:</w:t>
      </w:r>
      <w:r w:rsidRPr="002C18AD">
        <w:rPr>
          <w:b/>
          <w:u w:val="none"/>
        </w:rPr>
        <w:t xml:space="preserve"> </w:t>
      </w:r>
      <w:r w:rsidR="002C18AD" w:rsidRPr="00E14E9B">
        <w:rPr>
          <w:u w:val="none"/>
          <w:lang w:val="uk-UA"/>
        </w:rPr>
        <w:t>Ковтуненка М.Г.,</w:t>
      </w:r>
      <w:r w:rsidR="002C18AD">
        <w:rPr>
          <w:b/>
          <w:u w:val="none"/>
          <w:lang w:val="uk-UA"/>
        </w:rPr>
        <w:t xml:space="preserve"> </w:t>
      </w:r>
      <w:r w:rsidR="002C18AD" w:rsidRPr="00E14E9B">
        <w:rPr>
          <w:u w:val="none"/>
          <w:lang w:val="uk-UA"/>
        </w:rPr>
        <w:t>який проінформував по питанню</w:t>
      </w:r>
      <w:r w:rsidR="002C18AD">
        <w:rPr>
          <w:b/>
          <w:u w:val="none"/>
          <w:lang w:val="uk-UA"/>
        </w:rPr>
        <w:t xml:space="preserve"> </w:t>
      </w:r>
      <w:r w:rsidRPr="00BE6BD1">
        <w:rPr>
          <w:u w:val="none"/>
        </w:rPr>
        <w:t>про надання погодження товариству з обмеженою відповідальністю „Прогрес” щодо отримання спеціального дозволу на користування надрами</w:t>
      </w:r>
      <w:r w:rsidR="002C18AD">
        <w:rPr>
          <w:u w:val="none"/>
          <w:lang w:val="uk-UA"/>
        </w:rPr>
        <w:t xml:space="preserve"> (проект даного </w:t>
      </w:r>
      <w:r w:rsidR="002C18AD">
        <w:rPr>
          <w:u w:val="none"/>
          <w:lang w:val="uk-UA"/>
        </w:rPr>
        <w:lastRenderedPageBreak/>
        <w:t>рішення опубліковано на сайті обласної ради).</w:t>
      </w:r>
    </w:p>
    <w:p w:rsidR="002C18AD" w:rsidRDefault="002C18AD" w:rsidP="002C18AD">
      <w:pPr>
        <w:jc w:val="both"/>
        <w:rPr>
          <w:u w:val="none"/>
          <w:lang w:val="uk-UA"/>
        </w:rPr>
      </w:pPr>
    </w:p>
    <w:p w:rsidR="00BE6BD1" w:rsidRPr="002C18AD" w:rsidRDefault="002C18AD" w:rsidP="002C18A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Будник Р.П., Нехворовський О.М.</w:t>
      </w:r>
    </w:p>
    <w:p w:rsidR="00BE6BD1" w:rsidRPr="00ED2744" w:rsidRDefault="00BE6BD1" w:rsidP="00BE6BD1">
      <w:pPr>
        <w:jc w:val="both"/>
        <w:rPr>
          <w:b/>
        </w:rPr>
      </w:pPr>
    </w:p>
    <w:p w:rsidR="00BE6BD1" w:rsidRPr="00BE6BD1" w:rsidRDefault="00BE6BD1" w:rsidP="00BE6BD1">
      <w:pPr>
        <w:jc w:val="both"/>
        <w:rPr>
          <w:u w:val="none"/>
        </w:rPr>
      </w:pPr>
      <w:r w:rsidRPr="00ED2744">
        <w:rPr>
          <w:b/>
        </w:rPr>
        <w:t xml:space="preserve">Вирішили: </w:t>
      </w:r>
      <w:r w:rsidRPr="00BE6BD1">
        <w:rPr>
          <w:u w:val="none"/>
        </w:rPr>
        <w:t xml:space="preserve">рекомендувати погодити проект </w:t>
      </w:r>
      <w:proofErr w:type="gramStart"/>
      <w:r w:rsidRPr="00BE6BD1">
        <w:rPr>
          <w:u w:val="none"/>
        </w:rPr>
        <w:t>р</w:t>
      </w:r>
      <w:proofErr w:type="gramEnd"/>
      <w:r w:rsidRPr="00BE6BD1">
        <w:rPr>
          <w:u w:val="none"/>
        </w:rPr>
        <w:t>ішення з даного питання і внести на розгляд обласної ради.</w:t>
      </w:r>
    </w:p>
    <w:p w:rsidR="00BE6BD1" w:rsidRDefault="00BE6BD1" w:rsidP="00BE6BD1">
      <w:pPr>
        <w:jc w:val="both"/>
        <w:rPr>
          <w:b/>
        </w:rPr>
      </w:pPr>
    </w:p>
    <w:p w:rsidR="00BE6BD1" w:rsidRPr="00BE6BD1" w:rsidRDefault="00BE6BD1" w:rsidP="00BE6BD1">
      <w:pPr>
        <w:jc w:val="both"/>
        <w:rPr>
          <w:u w:val="none"/>
        </w:rPr>
      </w:pPr>
      <w:r w:rsidRPr="00BE6BD1">
        <w:rPr>
          <w:u w:val="none"/>
        </w:rPr>
        <w:t xml:space="preserve">Голосували: </w:t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</w:p>
    <w:p w:rsidR="00BE6BD1" w:rsidRPr="00BE6BD1" w:rsidRDefault="00BE6BD1" w:rsidP="00BE6BD1">
      <w:pPr>
        <w:jc w:val="both"/>
        <w:rPr>
          <w:u w:val="none"/>
        </w:rPr>
      </w:pP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E6BD1">
        <w:rPr>
          <w:u w:val="none"/>
        </w:rPr>
        <w:t>Утримались – 11</w:t>
      </w:r>
    </w:p>
    <w:p w:rsidR="00BE6BD1" w:rsidRPr="00BE6BD1" w:rsidRDefault="00BE6BD1" w:rsidP="00BE6BD1">
      <w:pPr>
        <w:jc w:val="both"/>
        <w:rPr>
          <w:u w:val="none"/>
        </w:rPr>
      </w:pPr>
    </w:p>
    <w:p w:rsidR="00BE6BD1" w:rsidRDefault="00BE6BD1" w:rsidP="00BE6BD1">
      <w:pPr>
        <w:jc w:val="both"/>
        <w:rPr>
          <w:b/>
          <w:u w:val="none"/>
          <w:lang w:val="uk-UA"/>
        </w:rPr>
      </w:pP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 w:rsidRPr="00BE6BD1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gramStart"/>
      <w:r w:rsidRPr="00BE6BD1">
        <w:rPr>
          <w:b/>
          <w:u w:val="none"/>
        </w:rPr>
        <w:t>Р</w:t>
      </w:r>
      <w:proofErr w:type="gramEnd"/>
      <w:r w:rsidRPr="00BE6BD1">
        <w:rPr>
          <w:b/>
          <w:u w:val="none"/>
        </w:rPr>
        <w:t>ішення не прийнято</w:t>
      </w:r>
    </w:p>
    <w:p w:rsidR="006C4509" w:rsidRDefault="006C4509" w:rsidP="00BE6BD1">
      <w:pPr>
        <w:jc w:val="both"/>
        <w:rPr>
          <w:b/>
          <w:u w:val="none"/>
          <w:lang w:val="uk-UA"/>
        </w:rPr>
      </w:pPr>
    </w:p>
    <w:p w:rsidR="00F2438F" w:rsidRDefault="00F2438F" w:rsidP="00BE6BD1">
      <w:pPr>
        <w:jc w:val="both"/>
        <w:rPr>
          <w:b/>
          <w:u w:val="none"/>
          <w:lang w:val="uk-UA"/>
        </w:rPr>
      </w:pPr>
    </w:p>
    <w:p w:rsidR="006C4509" w:rsidRDefault="006C4509" w:rsidP="00FF0515">
      <w:pPr>
        <w:jc w:val="both"/>
        <w:rPr>
          <w:b/>
          <w:u w:val="none"/>
          <w:lang w:val="uk-UA"/>
        </w:rPr>
      </w:pPr>
    </w:p>
    <w:p w:rsidR="00FF0515" w:rsidRDefault="00FF0515" w:rsidP="00FF0515">
      <w:pPr>
        <w:jc w:val="both"/>
        <w:rPr>
          <w:b/>
          <w:u w:val="none"/>
          <w:lang w:val="uk-UA"/>
        </w:rPr>
      </w:pPr>
      <w:r>
        <w:rPr>
          <w:b/>
        </w:rPr>
        <w:t>4</w:t>
      </w:r>
      <w:r w:rsidRPr="00DD6E29">
        <w:rPr>
          <w:b/>
        </w:rPr>
        <w:t>. Слухали:</w:t>
      </w:r>
      <w:r w:rsidRPr="00FF0515">
        <w:rPr>
          <w:b/>
          <w:u w:val="none"/>
        </w:rPr>
        <w:t xml:space="preserve">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FF0515">
        <w:rPr>
          <w:u w:val="none"/>
        </w:rPr>
        <w:t>про надання погодження товариству з обмеженою відповідальністю „СОЮЗ-ГРАНІТ” щодо отримання спеціального дозволу на користування  надрами</w:t>
      </w:r>
      <w:r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FF0515" w:rsidRPr="00ED2744" w:rsidRDefault="00FF0515" w:rsidP="00FF0515">
      <w:pPr>
        <w:jc w:val="both"/>
        <w:rPr>
          <w:b/>
        </w:rPr>
      </w:pPr>
    </w:p>
    <w:p w:rsidR="00FF0515" w:rsidRPr="00FF0515" w:rsidRDefault="00FF0515" w:rsidP="00FF0515">
      <w:pPr>
        <w:jc w:val="both"/>
        <w:rPr>
          <w:u w:val="none"/>
        </w:rPr>
      </w:pPr>
      <w:r w:rsidRPr="00ED2744">
        <w:rPr>
          <w:b/>
        </w:rPr>
        <w:t xml:space="preserve">Вирішили: </w:t>
      </w:r>
      <w:r w:rsidRPr="00FF0515">
        <w:rPr>
          <w:u w:val="none"/>
        </w:rPr>
        <w:t xml:space="preserve">рекомендувати погодити проект </w:t>
      </w:r>
      <w:proofErr w:type="gramStart"/>
      <w:r w:rsidRPr="00FF0515">
        <w:rPr>
          <w:u w:val="none"/>
        </w:rPr>
        <w:t>р</w:t>
      </w:r>
      <w:proofErr w:type="gramEnd"/>
      <w:r w:rsidRPr="00FF0515">
        <w:rPr>
          <w:u w:val="none"/>
        </w:rPr>
        <w:t>ішення з даного питання і внести на розгляд обласної ради.</w:t>
      </w:r>
    </w:p>
    <w:p w:rsidR="00FF0515" w:rsidRPr="00FF0515" w:rsidRDefault="00FF0515" w:rsidP="00FF0515">
      <w:pPr>
        <w:jc w:val="both"/>
        <w:rPr>
          <w:b/>
          <w:u w:val="none"/>
        </w:rPr>
      </w:pPr>
    </w:p>
    <w:p w:rsidR="00FF0515" w:rsidRPr="00FF0515" w:rsidRDefault="00FF0515" w:rsidP="00FF0515">
      <w:pPr>
        <w:jc w:val="both"/>
        <w:rPr>
          <w:u w:val="none"/>
        </w:rPr>
      </w:pPr>
      <w:r w:rsidRPr="00FF0515">
        <w:rPr>
          <w:u w:val="none"/>
        </w:rPr>
        <w:t xml:space="preserve">Голосували: </w:t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</w:p>
    <w:p w:rsidR="00FF0515" w:rsidRPr="00FF0515" w:rsidRDefault="00FF0515" w:rsidP="00FF0515">
      <w:pPr>
        <w:jc w:val="both"/>
        <w:rPr>
          <w:u w:val="none"/>
        </w:rPr>
      </w:pP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FF0515">
        <w:rPr>
          <w:u w:val="none"/>
        </w:rPr>
        <w:t>Утримались – 11</w:t>
      </w:r>
    </w:p>
    <w:p w:rsidR="00FF0515" w:rsidRPr="00FF0515" w:rsidRDefault="00FF0515" w:rsidP="00FF0515">
      <w:pPr>
        <w:jc w:val="both"/>
        <w:rPr>
          <w:u w:val="none"/>
        </w:rPr>
      </w:pPr>
    </w:p>
    <w:p w:rsidR="00FF0515" w:rsidRDefault="00FF0515" w:rsidP="00FF0515">
      <w:pPr>
        <w:jc w:val="both"/>
        <w:rPr>
          <w:b/>
          <w:u w:val="none"/>
          <w:lang w:val="uk-UA"/>
        </w:rPr>
      </w:pP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gramStart"/>
      <w:r w:rsidRPr="00FF0515">
        <w:rPr>
          <w:b/>
          <w:u w:val="none"/>
        </w:rPr>
        <w:t>Р</w:t>
      </w:r>
      <w:proofErr w:type="gramEnd"/>
      <w:r w:rsidRPr="00FF0515">
        <w:rPr>
          <w:b/>
          <w:u w:val="none"/>
        </w:rPr>
        <w:t>ішення не прийнято</w:t>
      </w:r>
    </w:p>
    <w:p w:rsidR="00F71CB7" w:rsidRDefault="00F71CB7" w:rsidP="00FF0515">
      <w:pPr>
        <w:jc w:val="both"/>
        <w:rPr>
          <w:b/>
          <w:u w:val="none"/>
          <w:lang w:val="uk-UA"/>
        </w:rPr>
      </w:pPr>
    </w:p>
    <w:p w:rsidR="00F71CB7" w:rsidRDefault="00F71CB7" w:rsidP="00FF0515">
      <w:pPr>
        <w:jc w:val="both"/>
        <w:rPr>
          <w:b/>
          <w:u w:val="none"/>
          <w:lang w:val="uk-UA"/>
        </w:rPr>
      </w:pPr>
    </w:p>
    <w:p w:rsidR="00B810E2" w:rsidRDefault="00F71CB7" w:rsidP="00B810E2">
      <w:pPr>
        <w:jc w:val="both"/>
        <w:rPr>
          <w:b/>
          <w:u w:val="none"/>
          <w:lang w:val="uk-UA"/>
        </w:rPr>
      </w:pPr>
      <w:r>
        <w:rPr>
          <w:b/>
        </w:rPr>
        <w:t>5</w:t>
      </w:r>
      <w:r w:rsidRPr="00DD6E29">
        <w:rPr>
          <w:b/>
        </w:rPr>
        <w:t>. Слухали:</w:t>
      </w:r>
      <w:r w:rsidRPr="00F71CB7">
        <w:rPr>
          <w:b/>
          <w:u w:val="none"/>
        </w:rPr>
        <w:t xml:space="preserve">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F71CB7">
        <w:rPr>
          <w:u w:val="none"/>
        </w:rPr>
        <w:t>про надання погодження товариству з обмеженою відповідальністю „Тіопол” щодо отримання спеціального дозволу на користування  надрами</w:t>
      </w:r>
      <w:r w:rsidR="00B810E2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B810E2" w:rsidRDefault="00B810E2" w:rsidP="00B810E2">
      <w:pPr>
        <w:jc w:val="both"/>
        <w:rPr>
          <w:u w:val="none"/>
          <w:lang w:val="uk-UA"/>
        </w:rPr>
      </w:pPr>
    </w:p>
    <w:p w:rsidR="00F71CB7" w:rsidRPr="00F71CB7" w:rsidRDefault="00B810E2" w:rsidP="00F71CB7">
      <w:pPr>
        <w:jc w:val="both"/>
        <w:rPr>
          <w:b/>
          <w:u w:val="none"/>
        </w:rPr>
      </w:pPr>
      <w:r>
        <w:rPr>
          <w:u w:val="none"/>
          <w:lang w:val="uk-UA"/>
        </w:rPr>
        <w:t xml:space="preserve">В обговоренні даного питання взяли участь депутати Гринчук С.І., </w:t>
      </w:r>
      <w:r w:rsidR="005A2C21">
        <w:rPr>
          <w:u w:val="none"/>
          <w:lang w:val="uk-UA"/>
        </w:rPr>
        <w:t>Будник Р.П., Нехворовський О.М., Рудь П.В.</w:t>
      </w:r>
    </w:p>
    <w:p w:rsidR="00F71CB7" w:rsidRPr="00ED2744" w:rsidRDefault="00F71CB7" w:rsidP="00F71CB7">
      <w:pPr>
        <w:jc w:val="both"/>
        <w:rPr>
          <w:b/>
        </w:rPr>
      </w:pPr>
    </w:p>
    <w:p w:rsidR="00F71CB7" w:rsidRDefault="00F71CB7" w:rsidP="00F71CB7">
      <w:pPr>
        <w:jc w:val="both"/>
        <w:rPr>
          <w:b/>
        </w:rPr>
      </w:pPr>
      <w:r w:rsidRPr="00ED2744">
        <w:rPr>
          <w:b/>
        </w:rPr>
        <w:t xml:space="preserve">Вирішили: </w:t>
      </w:r>
    </w:p>
    <w:p w:rsidR="00F71CB7" w:rsidRDefault="00F71CB7" w:rsidP="00F71CB7">
      <w:pPr>
        <w:jc w:val="both"/>
        <w:rPr>
          <w:b/>
        </w:rPr>
      </w:pPr>
    </w:p>
    <w:p w:rsidR="00F71CB7" w:rsidRPr="00F71CB7" w:rsidRDefault="00F71CB7" w:rsidP="00F71CB7">
      <w:pPr>
        <w:ind w:firstLine="709"/>
        <w:jc w:val="both"/>
        <w:rPr>
          <w:u w:val="none"/>
        </w:rPr>
      </w:pPr>
      <w:r w:rsidRPr="00F71CB7">
        <w:rPr>
          <w:u w:val="none"/>
        </w:rPr>
        <w:t xml:space="preserve">1. Рекомендувати погодити проект </w:t>
      </w:r>
      <w:proofErr w:type="gramStart"/>
      <w:r w:rsidRPr="00F71CB7">
        <w:rPr>
          <w:u w:val="none"/>
        </w:rPr>
        <w:t>р</w:t>
      </w:r>
      <w:proofErr w:type="gramEnd"/>
      <w:r w:rsidRPr="00F71CB7">
        <w:rPr>
          <w:u w:val="none"/>
        </w:rPr>
        <w:t>ішення з даного питання і внести на розгляд обласної ради.</w:t>
      </w:r>
    </w:p>
    <w:p w:rsidR="00F71CB7" w:rsidRPr="00F71CB7" w:rsidRDefault="00F71CB7" w:rsidP="00F71CB7">
      <w:pPr>
        <w:ind w:firstLine="709"/>
        <w:jc w:val="both"/>
        <w:rPr>
          <w:u w:val="none"/>
        </w:rPr>
      </w:pPr>
    </w:p>
    <w:p w:rsidR="00F71CB7" w:rsidRDefault="00F71CB7" w:rsidP="00F71CB7">
      <w:pPr>
        <w:ind w:firstLine="709"/>
        <w:jc w:val="both"/>
        <w:rPr>
          <w:u w:val="none"/>
          <w:lang w:val="uk-UA"/>
        </w:rPr>
      </w:pPr>
      <w:r w:rsidRPr="00F71CB7">
        <w:rPr>
          <w:u w:val="none"/>
        </w:rPr>
        <w:t xml:space="preserve">2. Рекомендувати укласти угоду між товариством з обмеженою відповідальністю „Тіопол” із Високопічською сільською радою Житомирського </w:t>
      </w:r>
      <w:r w:rsidRPr="00F71CB7">
        <w:rPr>
          <w:u w:val="none"/>
        </w:rPr>
        <w:lastRenderedPageBreak/>
        <w:t xml:space="preserve">району та Житомирською районною радою про </w:t>
      </w:r>
      <w:proofErr w:type="gramStart"/>
      <w:r w:rsidRPr="00F71CB7">
        <w:rPr>
          <w:u w:val="none"/>
        </w:rPr>
        <w:t>соц</w:t>
      </w:r>
      <w:proofErr w:type="gramEnd"/>
      <w:r w:rsidRPr="00F71CB7">
        <w:rPr>
          <w:u w:val="none"/>
        </w:rPr>
        <w:t xml:space="preserve">іально-економічне партнерство до пленарного засідання обласної ради, яке відбудеться 20 листопада 2014 року. </w:t>
      </w:r>
    </w:p>
    <w:p w:rsidR="009855FE" w:rsidRDefault="009855FE" w:rsidP="00F71CB7">
      <w:pPr>
        <w:ind w:firstLine="709"/>
        <w:jc w:val="both"/>
        <w:rPr>
          <w:u w:val="none"/>
          <w:lang w:val="uk-UA"/>
        </w:rPr>
      </w:pPr>
    </w:p>
    <w:p w:rsidR="009855FE" w:rsidRDefault="009855FE" w:rsidP="009855FE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855FE" w:rsidRDefault="009855FE" w:rsidP="009855FE">
      <w:pPr>
        <w:ind w:left="7079" w:firstLine="709"/>
        <w:jc w:val="both"/>
        <w:rPr>
          <w:u w:val="none"/>
          <w:lang w:val="uk-UA"/>
        </w:rPr>
      </w:pPr>
    </w:p>
    <w:p w:rsidR="007976CD" w:rsidRDefault="007976CD" w:rsidP="009855FE">
      <w:pPr>
        <w:jc w:val="both"/>
        <w:rPr>
          <w:b/>
          <w:lang w:val="uk-UA"/>
        </w:rPr>
      </w:pPr>
    </w:p>
    <w:p w:rsidR="007976CD" w:rsidRDefault="007976CD" w:rsidP="009855FE">
      <w:pPr>
        <w:jc w:val="both"/>
        <w:rPr>
          <w:b/>
          <w:lang w:val="uk-UA"/>
        </w:rPr>
      </w:pPr>
    </w:p>
    <w:p w:rsidR="009855FE" w:rsidRDefault="009855FE" w:rsidP="009855FE">
      <w:pPr>
        <w:jc w:val="both"/>
        <w:rPr>
          <w:b/>
          <w:u w:val="none"/>
          <w:lang w:val="uk-UA"/>
        </w:rPr>
      </w:pPr>
      <w:r w:rsidRPr="009855FE">
        <w:rPr>
          <w:b/>
        </w:rPr>
        <w:t>6. Слухали</w:t>
      </w:r>
      <w:r w:rsidRPr="009855FE">
        <w:rPr>
          <w:b/>
          <w:u w:val="none"/>
        </w:rPr>
        <w:t xml:space="preserve">: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9855FE">
        <w:rPr>
          <w:u w:val="none"/>
        </w:rPr>
        <w:t>про надання гірничого відводу товариству з обмеженою відповідальністю „Еко-Нест Плюс”</w:t>
      </w:r>
      <w:r w:rsidR="005B0ED1"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даного рішення опубліковано на сайті обласної ради).</w:t>
      </w:r>
    </w:p>
    <w:p w:rsidR="009855FE" w:rsidRPr="009855FE" w:rsidRDefault="009855FE" w:rsidP="009855FE">
      <w:pPr>
        <w:jc w:val="both"/>
        <w:rPr>
          <w:b/>
          <w:u w:val="none"/>
        </w:rPr>
      </w:pPr>
    </w:p>
    <w:p w:rsidR="009855FE" w:rsidRPr="009855FE" w:rsidRDefault="009855FE" w:rsidP="009855FE">
      <w:pPr>
        <w:jc w:val="both"/>
        <w:rPr>
          <w:b/>
        </w:rPr>
      </w:pPr>
      <w:r w:rsidRPr="009855FE">
        <w:rPr>
          <w:b/>
        </w:rPr>
        <w:t xml:space="preserve">Вирішили: </w:t>
      </w:r>
    </w:p>
    <w:p w:rsidR="009855FE" w:rsidRPr="009855FE" w:rsidRDefault="009855FE" w:rsidP="009855FE">
      <w:pPr>
        <w:jc w:val="both"/>
        <w:rPr>
          <w:u w:val="none"/>
        </w:rPr>
      </w:pPr>
    </w:p>
    <w:p w:rsidR="009855FE" w:rsidRPr="009855FE" w:rsidRDefault="009855FE" w:rsidP="009855FE">
      <w:pPr>
        <w:ind w:firstLine="709"/>
        <w:jc w:val="both"/>
        <w:rPr>
          <w:u w:val="none"/>
        </w:rPr>
      </w:pPr>
      <w:r w:rsidRPr="009855FE">
        <w:rPr>
          <w:u w:val="none"/>
        </w:rPr>
        <w:t xml:space="preserve">1. Рекомендувати погодити проект </w:t>
      </w:r>
      <w:proofErr w:type="gramStart"/>
      <w:r w:rsidRPr="009855FE">
        <w:rPr>
          <w:u w:val="none"/>
        </w:rPr>
        <w:t>р</w:t>
      </w:r>
      <w:proofErr w:type="gramEnd"/>
      <w:r w:rsidRPr="009855FE">
        <w:rPr>
          <w:u w:val="none"/>
        </w:rPr>
        <w:t>ішення з даного питання і внести на розгляд обласної ради.</w:t>
      </w:r>
    </w:p>
    <w:p w:rsidR="009855FE" w:rsidRPr="009855FE" w:rsidRDefault="009855FE" w:rsidP="009855FE">
      <w:pPr>
        <w:ind w:firstLine="709"/>
        <w:jc w:val="both"/>
        <w:rPr>
          <w:u w:val="none"/>
        </w:rPr>
      </w:pPr>
    </w:p>
    <w:p w:rsidR="009855FE" w:rsidRDefault="009855FE" w:rsidP="009855FE">
      <w:pPr>
        <w:ind w:firstLine="709"/>
        <w:jc w:val="both"/>
        <w:rPr>
          <w:u w:val="none"/>
          <w:lang w:val="uk-UA"/>
        </w:rPr>
      </w:pPr>
      <w:r w:rsidRPr="009855FE">
        <w:rPr>
          <w:u w:val="none"/>
        </w:rPr>
        <w:t xml:space="preserve">2. Рекомендувати укласти угоду між товариством з обмеженою відповідальністю „Еко-Нест Плюс” із Харитонівською сільською радою Коростишівського району та Коростишівською районною радою про </w:t>
      </w:r>
      <w:proofErr w:type="gramStart"/>
      <w:r w:rsidRPr="009855FE">
        <w:rPr>
          <w:u w:val="none"/>
        </w:rPr>
        <w:t>соц</w:t>
      </w:r>
      <w:proofErr w:type="gramEnd"/>
      <w:r w:rsidRPr="009855FE">
        <w:rPr>
          <w:u w:val="none"/>
        </w:rPr>
        <w:t xml:space="preserve">іально-економічне партнерство до пленарного засідання обласної ради, яке відбудеться 20 листопада 2014 року. </w:t>
      </w:r>
    </w:p>
    <w:p w:rsidR="00CA6E77" w:rsidRDefault="00CA6E77" w:rsidP="009855FE">
      <w:pPr>
        <w:ind w:firstLine="709"/>
        <w:jc w:val="both"/>
        <w:rPr>
          <w:u w:val="none"/>
          <w:lang w:val="uk-UA"/>
        </w:rPr>
      </w:pPr>
    </w:p>
    <w:p w:rsidR="00CA6E77" w:rsidRDefault="00CA6E77" w:rsidP="00CA6E77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A6E77" w:rsidRDefault="00CA6E77" w:rsidP="00CA6E77">
      <w:pPr>
        <w:ind w:left="7079" w:firstLine="709"/>
        <w:jc w:val="both"/>
        <w:rPr>
          <w:u w:val="none"/>
          <w:lang w:val="uk-UA"/>
        </w:rPr>
      </w:pPr>
    </w:p>
    <w:p w:rsidR="00CA6E77" w:rsidRDefault="00CA6E77" w:rsidP="00CA6E77">
      <w:pPr>
        <w:ind w:left="7079" w:firstLine="709"/>
        <w:jc w:val="both"/>
        <w:rPr>
          <w:u w:val="none"/>
          <w:lang w:val="uk-UA"/>
        </w:rPr>
      </w:pPr>
    </w:p>
    <w:p w:rsidR="005B0ED1" w:rsidRDefault="005B0ED1" w:rsidP="00CA6E77">
      <w:pPr>
        <w:ind w:left="7079" w:firstLine="709"/>
        <w:jc w:val="both"/>
        <w:rPr>
          <w:u w:val="none"/>
          <w:lang w:val="uk-UA"/>
        </w:rPr>
      </w:pPr>
    </w:p>
    <w:p w:rsidR="005B0ED1" w:rsidRDefault="005B0ED1" w:rsidP="005B0ED1">
      <w:pPr>
        <w:jc w:val="both"/>
        <w:rPr>
          <w:b/>
          <w:u w:val="none"/>
          <w:lang w:val="uk-UA"/>
        </w:rPr>
      </w:pPr>
      <w:r>
        <w:rPr>
          <w:b/>
        </w:rPr>
        <w:t>7</w:t>
      </w:r>
      <w:r w:rsidRPr="00DD6E29">
        <w:rPr>
          <w:b/>
        </w:rPr>
        <w:t>. Слухали:</w:t>
      </w:r>
      <w:r w:rsidRPr="005B0ED1">
        <w:rPr>
          <w:b/>
          <w:u w:val="none"/>
        </w:rPr>
        <w:t xml:space="preserve">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5B0ED1">
        <w:rPr>
          <w:u w:val="none"/>
        </w:rPr>
        <w:t>про надання у користування мисливських угідь товариству рибалок і мисливців „Янівка”</w:t>
      </w:r>
      <w:r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5B0ED1" w:rsidRPr="00ED2744" w:rsidRDefault="005B0ED1" w:rsidP="005B0ED1">
      <w:pPr>
        <w:jc w:val="both"/>
        <w:rPr>
          <w:b/>
        </w:rPr>
      </w:pPr>
    </w:p>
    <w:p w:rsidR="005B0ED1" w:rsidRDefault="005B0ED1" w:rsidP="005B0ED1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5B0ED1">
        <w:rPr>
          <w:u w:val="none"/>
        </w:rPr>
        <w:t xml:space="preserve">рекомендувати погодити проект </w:t>
      </w:r>
      <w:proofErr w:type="gramStart"/>
      <w:r w:rsidRPr="005B0ED1">
        <w:rPr>
          <w:u w:val="none"/>
        </w:rPr>
        <w:t>р</w:t>
      </w:r>
      <w:proofErr w:type="gramEnd"/>
      <w:r w:rsidRPr="005B0ED1">
        <w:rPr>
          <w:u w:val="none"/>
        </w:rPr>
        <w:t>ішення з даного питання і внести на розгляд обласної ради.</w:t>
      </w:r>
    </w:p>
    <w:p w:rsidR="005B0ED1" w:rsidRDefault="005B0ED1" w:rsidP="005B0ED1">
      <w:pPr>
        <w:jc w:val="both"/>
        <w:rPr>
          <w:u w:val="none"/>
          <w:lang w:val="uk-UA"/>
        </w:rPr>
      </w:pPr>
    </w:p>
    <w:p w:rsidR="005B0ED1" w:rsidRDefault="005B0ED1" w:rsidP="005B0ED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B0ED1" w:rsidRDefault="005B0ED1" w:rsidP="005B0ED1">
      <w:pPr>
        <w:ind w:left="7080" w:firstLine="708"/>
        <w:jc w:val="both"/>
        <w:rPr>
          <w:u w:val="none"/>
          <w:lang w:val="uk-UA"/>
        </w:rPr>
      </w:pPr>
    </w:p>
    <w:p w:rsidR="005B0ED1" w:rsidRDefault="005B0ED1" w:rsidP="005B0ED1">
      <w:pPr>
        <w:ind w:left="7080" w:firstLine="708"/>
        <w:jc w:val="both"/>
        <w:rPr>
          <w:u w:val="none"/>
          <w:lang w:val="uk-UA"/>
        </w:rPr>
      </w:pPr>
    </w:p>
    <w:p w:rsidR="004F0FDD" w:rsidRDefault="004F0FDD" w:rsidP="004F0FDD">
      <w:pPr>
        <w:jc w:val="center"/>
      </w:pPr>
    </w:p>
    <w:p w:rsidR="004F0FDD" w:rsidRDefault="004F0FDD" w:rsidP="004F0FDD">
      <w:pPr>
        <w:jc w:val="both"/>
        <w:rPr>
          <w:b/>
          <w:u w:val="none"/>
          <w:lang w:val="uk-UA"/>
        </w:rPr>
      </w:pPr>
      <w:r>
        <w:rPr>
          <w:b/>
        </w:rPr>
        <w:t>8</w:t>
      </w:r>
      <w:r w:rsidRPr="00DD6E29">
        <w:rPr>
          <w:b/>
        </w:rPr>
        <w:t xml:space="preserve">. Слухали: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4F0FDD">
        <w:rPr>
          <w:u w:val="none"/>
        </w:rPr>
        <w:t>про надання у користування мисливських угідь товариству з обмеженою відповідальністю „Мисливський клуб „Хантер</w:t>
      </w:r>
      <w:r>
        <w:rPr>
          <w:u w:val="none"/>
          <w:lang w:val="uk-UA"/>
        </w:rPr>
        <w:t>” (проект даного рішення опубліковано на сайті обласної ради).</w:t>
      </w:r>
    </w:p>
    <w:p w:rsidR="004F0FDD" w:rsidRPr="004F0FDD" w:rsidRDefault="004F0FDD" w:rsidP="004F0FDD">
      <w:pPr>
        <w:jc w:val="both"/>
        <w:rPr>
          <w:u w:val="none"/>
          <w:lang w:val="uk-UA"/>
        </w:rPr>
      </w:pPr>
    </w:p>
    <w:p w:rsidR="004F0FDD" w:rsidRPr="00FF0515" w:rsidRDefault="004F0FDD" w:rsidP="004F0FDD">
      <w:pPr>
        <w:jc w:val="both"/>
        <w:rPr>
          <w:u w:val="none"/>
        </w:rPr>
      </w:pPr>
      <w:r w:rsidRPr="00FF0515">
        <w:rPr>
          <w:u w:val="none"/>
        </w:rPr>
        <w:t xml:space="preserve">Голосували: </w:t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  <w:r w:rsidRPr="00FF0515">
        <w:rPr>
          <w:u w:val="none"/>
        </w:rPr>
        <w:tab/>
      </w:r>
    </w:p>
    <w:p w:rsidR="004F0FDD" w:rsidRPr="004F0FDD" w:rsidRDefault="004F0FDD" w:rsidP="004F0FDD">
      <w:pPr>
        <w:tabs>
          <w:tab w:val="left" w:pos="6329"/>
        </w:tabs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ab/>
      </w:r>
    </w:p>
    <w:p w:rsidR="004F0FDD" w:rsidRDefault="004F0FDD" w:rsidP="004F0FDD">
      <w:pPr>
        <w:ind w:left="5664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За - 10</w:t>
      </w:r>
    </w:p>
    <w:p w:rsidR="004F0FDD" w:rsidRPr="00FF0515" w:rsidRDefault="004F0FDD" w:rsidP="004F0FDD">
      <w:pPr>
        <w:ind w:left="5664" w:firstLine="708"/>
        <w:jc w:val="both"/>
        <w:rPr>
          <w:u w:val="none"/>
        </w:rPr>
      </w:pPr>
      <w:r w:rsidRPr="00FF0515">
        <w:rPr>
          <w:u w:val="none"/>
        </w:rPr>
        <w:t>Утримались – 1</w:t>
      </w:r>
    </w:p>
    <w:p w:rsidR="004F0FDD" w:rsidRPr="00ED2744" w:rsidRDefault="004F0FDD" w:rsidP="004F0FDD">
      <w:pPr>
        <w:jc w:val="both"/>
        <w:rPr>
          <w:b/>
        </w:rPr>
      </w:pPr>
    </w:p>
    <w:p w:rsidR="004F0FDD" w:rsidRDefault="004F0FDD" w:rsidP="004F0FDD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4F0FDD">
        <w:rPr>
          <w:u w:val="none"/>
        </w:rPr>
        <w:t xml:space="preserve">рекомендувати погодити проект </w:t>
      </w:r>
      <w:proofErr w:type="gramStart"/>
      <w:r w:rsidRPr="004F0FDD">
        <w:rPr>
          <w:u w:val="none"/>
        </w:rPr>
        <w:t>р</w:t>
      </w:r>
      <w:proofErr w:type="gramEnd"/>
      <w:r w:rsidRPr="004F0FDD">
        <w:rPr>
          <w:u w:val="none"/>
        </w:rPr>
        <w:t>ішення з даного питання і внести на розгляд обласної ради.</w:t>
      </w:r>
    </w:p>
    <w:p w:rsidR="00E9713C" w:rsidRDefault="00E9713C" w:rsidP="004F0FDD">
      <w:pPr>
        <w:jc w:val="both"/>
        <w:rPr>
          <w:u w:val="none"/>
          <w:lang w:val="uk-UA"/>
        </w:rPr>
      </w:pPr>
    </w:p>
    <w:p w:rsidR="00E9713C" w:rsidRDefault="00E9713C" w:rsidP="004F0FDD">
      <w:pPr>
        <w:jc w:val="both"/>
        <w:rPr>
          <w:u w:val="none"/>
          <w:lang w:val="uk-UA"/>
        </w:rPr>
      </w:pPr>
    </w:p>
    <w:p w:rsidR="000F4BC2" w:rsidRDefault="000F4BC2" w:rsidP="004F0FDD">
      <w:pPr>
        <w:jc w:val="both"/>
        <w:rPr>
          <w:u w:val="none"/>
          <w:lang w:val="uk-UA"/>
        </w:rPr>
      </w:pPr>
    </w:p>
    <w:p w:rsidR="000F4BC2" w:rsidRDefault="000F4BC2" w:rsidP="000F4BC2">
      <w:pPr>
        <w:jc w:val="both"/>
        <w:rPr>
          <w:b/>
          <w:u w:val="none"/>
          <w:lang w:val="uk-UA"/>
        </w:rPr>
      </w:pPr>
      <w:r w:rsidRPr="000F4BC2">
        <w:rPr>
          <w:b/>
          <w:lang w:val="uk-UA"/>
        </w:rPr>
        <w:t xml:space="preserve">9. Слухали: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0F4BC2">
        <w:rPr>
          <w:u w:val="none"/>
          <w:lang w:val="uk-UA"/>
        </w:rPr>
        <w:t>про розгляд подання державного агентства лісових ресурсів України про припинення права користування мисливськими угіддями громадській організації „Клуб мисливців та рибалок „Полісся</w:t>
      </w:r>
      <w:r>
        <w:rPr>
          <w:u w:val="none"/>
          <w:lang w:val="uk-UA"/>
        </w:rPr>
        <w:t>” (проект даного рішення опубліковано на сайті обласної ради).</w:t>
      </w:r>
    </w:p>
    <w:p w:rsidR="000F4BC2" w:rsidRPr="000F4BC2" w:rsidRDefault="000F4BC2" w:rsidP="000F4BC2">
      <w:pPr>
        <w:jc w:val="both"/>
        <w:rPr>
          <w:u w:val="none"/>
          <w:lang w:val="uk-UA"/>
        </w:rPr>
      </w:pPr>
    </w:p>
    <w:p w:rsidR="000F4BC2" w:rsidRPr="000F4BC2" w:rsidRDefault="000F4BC2" w:rsidP="000F4BC2">
      <w:pPr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Олещенко М.М.,      Будник Р.П., Рудь П.В., Нехворовський О.М., Годований Р.М., Гринчук С.І.</w:t>
      </w:r>
      <w:r w:rsidR="00FE1DCE">
        <w:rPr>
          <w:u w:val="none"/>
          <w:lang w:val="uk-UA"/>
        </w:rPr>
        <w:t>, Карпека О.О., Дзюблик П.В.</w:t>
      </w:r>
    </w:p>
    <w:p w:rsidR="000F4BC2" w:rsidRPr="000F4BC2" w:rsidRDefault="000F4BC2" w:rsidP="000F4BC2">
      <w:pPr>
        <w:jc w:val="both"/>
        <w:rPr>
          <w:b/>
          <w:lang w:val="uk-UA"/>
        </w:rPr>
      </w:pPr>
    </w:p>
    <w:p w:rsidR="000F4BC2" w:rsidRDefault="000F4BC2" w:rsidP="000F4BC2">
      <w:pPr>
        <w:jc w:val="both"/>
        <w:rPr>
          <w:b/>
        </w:rPr>
      </w:pPr>
      <w:r w:rsidRPr="00ED2744">
        <w:rPr>
          <w:b/>
        </w:rPr>
        <w:t xml:space="preserve">Вирішили: </w:t>
      </w:r>
    </w:p>
    <w:p w:rsidR="000F4BC2" w:rsidRDefault="000F4BC2" w:rsidP="000F4BC2">
      <w:pPr>
        <w:jc w:val="both"/>
        <w:rPr>
          <w:b/>
        </w:rPr>
      </w:pPr>
    </w:p>
    <w:p w:rsidR="000F4BC2" w:rsidRPr="000F4BC2" w:rsidRDefault="000F4BC2" w:rsidP="000F4BC2">
      <w:pPr>
        <w:ind w:firstLine="709"/>
        <w:jc w:val="both"/>
        <w:rPr>
          <w:u w:val="none"/>
        </w:rPr>
      </w:pPr>
      <w:r w:rsidRPr="000F4BC2">
        <w:rPr>
          <w:u w:val="none"/>
        </w:rPr>
        <w:t>1</w:t>
      </w:r>
      <w:r w:rsidRPr="000F4BC2">
        <w:rPr>
          <w:b/>
          <w:u w:val="none"/>
        </w:rPr>
        <w:t xml:space="preserve">. </w:t>
      </w:r>
      <w:r w:rsidRPr="000F4BC2">
        <w:rPr>
          <w:u w:val="none"/>
        </w:rPr>
        <w:t xml:space="preserve">Рекомендувати погодити проект </w:t>
      </w:r>
      <w:proofErr w:type="gramStart"/>
      <w:r w:rsidRPr="000F4BC2">
        <w:rPr>
          <w:u w:val="none"/>
        </w:rPr>
        <w:t>р</w:t>
      </w:r>
      <w:proofErr w:type="gramEnd"/>
      <w:r w:rsidRPr="000F4BC2">
        <w:rPr>
          <w:u w:val="none"/>
        </w:rPr>
        <w:t>ішення з даного питання і внести на розгляд обласної ради.</w:t>
      </w:r>
    </w:p>
    <w:p w:rsidR="000F4BC2" w:rsidRPr="000F4BC2" w:rsidRDefault="000F4BC2" w:rsidP="000F4BC2">
      <w:pPr>
        <w:jc w:val="both"/>
        <w:rPr>
          <w:b/>
          <w:u w:val="none"/>
        </w:rPr>
      </w:pPr>
    </w:p>
    <w:p w:rsidR="000F4BC2" w:rsidRPr="000F4BC2" w:rsidRDefault="000F4BC2" w:rsidP="000F4BC2">
      <w:pPr>
        <w:jc w:val="both"/>
        <w:rPr>
          <w:u w:val="none"/>
        </w:rPr>
      </w:pPr>
      <w:r w:rsidRPr="000F4BC2">
        <w:rPr>
          <w:u w:val="none"/>
        </w:rPr>
        <w:t xml:space="preserve">Голосували: </w:t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  <w:t>За – 5</w:t>
      </w:r>
    </w:p>
    <w:p w:rsidR="000F4BC2" w:rsidRDefault="000F4BC2" w:rsidP="000F4BC2">
      <w:pPr>
        <w:jc w:val="both"/>
        <w:rPr>
          <w:u w:val="none"/>
          <w:lang w:val="uk-UA"/>
        </w:rPr>
      </w:pP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</w:r>
      <w:r w:rsidRPr="000F4BC2">
        <w:rPr>
          <w:u w:val="none"/>
        </w:rPr>
        <w:tab/>
        <w:t>Утримались – 6</w:t>
      </w:r>
    </w:p>
    <w:p w:rsidR="000F4BC2" w:rsidRPr="000F4BC2" w:rsidRDefault="000F4BC2" w:rsidP="000F4BC2">
      <w:pPr>
        <w:jc w:val="both"/>
        <w:rPr>
          <w:u w:val="none"/>
          <w:lang w:val="uk-UA"/>
        </w:rPr>
      </w:pPr>
    </w:p>
    <w:p w:rsidR="000F4BC2" w:rsidRPr="000F4BC2" w:rsidRDefault="000F4BC2" w:rsidP="000F4BC2">
      <w:pPr>
        <w:ind w:left="5663"/>
        <w:jc w:val="both"/>
        <w:rPr>
          <w:b/>
          <w:u w:val="none"/>
        </w:rPr>
      </w:pPr>
      <w:proofErr w:type="gramStart"/>
      <w:r w:rsidRPr="000F4BC2">
        <w:rPr>
          <w:b/>
          <w:u w:val="none"/>
        </w:rPr>
        <w:t>Р</w:t>
      </w:r>
      <w:proofErr w:type="gramEnd"/>
      <w:r w:rsidRPr="000F4BC2">
        <w:rPr>
          <w:b/>
          <w:u w:val="none"/>
        </w:rPr>
        <w:t>ішення не прийнято</w:t>
      </w:r>
    </w:p>
    <w:p w:rsidR="000F4BC2" w:rsidRPr="000F4BC2" w:rsidRDefault="000F4BC2" w:rsidP="000F4BC2">
      <w:pPr>
        <w:jc w:val="both"/>
        <w:rPr>
          <w:u w:val="none"/>
        </w:rPr>
      </w:pPr>
    </w:p>
    <w:p w:rsidR="000F4BC2" w:rsidRDefault="000F4BC2" w:rsidP="000F4BC2">
      <w:pPr>
        <w:jc w:val="both"/>
        <w:rPr>
          <w:spacing w:val="-1"/>
          <w:u w:val="none"/>
          <w:lang w:val="uk-UA"/>
        </w:rPr>
      </w:pPr>
      <w:r w:rsidRPr="000F4BC2">
        <w:rPr>
          <w:u w:val="none"/>
        </w:rPr>
        <w:tab/>
        <w:t xml:space="preserve">2. Доручити департаменту екології та природних ресурсів облдержадміністрації, Житомирському обласному управлінню лісового та мисливського господарства вивчити дане питання протягом 3 тижнів та про </w:t>
      </w:r>
      <w:proofErr w:type="gramStart"/>
      <w:r w:rsidRPr="000F4BC2">
        <w:rPr>
          <w:u w:val="none"/>
        </w:rPr>
        <w:t>результати</w:t>
      </w:r>
      <w:proofErr w:type="gramEnd"/>
      <w:r w:rsidRPr="000F4BC2">
        <w:rPr>
          <w:u w:val="none"/>
        </w:rPr>
        <w:t xml:space="preserve"> проінформувати постійну комісію обласної ради з питань </w:t>
      </w:r>
      <w:r w:rsidRPr="000F4BC2">
        <w:rPr>
          <w:spacing w:val="-1"/>
          <w:u w:val="none"/>
        </w:rPr>
        <w:t>Чорнобильської катастрофи, екології та використання природних ресурсів.</w:t>
      </w:r>
    </w:p>
    <w:p w:rsidR="004934CA" w:rsidRDefault="004934CA" w:rsidP="000F4BC2">
      <w:pPr>
        <w:jc w:val="both"/>
        <w:rPr>
          <w:spacing w:val="-1"/>
          <w:u w:val="none"/>
          <w:lang w:val="uk-UA"/>
        </w:rPr>
      </w:pPr>
    </w:p>
    <w:p w:rsidR="004934CA" w:rsidRDefault="004934CA" w:rsidP="000F4BC2">
      <w:pPr>
        <w:jc w:val="both"/>
        <w:rPr>
          <w:spacing w:val="-1"/>
          <w:u w:val="none"/>
          <w:lang w:val="uk-UA"/>
        </w:rPr>
      </w:pPr>
    </w:p>
    <w:p w:rsidR="005E2B9E" w:rsidRDefault="005E2B9E" w:rsidP="000F4BC2">
      <w:pPr>
        <w:jc w:val="both"/>
        <w:rPr>
          <w:spacing w:val="-1"/>
          <w:u w:val="none"/>
          <w:lang w:val="uk-UA"/>
        </w:rPr>
      </w:pPr>
    </w:p>
    <w:p w:rsidR="002B281A" w:rsidRDefault="002B281A" w:rsidP="002B281A">
      <w:pPr>
        <w:jc w:val="center"/>
      </w:pPr>
    </w:p>
    <w:p w:rsidR="002B281A" w:rsidRPr="002B281A" w:rsidRDefault="002B281A" w:rsidP="002B281A">
      <w:pPr>
        <w:jc w:val="both"/>
        <w:rPr>
          <w:u w:val="none"/>
        </w:rPr>
      </w:pPr>
      <w:r>
        <w:rPr>
          <w:b/>
        </w:rPr>
        <w:t>10</w:t>
      </w:r>
      <w:r w:rsidRPr="00DD6E29">
        <w:rPr>
          <w:b/>
        </w:rPr>
        <w:t xml:space="preserve">. Слухали: </w:t>
      </w:r>
      <w:r w:rsidRPr="00E14E9B">
        <w:rPr>
          <w:u w:val="none"/>
          <w:lang w:val="uk-UA"/>
        </w:rPr>
        <w:t>Ковтуненка М.Г.,</w:t>
      </w:r>
      <w:r>
        <w:rPr>
          <w:b/>
          <w:u w:val="none"/>
          <w:lang w:val="uk-UA"/>
        </w:rPr>
        <w:t xml:space="preserve"> </w:t>
      </w:r>
      <w:r w:rsidRPr="00E14E9B">
        <w:rPr>
          <w:u w:val="none"/>
          <w:lang w:val="uk-UA"/>
        </w:rPr>
        <w:t>який проінформував по питанню</w:t>
      </w:r>
      <w:r>
        <w:rPr>
          <w:b/>
          <w:u w:val="none"/>
          <w:lang w:val="uk-UA"/>
        </w:rPr>
        <w:t xml:space="preserve"> </w:t>
      </w:r>
      <w:r w:rsidRPr="002B281A">
        <w:rPr>
          <w:u w:val="none"/>
        </w:rPr>
        <w:t>про розгляд звернень підприємств, матеріали яких подано не в повному обсязі.</w:t>
      </w:r>
    </w:p>
    <w:p w:rsidR="002B281A" w:rsidRPr="002B281A" w:rsidRDefault="002B281A" w:rsidP="002B281A">
      <w:pPr>
        <w:jc w:val="both"/>
        <w:rPr>
          <w:u w:val="none"/>
        </w:rPr>
      </w:pPr>
    </w:p>
    <w:p w:rsidR="002B281A" w:rsidRDefault="002B281A" w:rsidP="002B281A">
      <w:pPr>
        <w:jc w:val="both"/>
        <w:rPr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Будник Р.П., Рудь П.В., Гринчук С.І., Нехворовський О.М., </w:t>
      </w:r>
      <w:r w:rsidR="00FE1DCE">
        <w:rPr>
          <w:u w:val="none"/>
          <w:lang w:val="uk-UA"/>
        </w:rPr>
        <w:t>Дзюблик П.В., Величук А.І., Карпека О.О.</w:t>
      </w:r>
    </w:p>
    <w:p w:rsidR="002B281A" w:rsidRPr="002B281A" w:rsidRDefault="002B281A" w:rsidP="002B281A">
      <w:pPr>
        <w:jc w:val="both"/>
        <w:rPr>
          <w:lang w:val="uk-UA"/>
        </w:rPr>
      </w:pPr>
    </w:p>
    <w:p w:rsidR="002B281A" w:rsidRDefault="002B281A" w:rsidP="002B281A">
      <w:pPr>
        <w:jc w:val="both"/>
        <w:rPr>
          <w:b/>
        </w:rPr>
      </w:pPr>
      <w:r w:rsidRPr="00ED2744">
        <w:rPr>
          <w:b/>
        </w:rPr>
        <w:lastRenderedPageBreak/>
        <w:t xml:space="preserve">Вирішили: </w:t>
      </w:r>
    </w:p>
    <w:p w:rsidR="002B281A" w:rsidRDefault="002B281A" w:rsidP="002B281A">
      <w:pPr>
        <w:jc w:val="both"/>
        <w:rPr>
          <w:b/>
        </w:rPr>
      </w:pP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 xml:space="preserve">1. Інформацію по даних об’єктах взяти </w:t>
      </w:r>
      <w:proofErr w:type="gramStart"/>
      <w:r w:rsidRPr="002B281A">
        <w:rPr>
          <w:u w:val="none"/>
        </w:rPr>
        <w:t>до</w:t>
      </w:r>
      <w:proofErr w:type="gramEnd"/>
      <w:r w:rsidRPr="002B281A">
        <w:rPr>
          <w:u w:val="none"/>
        </w:rPr>
        <w:t xml:space="preserve"> відома.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>- ПП „Основа-Незалежність” (Голуб’ятинський ільменіт-цирконієвий розсип);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>- ПП „Основа-Незалежність” (Юрівсько-Козіївський ільменіт-цирконієвий розсип);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>- ПП „Основа-Незалежність” (Мар’янівський ільменіт-цирконієвий розсип);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 xml:space="preserve">- </w:t>
      </w:r>
      <w:proofErr w:type="gramStart"/>
      <w:r w:rsidRPr="002B281A">
        <w:rPr>
          <w:u w:val="none"/>
        </w:rPr>
        <w:t>ТОВ</w:t>
      </w:r>
      <w:proofErr w:type="gramEnd"/>
      <w:r w:rsidRPr="002B281A">
        <w:rPr>
          <w:u w:val="none"/>
        </w:rPr>
        <w:t xml:space="preserve"> „Фірма „Лисс”;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 xml:space="preserve">- </w:t>
      </w:r>
      <w:proofErr w:type="gramStart"/>
      <w:r w:rsidRPr="002B281A">
        <w:rPr>
          <w:u w:val="none"/>
        </w:rPr>
        <w:t>ТОВ</w:t>
      </w:r>
      <w:proofErr w:type="gramEnd"/>
      <w:r w:rsidRPr="002B281A">
        <w:rPr>
          <w:u w:val="none"/>
        </w:rPr>
        <w:t xml:space="preserve"> „Сан Стоун”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  <w:r w:rsidRPr="002B281A">
        <w:rPr>
          <w:u w:val="none"/>
        </w:rPr>
        <w:t xml:space="preserve">- </w:t>
      </w:r>
      <w:proofErr w:type="gramStart"/>
      <w:r w:rsidRPr="002B281A">
        <w:rPr>
          <w:u w:val="none"/>
        </w:rPr>
        <w:t>ТОВ</w:t>
      </w:r>
      <w:proofErr w:type="gramEnd"/>
      <w:r w:rsidRPr="002B281A">
        <w:rPr>
          <w:u w:val="none"/>
        </w:rPr>
        <w:t xml:space="preserve"> „Технополіс”.</w:t>
      </w:r>
    </w:p>
    <w:p w:rsidR="002B281A" w:rsidRPr="002B281A" w:rsidRDefault="002B281A" w:rsidP="002B281A">
      <w:pPr>
        <w:ind w:firstLine="709"/>
        <w:jc w:val="both"/>
        <w:rPr>
          <w:u w:val="none"/>
        </w:rPr>
      </w:pPr>
    </w:p>
    <w:p w:rsidR="002B281A" w:rsidRDefault="002B281A" w:rsidP="002B281A">
      <w:pPr>
        <w:ind w:firstLine="709"/>
        <w:jc w:val="both"/>
        <w:rPr>
          <w:u w:val="none"/>
          <w:lang w:val="uk-UA"/>
        </w:rPr>
      </w:pPr>
      <w:r w:rsidRPr="002B281A">
        <w:rPr>
          <w:u w:val="none"/>
        </w:rPr>
        <w:t>2. Доручити департаменту екології та природних ресурсів, керівнику     ДП</w:t>
      </w:r>
      <w:proofErr w:type="gramStart"/>
      <w:r w:rsidRPr="002B281A">
        <w:rPr>
          <w:u w:val="none"/>
        </w:rPr>
        <w:t xml:space="preserve"> „О</w:t>
      </w:r>
      <w:proofErr w:type="gramEnd"/>
      <w:r w:rsidRPr="002B281A">
        <w:rPr>
          <w:u w:val="none"/>
        </w:rPr>
        <w:t xml:space="preserve">б’єднана гірничо-хімічна компанія” та сектору з питань земельних відносин виконавчого апарату обласної ради надати усі необхідні документи на засідання постійної комісії, яка відбудеться перед пленарним засіданням обласної ради 20 листопада 2014 року. </w:t>
      </w:r>
    </w:p>
    <w:p w:rsidR="00046541" w:rsidRDefault="00046541" w:rsidP="002B281A">
      <w:pPr>
        <w:ind w:firstLine="709"/>
        <w:jc w:val="both"/>
        <w:rPr>
          <w:u w:val="none"/>
          <w:lang w:val="uk-UA"/>
        </w:rPr>
      </w:pPr>
    </w:p>
    <w:p w:rsidR="00046541" w:rsidRDefault="00046541" w:rsidP="00046541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46541" w:rsidRDefault="00046541" w:rsidP="00046541">
      <w:pPr>
        <w:ind w:left="7079" w:firstLine="709"/>
        <w:jc w:val="both"/>
        <w:rPr>
          <w:u w:val="none"/>
          <w:lang w:val="uk-UA"/>
        </w:rPr>
      </w:pPr>
    </w:p>
    <w:p w:rsidR="00046541" w:rsidRDefault="00046541" w:rsidP="00046541">
      <w:pPr>
        <w:ind w:left="7079" w:firstLine="709"/>
        <w:jc w:val="both"/>
        <w:rPr>
          <w:u w:val="none"/>
          <w:lang w:val="uk-UA"/>
        </w:rPr>
      </w:pPr>
    </w:p>
    <w:p w:rsidR="005E2B9E" w:rsidRDefault="005E2B9E" w:rsidP="00046541">
      <w:pPr>
        <w:ind w:left="7079" w:firstLine="709"/>
        <w:jc w:val="both"/>
        <w:rPr>
          <w:u w:val="none"/>
          <w:lang w:val="uk-UA"/>
        </w:rPr>
      </w:pPr>
    </w:p>
    <w:p w:rsidR="009A3DC7" w:rsidRDefault="00E275CC" w:rsidP="009A3DC7">
      <w:pPr>
        <w:jc w:val="both"/>
        <w:rPr>
          <w:b/>
          <w:u w:val="none"/>
          <w:lang w:val="uk-UA"/>
        </w:rPr>
      </w:pPr>
      <w:r>
        <w:rPr>
          <w:b/>
        </w:rPr>
        <w:t>11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Ємченко Г.Г., яка проінформувала по питанню </w:t>
      </w:r>
      <w:r w:rsidRPr="00E275CC">
        <w:rPr>
          <w:u w:val="none"/>
        </w:rPr>
        <w:t xml:space="preserve">про внесення змін до обласного бюджету на 2014 </w:t>
      </w:r>
      <w:proofErr w:type="gramStart"/>
      <w:r w:rsidRPr="00E275CC">
        <w:rPr>
          <w:u w:val="none"/>
        </w:rPr>
        <w:t>р</w:t>
      </w:r>
      <w:proofErr w:type="gramEnd"/>
      <w:r w:rsidRPr="00E275CC">
        <w:rPr>
          <w:u w:val="none"/>
        </w:rPr>
        <w:t>ік</w:t>
      </w:r>
      <w:r w:rsidR="009A3DC7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E275CC" w:rsidRDefault="00E275CC" w:rsidP="00E275CC">
      <w:pPr>
        <w:jc w:val="both"/>
      </w:pPr>
    </w:p>
    <w:p w:rsidR="00E275CC" w:rsidRDefault="00E275CC" w:rsidP="00E275CC">
      <w:pPr>
        <w:jc w:val="both"/>
        <w:rPr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Будник Р.П.,          Дзюблик П.В., Карпека О.О., Гринчук С.І., Рудь П.В., Нехворовський О.М.</w:t>
      </w:r>
    </w:p>
    <w:p w:rsidR="00E275CC" w:rsidRPr="00E275CC" w:rsidRDefault="00E275CC" w:rsidP="00E275CC">
      <w:pPr>
        <w:jc w:val="both"/>
        <w:rPr>
          <w:lang w:val="uk-UA"/>
        </w:rPr>
      </w:pPr>
    </w:p>
    <w:p w:rsidR="00E275CC" w:rsidRDefault="00E275CC" w:rsidP="00E275CC">
      <w:pPr>
        <w:jc w:val="both"/>
        <w:rPr>
          <w:b/>
        </w:rPr>
      </w:pPr>
      <w:r w:rsidRPr="00ED2744">
        <w:rPr>
          <w:b/>
        </w:rPr>
        <w:t xml:space="preserve">Вирішили: </w:t>
      </w:r>
    </w:p>
    <w:p w:rsidR="00E275CC" w:rsidRDefault="00E275CC" w:rsidP="00E275CC">
      <w:pPr>
        <w:jc w:val="both"/>
        <w:rPr>
          <w:b/>
        </w:rPr>
      </w:pPr>
    </w:p>
    <w:p w:rsidR="00E275CC" w:rsidRPr="00E275CC" w:rsidRDefault="00E275CC" w:rsidP="00E275CC">
      <w:pPr>
        <w:ind w:firstLine="709"/>
        <w:jc w:val="both"/>
        <w:rPr>
          <w:u w:val="none"/>
        </w:rPr>
      </w:pPr>
      <w:r w:rsidRPr="00E275CC">
        <w:rPr>
          <w:u w:val="none"/>
        </w:rPr>
        <w:t xml:space="preserve">1. Рекомендувати погодити проект </w:t>
      </w:r>
      <w:proofErr w:type="gramStart"/>
      <w:r w:rsidRPr="00E275CC">
        <w:rPr>
          <w:u w:val="none"/>
        </w:rPr>
        <w:t>р</w:t>
      </w:r>
      <w:proofErr w:type="gramEnd"/>
      <w:r w:rsidRPr="00E275CC">
        <w:rPr>
          <w:u w:val="none"/>
        </w:rPr>
        <w:t>ішення з даного питання і внести на розгляд обласної ради.</w:t>
      </w:r>
    </w:p>
    <w:p w:rsidR="00E275CC" w:rsidRPr="00E275CC" w:rsidRDefault="00E275CC" w:rsidP="00E275CC">
      <w:pPr>
        <w:ind w:firstLine="709"/>
        <w:jc w:val="both"/>
        <w:rPr>
          <w:b/>
          <w:u w:val="none"/>
        </w:rPr>
      </w:pPr>
    </w:p>
    <w:p w:rsidR="00E275CC" w:rsidRDefault="00E275CC" w:rsidP="00E275CC">
      <w:pPr>
        <w:ind w:firstLine="709"/>
        <w:jc w:val="both"/>
        <w:rPr>
          <w:u w:val="none"/>
          <w:lang w:val="uk-UA"/>
        </w:rPr>
      </w:pPr>
      <w:r w:rsidRPr="00E275CC">
        <w:rPr>
          <w:u w:val="none"/>
        </w:rPr>
        <w:t xml:space="preserve">2. Доручити департаменту охорони здоров’я облдержадміністрації підготувати інформацію на пленарне засідання обласної ради на 20 листопада 2014 року щодо затверджених лімітів споживання енергоносіїв </w:t>
      </w:r>
      <w:proofErr w:type="gramStart"/>
      <w:r w:rsidRPr="00E275CC">
        <w:rPr>
          <w:u w:val="none"/>
        </w:rPr>
        <w:t>в</w:t>
      </w:r>
      <w:proofErr w:type="gramEnd"/>
      <w:r w:rsidRPr="00E275CC">
        <w:rPr>
          <w:u w:val="none"/>
        </w:rPr>
        <w:t xml:space="preserve"> розрізі видів та кожної бюджетної установи, а також затверджені заходи щодо економії енергоносіїв.</w:t>
      </w:r>
    </w:p>
    <w:p w:rsidR="00E275CC" w:rsidRDefault="00E275CC" w:rsidP="00E275CC">
      <w:pPr>
        <w:ind w:firstLine="709"/>
        <w:jc w:val="both"/>
        <w:rPr>
          <w:u w:val="none"/>
          <w:lang w:val="uk-UA"/>
        </w:rPr>
      </w:pPr>
    </w:p>
    <w:p w:rsidR="00E275CC" w:rsidRDefault="00E275CC" w:rsidP="00E275CC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275CC" w:rsidRDefault="00E275CC" w:rsidP="00E275CC">
      <w:pPr>
        <w:ind w:left="7079" w:firstLine="709"/>
        <w:jc w:val="both"/>
        <w:rPr>
          <w:u w:val="none"/>
          <w:lang w:val="uk-UA"/>
        </w:rPr>
      </w:pPr>
    </w:p>
    <w:p w:rsidR="00E275CC" w:rsidRDefault="00E275CC" w:rsidP="00E275CC">
      <w:pPr>
        <w:ind w:left="7079" w:firstLine="709"/>
        <w:jc w:val="both"/>
        <w:rPr>
          <w:u w:val="none"/>
          <w:lang w:val="uk-UA"/>
        </w:rPr>
      </w:pPr>
    </w:p>
    <w:p w:rsidR="002C7B64" w:rsidRPr="00F17B85" w:rsidRDefault="002C7B64" w:rsidP="00F17B85">
      <w:pPr>
        <w:jc w:val="both"/>
        <w:rPr>
          <w:u w:val="none"/>
        </w:rPr>
      </w:pPr>
      <w:r>
        <w:rPr>
          <w:b/>
        </w:rPr>
        <w:lastRenderedPageBreak/>
        <w:t>12</w:t>
      </w:r>
      <w:r w:rsidRPr="00DD6E29">
        <w:rPr>
          <w:b/>
        </w:rPr>
        <w:t xml:space="preserve">. Слухали: </w:t>
      </w:r>
      <w:r w:rsidR="00F17B85">
        <w:rPr>
          <w:u w:val="none"/>
          <w:lang w:val="uk-UA"/>
        </w:rPr>
        <w:t xml:space="preserve">Ємченко Г.Г., яка проінформувала по питанню </w:t>
      </w:r>
      <w:r w:rsidRPr="00F17B85">
        <w:rPr>
          <w:u w:val="none"/>
        </w:rPr>
        <w:t>про затвердження розпоряджень голови облдержадміністрації</w:t>
      </w:r>
      <w:r w:rsidR="00F17B85">
        <w:rPr>
          <w:u w:val="none"/>
          <w:lang w:val="uk-UA"/>
        </w:rPr>
        <w:t xml:space="preserve"> (проект даного </w:t>
      </w:r>
      <w:proofErr w:type="gramStart"/>
      <w:r w:rsidR="00F17B85">
        <w:rPr>
          <w:u w:val="none"/>
          <w:lang w:val="uk-UA"/>
        </w:rPr>
        <w:t>р</w:t>
      </w:r>
      <w:proofErr w:type="gramEnd"/>
      <w:r w:rsidR="00F17B85">
        <w:rPr>
          <w:u w:val="none"/>
          <w:lang w:val="uk-UA"/>
        </w:rPr>
        <w:t>ішення опубліковано на сайті обласної ради)</w:t>
      </w:r>
      <w:r w:rsidRPr="00F17B85">
        <w:rPr>
          <w:u w:val="none"/>
        </w:rPr>
        <w:t>.</w:t>
      </w:r>
    </w:p>
    <w:p w:rsidR="002C7B64" w:rsidRPr="00ED2744" w:rsidRDefault="002C7B64" w:rsidP="00F17B85">
      <w:pPr>
        <w:jc w:val="both"/>
        <w:rPr>
          <w:b/>
        </w:rPr>
      </w:pPr>
    </w:p>
    <w:p w:rsidR="002C7B64" w:rsidRDefault="002C7B64" w:rsidP="00F17B85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F17B85">
        <w:rPr>
          <w:u w:val="none"/>
        </w:rPr>
        <w:t xml:space="preserve">рекомендувати погодити проект </w:t>
      </w:r>
      <w:proofErr w:type="gramStart"/>
      <w:r w:rsidRPr="00F17B85">
        <w:rPr>
          <w:u w:val="none"/>
        </w:rPr>
        <w:t>р</w:t>
      </w:r>
      <w:proofErr w:type="gramEnd"/>
      <w:r w:rsidRPr="00F17B85">
        <w:rPr>
          <w:u w:val="none"/>
        </w:rPr>
        <w:t>ішення з даного питання і внести на розгляд обласної ради.</w:t>
      </w:r>
    </w:p>
    <w:p w:rsidR="00F17B85" w:rsidRDefault="00F17B85" w:rsidP="00F17B85">
      <w:pPr>
        <w:jc w:val="both"/>
        <w:rPr>
          <w:u w:val="none"/>
          <w:lang w:val="uk-UA"/>
        </w:rPr>
      </w:pPr>
    </w:p>
    <w:p w:rsidR="00F17B85" w:rsidRDefault="00F17B85" w:rsidP="00F17B8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17B85" w:rsidRDefault="00F17B85" w:rsidP="00F17B85">
      <w:pPr>
        <w:ind w:left="7080" w:firstLine="708"/>
        <w:jc w:val="both"/>
        <w:rPr>
          <w:u w:val="none"/>
          <w:lang w:val="uk-UA"/>
        </w:rPr>
      </w:pPr>
    </w:p>
    <w:p w:rsidR="00F17B85" w:rsidRDefault="00F17B85" w:rsidP="00F17B85">
      <w:pPr>
        <w:ind w:left="7080" w:firstLine="708"/>
        <w:jc w:val="both"/>
        <w:rPr>
          <w:u w:val="none"/>
          <w:lang w:val="uk-UA"/>
        </w:rPr>
      </w:pPr>
    </w:p>
    <w:p w:rsidR="00F17B85" w:rsidRDefault="00F17B85" w:rsidP="00F17B85">
      <w:pPr>
        <w:ind w:left="7080" w:firstLine="708"/>
        <w:jc w:val="both"/>
        <w:rPr>
          <w:u w:val="none"/>
          <w:lang w:val="uk-UA"/>
        </w:rPr>
      </w:pPr>
    </w:p>
    <w:p w:rsidR="00F17B85" w:rsidRPr="00F17B85" w:rsidRDefault="00F17B85" w:rsidP="00F17B85">
      <w:pPr>
        <w:jc w:val="both"/>
        <w:rPr>
          <w:u w:val="none"/>
        </w:rPr>
      </w:pPr>
      <w:r>
        <w:rPr>
          <w:b/>
        </w:rPr>
        <w:t>13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Сіренького С.П., який проінформував по питанню </w:t>
      </w:r>
      <w:r w:rsidRPr="00F17B85">
        <w:rPr>
          <w:u w:val="none"/>
        </w:rPr>
        <w:t>про обласну комплексну програму охорони навколишнього природного середовища в Житомирській області на 2014-2017 роки</w:t>
      </w:r>
      <w:r>
        <w:rPr>
          <w:u w:val="none"/>
          <w:lang w:val="uk-UA"/>
        </w:rPr>
        <w:t xml:space="preserve"> (проект даного рішення опубліковано на сайті обласної ради)</w:t>
      </w:r>
      <w:r w:rsidRPr="00F17B85">
        <w:rPr>
          <w:u w:val="none"/>
        </w:rPr>
        <w:t>.</w:t>
      </w:r>
    </w:p>
    <w:p w:rsidR="00F17B85" w:rsidRPr="00F17B85" w:rsidRDefault="00F17B85" w:rsidP="00F17B85">
      <w:pPr>
        <w:jc w:val="both"/>
        <w:rPr>
          <w:b/>
          <w:u w:val="none"/>
        </w:rPr>
      </w:pPr>
    </w:p>
    <w:p w:rsidR="00F17B85" w:rsidRPr="00F17B85" w:rsidRDefault="00F17B85" w:rsidP="00F17B85">
      <w:pPr>
        <w:jc w:val="both"/>
        <w:rPr>
          <w:b/>
          <w:u w:val="none"/>
        </w:rPr>
      </w:pPr>
      <w:r>
        <w:rPr>
          <w:u w:val="none"/>
          <w:lang w:val="uk-UA"/>
        </w:rPr>
        <w:t>В обговоренні даного питання взяли участь депутати Гринчук С.І., Будник Р.П.</w:t>
      </w:r>
    </w:p>
    <w:p w:rsidR="00F17B85" w:rsidRDefault="00F17B85" w:rsidP="00F17B85">
      <w:pPr>
        <w:jc w:val="both"/>
        <w:rPr>
          <w:b/>
        </w:rPr>
      </w:pPr>
    </w:p>
    <w:p w:rsidR="00F17B85" w:rsidRPr="00ED2744" w:rsidRDefault="00F17B85" w:rsidP="00F17B85">
      <w:pPr>
        <w:jc w:val="both"/>
        <w:rPr>
          <w:b/>
        </w:rPr>
      </w:pPr>
    </w:p>
    <w:p w:rsidR="00F17B85" w:rsidRDefault="00F17B85" w:rsidP="00F17B85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F17B85">
        <w:rPr>
          <w:u w:val="none"/>
        </w:rPr>
        <w:t xml:space="preserve">рекомендувати погодити проект </w:t>
      </w:r>
      <w:proofErr w:type="gramStart"/>
      <w:r w:rsidRPr="00F17B85">
        <w:rPr>
          <w:u w:val="none"/>
        </w:rPr>
        <w:t>р</w:t>
      </w:r>
      <w:proofErr w:type="gramEnd"/>
      <w:r w:rsidRPr="00F17B85">
        <w:rPr>
          <w:u w:val="none"/>
        </w:rPr>
        <w:t>ішення з даного питання і внести на розгляд обласної ради.</w:t>
      </w:r>
    </w:p>
    <w:p w:rsidR="005F5997" w:rsidRDefault="005F5997" w:rsidP="00F17B85">
      <w:pPr>
        <w:jc w:val="both"/>
        <w:rPr>
          <w:u w:val="none"/>
          <w:lang w:val="uk-UA"/>
        </w:rPr>
      </w:pPr>
    </w:p>
    <w:p w:rsidR="005F5997" w:rsidRDefault="005F5997" w:rsidP="005F599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F5997" w:rsidRDefault="005F5997" w:rsidP="005F5997">
      <w:pPr>
        <w:ind w:left="7080" w:firstLine="708"/>
        <w:jc w:val="both"/>
        <w:rPr>
          <w:u w:val="none"/>
          <w:lang w:val="uk-UA"/>
        </w:rPr>
      </w:pPr>
    </w:p>
    <w:p w:rsidR="005F5997" w:rsidRDefault="005F5997" w:rsidP="005F5997">
      <w:pPr>
        <w:ind w:left="7080" w:firstLine="708"/>
        <w:jc w:val="both"/>
        <w:rPr>
          <w:u w:val="none"/>
          <w:lang w:val="uk-UA"/>
        </w:rPr>
      </w:pPr>
    </w:p>
    <w:p w:rsidR="005F5997" w:rsidRDefault="005F5997" w:rsidP="005F5997">
      <w:pPr>
        <w:ind w:left="7080" w:firstLine="708"/>
        <w:jc w:val="both"/>
        <w:rPr>
          <w:u w:val="none"/>
          <w:lang w:val="uk-UA"/>
        </w:rPr>
      </w:pPr>
    </w:p>
    <w:p w:rsidR="005F5997" w:rsidRPr="005F5997" w:rsidRDefault="005F5997" w:rsidP="00F17B85">
      <w:pPr>
        <w:jc w:val="both"/>
        <w:rPr>
          <w:u w:val="none"/>
          <w:lang w:val="uk-UA"/>
        </w:rPr>
      </w:pPr>
    </w:p>
    <w:p w:rsidR="00EA2A81" w:rsidRPr="00EA2A81" w:rsidRDefault="00EA2A81" w:rsidP="00EA2A81">
      <w:pPr>
        <w:jc w:val="both"/>
        <w:rPr>
          <w:u w:val="none"/>
        </w:rPr>
      </w:pPr>
      <w:r>
        <w:rPr>
          <w:b/>
        </w:rPr>
        <w:t>14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Парфентієву Т.М. </w:t>
      </w:r>
      <w:r w:rsidRPr="00EA2A81">
        <w:rPr>
          <w:u w:val="none"/>
        </w:rPr>
        <w:t xml:space="preserve">щодо проблемних питань, пов’язаних із наданням </w:t>
      </w:r>
      <w:r>
        <w:rPr>
          <w:u w:val="none"/>
          <w:lang w:val="uk-UA"/>
        </w:rPr>
        <w:t>у</w:t>
      </w:r>
      <w:r w:rsidRPr="00EA2A81">
        <w:rPr>
          <w:u w:val="none"/>
        </w:rPr>
        <w:t xml:space="preserve"> користування мисливських угідь</w:t>
      </w:r>
      <w:r>
        <w:rPr>
          <w:u w:val="none"/>
          <w:lang w:val="uk-UA"/>
        </w:rPr>
        <w:t xml:space="preserve"> на територіїї Житомирського району.</w:t>
      </w:r>
    </w:p>
    <w:p w:rsidR="00EA2A81" w:rsidRPr="00EA2A81" w:rsidRDefault="00EA2A81" w:rsidP="00EA2A81">
      <w:pPr>
        <w:jc w:val="both"/>
        <w:rPr>
          <w:b/>
          <w:u w:val="none"/>
        </w:rPr>
      </w:pPr>
    </w:p>
    <w:p w:rsidR="00EA2A81" w:rsidRPr="00EA2A81" w:rsidRDefault="00497CFC" w:rsidP="00EA2A81">
      <w:pPr>
        <w:jc w:val="both"/>
        <w:rPr>
          <w:b/>
          <w:u w:val="none"/>
        </w:rPr>
      </w:pPr>
      <w:r>
        <w:rPr>
          <w:u w:val="none"/>
          <w:lang w:val="uk-UA"/>
        </w:rPr>
        <w:t>В обговоренні даного питання взяли участь депутати Стах В.М., Гринчук С.І., Рудь П.В., Нехворовський О.М., Годований Р.М., Куницький В.І.</w:t>
      </w:r>
    </w:p>
    <w:p w:rsidR="00EA2A81" w:rsidRPr="00ED2744" w:rsidRDefault="00EA2A81" w:rsidP="00EA2A81">
      <w:pPr>
        <w:jc w:val="both"/>
        <w:rPr>
          <w:b/>
        </w:rPr>
      </w:pPr>
    </w:p>
    <w:p w:rsidR="00EA2A81" w:rsidRDefault="00EA2A81" w:rsidP="00EA2A81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EA2A81">
        <w:rPr>
          <w:u w:val="none"/>
        </w:rPr>
        <w:t xml:space="preserve">рекомендувати голові Житомирської районної ради врегулювати дане питання з керівниками мисливських господарств. </w:t>
      </w:r>
      <w:proofErr w:type="gramStart"/>
      <w:r w:rsidRPr="00EA2A81">
        <w:rPr>
          <w:u w:val="none"/>
        </w:rPr>
        <w:t>У</w:t>
      </w:r>
      <w:proofErr w:type="gramEnd"/>
      <w:r w:rsidRPr="00EA2A81">
        <w:rPr>
          <w:u w:val="none"/>
        </w:rPr>
        <w:t xml:space="preserve"> </w:t>
      </w:r>
      <w:proofErr w:type="gramStart"/>
      <w:r w:rsidRPr="00EA2A81">
        <w:rPr>
          <w:u w:val="none"/>
        </w:rPr>
        <w:t>раз</w:t>
      </w:r>
      <w:proofErr w:type="gramEnd"/>
      <w:r w:rsidRPr="00EA2A81">
        <w:rPr>
          <w:u w:val="none"/>
        </w:rPr>
        <w:t xml:space="preserve">і невирішення даного питання, рекомендувати звернутися до обласної ради з проханням щодо розірвання надання договору на користування мисливських угідь. </w:t>
      </w:r>
    </w:p>
    <w:p w:rsidR="00497CFC" w:rsidRDefault="00497CFC" w:rsidP="00EA2A81">
      <w:pPr>
        <w:jc w:val="both"/>
        <w:rPr>
          <w:u w:val="none"/>
          <w:lang w:val="uk-UA"/>
        </w:rPr>
      </w:pPr>
    </w:p>
    <w:p w:rsidR="00497CFC" w:rsidRDefault="00497CFC" w:rsidP="00497CF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97CFC" w:rsidRDefault="00497CFC" w:rsidP="00497CFC">
      <w:pPr>
        <w:ind w:left="7080" w:firstLine="708"/>
        <w:jc w:val="both"/>
        <w:rPr>
          <w:u w:val="none"/>
          <w:lang w:val="uk-UA"/>
        </w:rPr>
      </w:pPr>
    </w:p>
    <w:p w:rsidR="00497CFC" w:rsidRDefault="00497CFC" w:rsidP="00497CFC">
      <w:pPr>
        <w:ind w:left="7080" w:firstLine="708"/>
        <w:jc w:val="both"/>
        <w:rPr>
          <w:u w:val="none"/>
          <w:lang w:val="uk-UA"/>
        </w:rPr>
      </w:pPr>
    </w:p>
    <w:p w:rsidR="000F4B73" w:rsidRDefault="000F4B73" w:rsidP="000F4B73">
      <w:pPr>
        <w:jc w:val="center"/>
      </w:pPr>
    </w:p>
    <w:p w:rsidR="000F4B73" w:rsidRPr="000F4B73" w:rsidRDefault="000F4B73" w:rsidP="000F4B73">
      <w:pPr>
        <w:jc w:val="both"/>
        <w:rPr>
          <w:u w:val="none"/>
        </w:rPr>
      </w:pPr>
      <w:r>
        <w:rPr>
          <w:b/>
        </w:rPr>
        <w:t>15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Сіренького С.П. по питанню </w:t>
      </w:r>
      <w:r w:rsidRPr="000F4B73">
        <w:rPr>
          <w:u w:val="none"/>
        </w:rPr>
        <w:t>про діяльність об’єктів природно-</w:t>
      </w:r>
      <w:r w:rsidRPr="000F4B73">
        <w:rPr>
          <w:u w:val="none"/>
        </w:rPr>
        <w:lastRenderedPageBreak/>
        <w:t>заповідного фонду місцевого значення (з плану роботи обласної ради на ІІ півріччя 2014 року; лист департаменту екології та природних ресурсів).</w:t>
      </w:r>
    </w:p>
    <w:p w:rsidR="000F4B73" w:rsidRPr="00ED2744" w:rsidRDefault="000F4B73" w:rsidP="000F4B73">
      <w:pPr>
        <w:ind w:firstLine="709"/>
        <w:jc w:val="both"/>
        <w:rPr>
          <w:b/>
        </w:rPr>
      </w:pPr>
    </w:p>
    <w:p w:rsidR="000F4B73" w:rsidRDefault="000F4B73" w:rsidP="000F4B73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0F4B73">
        <w:rPr>
          <w:u w:val="none"/>
        </w:rPr>
        <w:t xml:space="preserve">інформацію взяти </w:t>
      </w:r>
      <w:proofErr w:type="gramStart"/>
      <w:r w:rsidRPr="000F4B73">
        <w:rPr>
          <w:u w:val="none"/>
        </w:rPr>
        <w:t>до</w:t>
      </w:r>
      <w:proofErr w:type="gramEnd"/>
      <w:r w:rsidRPr="000F4B73">
        <w:rPr>
          <w:u w:val="none"/>
        </w:rPr>
        <w:t xml:space="preserve"> відома.</w:t>
      </w:r>
    </w:p>
    <w:p w:rsidR="000F4B73" w:rsidRDefault="000F4B73" w:rsidP="000F4B73">
      <w:pPr>
        <w:jc w:val="both"/>
        <w:rPr>
          <w:u w:val="none"/>
          <w:lang w:val="uk-UA"/>
        </w:rPr>
      </w:pPr>
    </w:p>
    <w:p w:rsidR="000F4B73" w:rsidRDefault="000F4B73" w:rsidP="000F4B73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F4B73" w:rsidRDefault="000F4B73" w:rsidP="000F4B73">
      <w:pPr>
        <w:ind w:left="7080" w:firstLine="708"/>
        <w:jc w:val="both"/>
        <w:rPr>
          <w:u w:val="none"/>
          <w:lang w:val="uk-UA"/>
        </w:rPr>
      </w:pPr>
    </w:p>
    <w:p w:rsidR="000F4B73" w:rsidRDefault="000F4B73" w:rsidP="000F4B73">
      <w:pPr>
        <w:ind w:left="7080" w:firstLine="708"/>
        <w:jc w:val="both"/>
        <w:rPr>
          <w:u w:val="none"/>
          <w:lang w:val="uk-UA"/>
        </w:rPr>
      </w:pPr>
    </w:p>
    <w:p w:rsidR="00AA1081" w:rsidRDefault="00AA1081" w:rsidP="000F4B73">
      <w:pPr>
        <w:ind w:left="7080" w:firstLine="708"/>
        <w:jc w:val="both"/>
        <w:rPr>
          <w:u w:val="none"/>
          <w:lang w:val="uk-UA"/>
        </w:rPr>
      </w:pPr>
    </w:p>
    <w:p w:rsidR="00AA1081" w:rsidRPr="00AA1081" w:rsidRDefault="00AA1081" w:rsidP="00AA1081">
      <w:pPr>
        <w:jc w:val="both"/>
        <w:rPr>
          <w:u w:val="none"/>
          <w:lang w:val="uk-UA"/>
        </w:rPr>
      </w:pPr>
      <w:r w:rsidRPr="00AA1081">
        <w:rPr>
          <w:b/>
          <w:lang w:val="uk-UA"/>
        </w:rPr>
        <w:t>16. Слухали:</w:t>
      </w:r>
      <w:r w:rsidRPr="00AA1081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Будника Р.П., який ознайомив депутатів із </w:t>
      </w:r>
      <w:r w:rsidRPr="00AA1081">
        <w:rPr>
          <w:u w:val="none"/>
          <w:lang w:val="uk-UA"/>
        </w:rPr>
        <w:t>інформаці</w:t>
      </w:r>
      <w:r w:rsidR="00893B72">
        <w:rPr>
          <w:u w:val="none"/>
          <w:lang w:val="uk-UA"/>
        </w:rPr>
        <w:t>є</w:t>
      </w:r>
      <w:r w:rsidRPr="00AA1081">
        <w:rPr>
          <w:u w:val="none"/>
          <w:lang w:val="uk-UA"/>
        </w:rPr>
        <w:t>ю Комітету з питань екологічної політики, природокористування та ліквідації наслідків Чорнобильської катастрофи щодо:</w:t>
      </w:r>
    </w:p>
    <w:p w:rsidR="00AA1081" w:rsidRPr="00AA1081" w:rsidRDefault="00AA1081" w:rsidP="00AA1081">
      <w:pPr>
        <w:jc w:val="both"/>
        <w:rPr>
          <w:u w:val="none"/>
        </w:rPr>
      </w:pPr>
      <w:r w:rsidRPr="00AA1081">
        <w:rPr>
          <w:u w:val="none"/>
        </w:rPr>
        <w:t>- припинення незаконного видобутку бурштину в області;</w:t>
      </w:r>
    </w:p>
    <w:p w:rsidR="00AA1081" w:rsidRPr="00AA1081" w:rsidRDefault="00AA1081" w:rsidP="00AA1081">
      <w:pPr>
        <w:jc w:val="both"/>
        <w:rPr>
          <w:u w:val="none"/>
        </w:rPr>
      </w:pPr>
      <w:r w:rsidRPr="00AA1081">
        <w:rPr>
          <w:u w:val="none"/>
        </w:rPr>
        <w:t>- переведення корисних копалин загальнодержавного значення в корисні копалини місцевого значення.</w:t>
      </w:r>
    </w:p>
    <w:p w:rsidR="00AA1081" w:rsidRPr="00AA1081" w:rsidRDefault="00AA1081" w:rsidP="00AA1081">
      <w:pPr>
        <w:jc w:val="both"/>
        <w:rPr>
          <w:b/>
          <w:u w:val="none"/>
        </w:rPr>
      </w:pPr>
    </w:p>
    <w:p w:rsidR="00AA1081" w:rsidRDefault="00AA1081" w:rsidP="00AA1081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AA1081">
        <w:rPr>
          <w:u w:val="none"/>
        </w:rPr>
        <w:t xml:space="preserve">інформацію взяти </w:t>
      </w:r>
      <w:proofErr w:type="gramStart"/>
      <w:r w:rsidRPr="00AA1081">
        <w:rPr>
          <w:u w:val="none"/>
        </w:rPr>
        <w:t>до</w:t>
      </w:r>
      <w:proofErr w:type="gramEnd"/>
      <w:r w:rsidRPr="00AA1081">
        <w:rPr>
          <w:u w:val="none"/>
        </w:rPr>
        <w:t xml:space="preserve"> відома.</w:t>
      </w:r>
    </w:p>
    <w:p w:rsidR="008058E8" w:rsidRDefault="008058E8" w:rsidP="00AA1081">
      <w:pPr>
        <w:jc w:val="both"/>
        <w:rPr>
          <w:u w:val="none"/>
          <w:lang w:val="uk-UA"/>
        </w:rPr>
      </w:pPr>
    </w:p>
    <w:p w:rsidR="008058E8" w:rsidRDefault="008058E8" w:rsidP="008058E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058E8" w:rsidRDefault="008058E8" w:rsidP="008058E8">
      <w:pPr>
        <w:ind w:left="7080" w:firstLine="708"/>
        <w:jc w:val="both"/>
        <w:rPr>
          <w:u w:val="none"/>
          <w:lang w:val="uk-UA"/>
        </w:rPr>
      </w:pPr>
    </w:p>
    <w:p w:rsidR="008058E8" w:rsidRDefault="008058E8" w:rsidP="008058E8">
      <w:pPr>
        <w:ind w:left="7080" w:firstLine="708"/>
        <w:jc w:val="both"/>
        <w:rPr>
          <w:u w:val="none"/>
          <w:lang w:val="uk-UA"/>
        </w:rPr>
      </w:pPr>
    </w:p>
    <w:p w:rsidR="005E2B9E" w:rsidRDefault="005E2B9E" w:rsidP="008058E8">
      <w:pPr>
        <w:ind w:left="7080" w:firstLine="708"/>
        <w:jc w:val="both"/>
        <w:rPr>
          <w:u w:val="none"/>
          <w:lang w:val="uk-UA"/>
        </w:rPr>
      </w:pPr>
    </w:p>
    <w:p w:rsidR="00893B72" w:rsidRPr="00893B72" w:rsidRDefault="00893B72" w:rsidP="00893B72">
      <w:pPr>
        <w:jc w:val="both"/>
        <w:rPr>
          <w:u w:val="none"/>
        </w:rPr>
      </w:pPr>
      <w:r>
        <w:rPr>
          <w:b/>
        </w:rPr>
        <w:t>17</w:t>
      </w:r>
      <w:r w:rsidRPr="00DD6E29">
        <w:rPr>
          <w:b/>
        </w:rPr>
        <w:t>. Слухали:</w:t>
      </w:r>
      <w:r w:rsidRPr="00893B72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Будника Р.П., який ознайомив депутатів із </w:t>
      </w:r>
      <w:r w:rsidRPr="00AA1081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AA1081">
        <w:rPr>
          <w:u w:val="none"/>
          <w:lang w:val="uk-UA"/>
        </w:rPr>
        <w:t xml:space="preserve">ю </w:t>
      </w:r>
      <w:r w:rsidRPr="00893B72">
        <w:rPr>
          <w:u w:val="none"/>
        </w:rPr>
        <w:t>Міністерства фінансів України щодо плати за користування надрами.</w:t>
      </w:r>
    </w:p>
    <w:p w:rsidR="00893B72" w:rsidRPr="00ED2744" w:rsidRDefault="00893B72" w:rsidP="00893B72">
      <w:pPr>
        <w:jc w:val="both"/>
        <w:rPr>
          <w:b/>
        </w:rPr>
      </w:pPr>
    </w:p>
    <w:p w:rsidR="00893B72" w:rsidRDefault="00893B72" w:rsidP="00893B72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893B72">
        <w:rPr>
          <w:u w:val="none"/>
        </w:rPr>
        <w:t xml:space="preserve">інформацію взяти </w:t>
      </w:r>
      <w:proofErr w:type="gramStart"/>
      <w:r w:rsidRPr="00893B72">
        <w:rPr>
          <w:u w:val="none"/>
        </w:rPr>
        <w:t>до</w:t>
      </w:r>
      <w:proofErr w:type="gramEnd"/>
      <w:r w:rsidRPr="00893B72">
        <w:rPr>
          <w:u w:val="none"/>
        </w:rPr>
        <w:t xml:space="preserve"> відома.</w:t>
      </w:r>
    </w:p>
    <w:p w:rsidR="00893B72" w:rsidRDefault="00893B72" w:rsidP="00893B72">
      <w:pPr>
        <w:jc w:val="both"/>
        <w:rPr>
          <w:u w:val="none"/>
          <w:lang w:val="uk-UA"/>
        </w:rPr>
      </w:pPr>
    </w:p>
    <w:p w:rsidR="00893B72" w:rsidRDefault="00893B72" w:rsidP="00893B7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93B72" w:rsidRDefault="00893B72" w:rsidP="00893B72">
      <w:pPr>
        <w:ind w:left="7080" w:firstLine="708"/>
        <w:jc w:val="both"/>
        <w:rPr>
          <w:u w:val="none"/>
          <w:lang w:val="uk-UA"/>
        </w:rPr>
      </w:pPr>
    </w:p>
    <w:p w:rsidR="00893B72" w:rsidRDefault="00893B72" w:rsidP="00893B72">
      <w:pPr>
        <w:ind w:left="7080" w:firstLine="708"/>
        <w:jc w:val="both"/>
        <w:rPr>
          <w:u w:val="none"/>
          <w:lang w:val="uk-UA"/>
        </w:rPr>
      </w:pPr>
    </w:p>
    <w:p w:rsidR="00893B72" w:rsidRDefault="00893B72" w:rsidP="00893B72">
      <w:pPr>
        <w:ind w:left="7080" w:firstLine="708"/>
        <w:jc w:val="both"/>
        <w:rPr>
          <w:u w:val="none"/>
          <w:lang w:val="uk-UA"/>
        </w:rPr>
      </w:pPr>
    </w:p>
    <w:p w:rsidR="00893B72" w:rsidRPr="00893B72" w:rsidRDefault="00893B72" w:rsidP="00893B72">
      <w:pPr>
        <w:jc w:val="both"/>
        <w:rPr>
          <w:u w:val="none"/>
        </w:rPr>
      </w:pPr>
      <w:r>
        <w:rPr>
          <w:b/>
        </w:rPr>
        <w:t>18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Будника Р.П. по питанню </w:t>
      </w:r>
      <w:r w:rsidRPr="00893B72">
        <w:rPr>
          <w:u w:val="none"/>
        </w:rPr>
        <w:t>про зняття з контролю рішень обласної ради</w:t>
      </w:r>
      <w:r>
        <w:rPr>
          <w:u w:val="none"/>
          <w:lang w:val="uk-UA"/>
        </w:rPr>
        <w:t xml:space="preserve"> (проект даного рішення опубліковано на сайті обласної ради)</w:t>
      </w:r>
      <w:r w:rsidRPr="00F17B85">
        <w:rPr>
          <w:u w:val="none"/>
        </w:rPr>
        <w:t>.</w:t>
      </w:r>
    </w:p>
    <w:p w:rsidR="00893B72" w:rsidRPr="00ED2744" w:rsidRDefault="00893B72" w:rsidP="00893B72">
      <w:pPr>
        <w:jc w:val="both"/>
        <w:rPr>
          <w:b/>
        </w:rPr>
      </w:pPr>
    </w:p>
    <w:p w:rsidR="00893B72" w:rsidRDefault="00893B72" w:rsidP="00893B72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893B72">
        <w:rPr>
          <w:u w:val="none"/>
        </w:rPr>
        <w:t xml:space="preserve">погодити проект </w:t>
      </w:r>
      <w:proofErr w:type="gramStart"/>
      <w:r w:rsidRPr="00893B72">
        <w:rPr>
          <w:u w:val="none"/>
        </w:rPr>
        <w:t>р</w:t>
      </w:r>
      <w:proofErr w:type="gramEnd"/>
      <w:r w:rsidRPr="00893B72">
        <w:rPr>
          <w:u w:val="none"/>
        </w:rPr>
        <w:t>ішення з даного питання та внести на розгляд обласної ради.</w:t>
      </w:r>
    </w:p>
    <w:p w:rsidR="002214DD" w:rsidRDefault="002214DD" w:rsidP="00893B72">
      <w:pPr>
        <w:jc w:val="both"/>
        <w:rPr>
          <w:u w:val="none"/>
          <w:lang w:val="uk-UA"/>
        </w:rPr>
      </w:pPr>
    </w:p>
    <w:p w:rsidR="002214DD" w:rsidRDefault="002214DD" w:rsidP="002214D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214DD" w:rsidRDefault="002214DD" w:rsidP="002214DD">
      <w:pPr>
        <w:ind w:left="7080" w:firstLine="708"/>
        <w:jc w:val="both"/>
        <w:rPr>
          <w:u w:val="none"/>
          <w:lang w:val="uk-UA"/>
        </w:rPr>
      </w:pPr>
    </w:p>
    <w:p w:rsidR="002214DD" w:rsidRDefault="002214DD" w:rsidP="002214DD">
      <w:pPr>
        <w:ind w:left="7080" w:firstLine="708"/>
        <w:jc w:val="both"/>
        <w:rPr>
          <w:u w:val="none"/>
          <w:lang w:val="uk-UA"/>
        </w:rPr>
      </w:pPr>
    </w:p>
    <w:p w:rsidR="00265E93" w:rsidRDefault="00265E93" w:rsidP="002214DD">
      <w:pPr>
        <w:ind w:left="7080" w:firstLine="708"/>
        <w:jc w:val="both"/>
        <w:rPr>
          <w:u w:val="none"/>
          <w:lang w:val="uk-UA"/>
        </w:rPr>
      </w:pPr>
    </w:p>
    <w:p w:rsidR="00265E93" w:rsidRPr="00265E93" w:rsidRDefault="00265E93" w:rsidP="00265E93">
      <w:pPr>
        <w:jc w:val="both"/>
        <w:rPr>
          <w:b/>
          <w:u w:val="none"/>
        </w:rPr>
      </w:pPr>
      <w:r>
        <w:rPr>
          <w:b/>
        </w:rPr>
        <w:t>19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Парфентієву Т.М. </w:t>
      </w:r>
      <w:r w:rsidRPr="00265E93">
        <w:rPr>
          <w:u w:val="none"/>
        </w:rPr>
        <w:t>про звернення Житомирської районної ради щодо незаконного видобутку піску на території Житомирського району.</w:t>
      </w:r>
    </w:p>
    <w:p w:rsidR="00265E93" w:rsidRPr="00265E93" w:rsidRDefault="00265E93" w:rsidP="00265E93">
      <w:pPr>
        <w:jc w:val="both"/>
        <w:rPr>
          <w:b/>
          <w:u w:val="none"/>
        </w:rPr>
      </w:pPr>
    </w:p>
    <w:p w:rsidR="00265E93" w:rsidRPr="00265E93" w:rsidRDefault="00265E93" w:rsidP="00265E93">
      <w:pPr>
        <w:jc w:val="both"/>
        <w:rPr>
          <w:b/>
          <w:u w:val="none"/>
        </w:rPr>
      </w:pPr>
      <w:r>
        <w:rPr>
          <w:u w:val="none"/>
          <w:lang w:val="uk-UA"/>
        </w:rPr>
        <w:lastRenderedPageBreak/>
        <w:t>В обговоренні даного питання взяли участь депутати Будник Р.П., Гринчук С.І., Рудь П.В., Нехворовський О.М.</w:t>
      </w:r>
      <w:r w:rsidR="007374EA">
        <w:rPr>
          <w:u w:val="none"/>
          <w:lang w:val="uk-UA"/>
        </w:rPr>
        <w:t>, Карпека О.О.</w:t>
      </w:r>
      <w:r>
        <w:rPr>
          <w:u w:val="none"/>
          <w:lang w:val="uk-UA"/>
        </w:rPr>
        <w:t xml:space="preserve"> </w:t>
      </w:r>
    </w:p>
    <w:p w:rsidR="00265E93" w:rsidRPr="00ED2744" w:rsidRDefault="00265E93" w:rsidP="00265E93">
      <w:pPr>
        <w:jc w:val="both"/>
        <w:rPr>
          <w:b/>
        </w:rPr>
      </w:pPr>
    </w:p>
    <w:p w:rsidR="00265E93" w:rsidRDefault="00265E93" w:rsidP="00265E93">
      <w:pPr>
        <w:jc w:val="both"/>
        <w:rPr>
          <w:u w:val="none"/>
          <w:lang w:val="uk-UA"/>
        </w:rPr>
      </w:pPr>
      <w:r w:rsidRPr="00ED2744">
        <w:rPr>
          <w:b/>
        </w:rPr>
        <w:t xml:space="preserve">Вирішили: </w:t>
      </w:r>
      <w:r w:rsidRPr="00265E93">
        <w:rPr>
          <w:u w:val="none"/>
        </w:rPr>
        <w:t xml:space="preserve">звернутися до прокуратури Житомирської області, управління УМВС України в Житомирській області та державної екологічної інспекції у Житомирській області з проханням проінформувати на пленарному засіданні обласної ради 20 листопада 2014 року по питанню щодо незаконного видобутку </w:t>
      </w:r>
      <w:proofErr w:type="gramStart"/>
      <w:r w:rsidRPr="00265E93">
        <w:rPr>
          <w:u w:val="none"/>
        </w:rPr>
        <w:t>п</w:t>
      </w:r>
      <w:proofErr w:type="gramEnd"/>
      <w:r w:rsidRPr="00265E93">
        <w:rPr>
          <w:u w:val="none"/>
        </w:rPr>
        <w:t>іску на землях сільськогосподарського призначення за межами сіл Корчак Корчацької сільської ради та Улянівка Денишівської сільської ради Житомирського району.</w:t>
      </w:r>
    </w:p>
    <w:p w:rsidR="001A4A2F" w:rsidRDefault="001A4A2F" w:rsidP="00265E93">
      <w:pPr>
        <w:jc w:val="both"/>
        <w:rPr>
          <w:u w:val="none"/>
          <w:lang w:val="uk-UA"/>
        </w:rPr>
      </w:pPr>
    </w:p>
    <w:p w:rsidR="001A4A2F" w:rsidRDefault="001A4A2F" w:rsidP="001A4A2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A4A2F" w:rsidRDefault="001A4A2F" w:rsidP="001A4A2F">
      <w:pPr>
        <w:ind w:left="7080" w:firstLine="708"/>
        <w:jc w:val="both"/>
        <w:rPr>
          <w:u w:val="none"/>
          <w:lang w:val="uk-UA"/>
        </w:rPr>
      </w:pPr>
    </w:p>
    <w:p w:rsidR="001A4A2F" w:rsidRDefault="001A4A2F" w:rsidP="001A4A2F">
      <w:pPr>
        <w:ind w:left="7080" w:firstLine="708"/>
        <w:jc w:val="both"/>
        <w:rPr>
          <w:u w:val="none"/>
          <w:lang w:val="uk-UA"/>
        </w:rPr>
      </w:pPr>
    </w:p>
    <w:p w:rsidR="001A4A2F" w:rsidRDefault="001A4A2F" w:rsidP="001A4A2F">
      <w:pPr>
        <w:ind w:left="7080" w:firstLine="708"/>
        <w:jc w:val="both"/>
        <w:rPr>
          <w:u w:val="none"/>
          <w:lang w:val="uk-UA"/>
        </w:rPr>
      </w:pPr>
    </w:p>
    <w:p w:rsidR="001A4A2F" w:rsidRPr="001A4A2F" w:rsidRDefault="001A4A2F" w:rsidP="001A4A2F">
      <w:pPr>
        <w:jc w:val="both"/>
        <w:rPr>
          <w:u w:val="none"/>
        </w:rPr>
      </w:pPr>
      <w:r>
        <w:rPr>
          <w:b/>
        </w:rPr>
        <w:t>20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Будника Р.П. </w:t>
      </w:r>
      <w:r w:rsidRPr="001A4A2F">
        <w:rPr>
          <w:u w:val="none"/>
        </w:rPr>
        <w:t xml:space="preserve">про звернення депутата Баранівської районної ради. </w:t>
      </w:r>
    </w:p>
    <w:p w:rsidR="001A4A2F" w:rsidRDefault="001A4A2F" w:rsidP="001A4A2F">
      <w:pPr>
        <w:jc w:val="both"/>
      </w:pPr>
    </w:p>
    <w:p w:rsidR="001A4A2F" w:rsidRDefault="001A4A2F" w:rsidP="001A4A2F">
      <w:pPr>
        <w:jc w:val="both"/>
        <w:rPr>
          <w:b/>
        </w:rPr>
      </w:pPr>
      <w:r>
        <w:rPr>
          <w:u w:val="none"/>
          <w:lang w:val="uk-UA"/>
        </w:rPr>
        <w:t>В обговоренні даного питання взяли участь депутати Будник Р.П., Гринчук С.І., Нехворовський О.М.</w:t>
      </w:r>
    </w:p>
    <w:p w:rsidR="001A4A2F" w:rsidRPr="00ED2744" w:rsidRDefault="001A4A2F" w:rsidP="001A4A2F">
      <w:pPr>
        <w:jc w:val="both"/>
        <w:rPr>
          <w:b/>
        </w:rPr>
      </w:pPr>
    </w:p>
    <w:p w:rsidR="001A4A2F" w:rsidRDefault="001A4A2F" w:rsidP="001A4A2F">
      <w:pPr>
        <w:jc w:val="both"/>
        <w:rPr>
          <w:u w:val="none"/>
          <w:lang w:val="uk-UA"/>
        </w:rPr>
      </w:pPr>
      <w:r w:rsidRPr="00ED2744">
        <w:rPr>
          <w:b/>
        </w:rPr>
        <w:t>Вирішили:</w:t>
      </w:r>
      <w:r w:rsidRPr="00DF43CC">
        <w:rPr>
          <w:b/>
          <w:u w:val="none"/>
        </w:rPr>
        <w:t xml:space="preserve"> </w:t>
      </w:r>
      <w:r w:rsidRPr="001A4A2F">
        <w:rPr>
          <w:u w:val="none"/>
        </w:rPr>
        <w:t xml:space="preserve">доручити департаменту екології та природних ресурсів облдержадміністрації вивчити дане питання та про результати проінформувати обласну раду і </w:t>
      </w:r>
      <w:bookmarkStart w:id="0" w:name="_GoBack"/>
      <w:bookmarkEnd w:id="0"/>
      <w:r w:rsidRPr="001A4A2F">
        <w:rPr>
          <w:u w:val="none"/>
        </w:rPr>
        <w:t xml:space="preserve">депутата Баранівської районної ради. </w:t>
      </w:r>
    </w:p>
    <w:p w:rsidR="00DF43CC" w:rsidRDefault="00DF43CC" w:rsidP="001A4A2F">
      <w:pPr>
        <w:jc w:val="both"/>
        <w:rPr>
          <w:u w:val="none"/>
          <w:lang w:val="uk-UA"/>
        </w:rPr>
      </w:pPr>
    </w:p>
    <w:p w:rsidR="00DF43CC" w:rsidRDefault="00DF43CC" w:rsidP="00DF43C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F43CC" w:rsidRPr="00DF43CC" w:rsidRDefault="00DF43CC" w:rsidP="001A4A2F">
      <w:pPr>
        <w:jc w:val="both"/>
        <w:rPr>
          <w:u w:val="none"/>
          <w:lang w:val="uk-UA"/>
        </w:rPr>
      </w:pPr>
    </w:p>
    <w:p w:rsidR="00C67A2A" w:rsidRDefault="00C67A2A" w:rsidP="00450BAB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C67A2A" w:rsidRDefault="00C67A2A" w:rsidP="00450BAB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61396F" w:rsidRDefault="0061396F" w:rsidP="0077679E">
      <w:pPr>
        <w:ind w:left="7080" w:firstLine="708"/>
        <w:jc w:val="both"/>
        <w:rPr>
          <w:u w:val="none"/>
          <w:lang w:val="uk-UA"/>
        </w:rPr>
      </w:pPr>
    </w:p>
    <w:p w:rsidR="0061396F" w:rsidRDefault="0061396F" w:rsidP="0077679E">
      <w:pPr>
        <w:ind w:left="7080" w:firstLine="708"/>
        <w:jc w:val="both"/>
        <w:rPr>
          <w:u w:val="none"/>
          <w:lang w:val="uk-UA"/>
        </w:rPr>
      </w:pPr>
    </w:p>
    <w:p w:rsidR="004751DE" w:rsidRDefault="004751DE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r>
        <w:rPr>
          <w:u w:val="none"/>
          <w:lang w:val="uk-UA"/>
        </w:rPr>
        <w:t>Р.П. Будник</w:t>
      </w: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61396F" w:rsidRDefault="0061396F" w:rsidP="00E34B6F">
      <w:pPr>
        <w:ind w:firstLine="708"/>
        <w:rPr>
          <w:lang w:val="uk-UA"/>
        </w:rPr>
      </w:pPr>
    </w:p>
    <w:p w:rsidR="00DF43CC" w:rsidRDefault="00DF43CC" w:rsidP="00E34B6F">
      <w:pPr>
        <w:ind w:firstLine="708"/>
        <w:rPr>
          <w:lang w:val="uk-UA"/>
        </w:rPr>
      </w:pPr>
    </w:p>
    <w:p w:rsidR="00DF43CC" w:rsidRDefault="00DF43CC" w:rsidP="00E34B6F">
      <w:pPr>
        <w:ind w:firstLine="708"/>
        <w:rPr>
          <w:lang w:val="uk-UA"/>
        </w:rPr>
      </w:pPr>
    </w:p>
    <w:p w:rsidR="00982E71" w:rsidRPr="00982E71" w:rsidRDefault="00E34B6F" w:rsidP="00B32359">
      <w:pPr>
        <w:rPr>
          <w:b/>
          <w:u w:val="none"/>
        </w:rPr>
      </w:pPr>
      <w:r>
        <w:rPr>
          <w:u w:val="none"/>
          <w:lang w:val="uk-UA"/>
        </w:rPr>
        <w:t>С</w:t>
      </w:r>
      <w:r w:rsidRPr="001167F6">
        <w:rPr>
          <w:u w:val="none"/>
          <w:lang w:val="uk-UA"/>
        </w:rPr>
        <w:t>екретар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D2672">
        <w:rPr>
          <w:u w:val="none"/>
          <w:lang w:val="uk-UA"/>
        </w:rPr>
        <w:tab/>
      </w:r>
      <w:r>
        <w:rPr>
          <w:u w:val="none"/>
          <w:lang w:val="uk-UA"/>
        </w:rPr>
        <w:t>О.О. Карпека</w:t>
      </w:r>
    </w:p>
    <w:p w:rsidR="00982E71" w:rsidRDefault="00982E71" w:rsidP="00982E71"/>
    <w:p w:rsidR="000B35C0" w:rsidRPr="00982E71" w:rsidRDefault="000B35C0" w:rsidP="000B35C0">
      <w:pPr>
        <w:jc w:val="both"/>
        <w:rPr>
          <w:u w:val="none"/>
        </w:rPr>
      </w:pPr>
    </w:p>
    <w:p w:rsidR="000B35C0" w:rsidRDefault="000B35C0" w:rsidP="000B35C0">
      <w:pPr>
        <w:ind w:firstLine="709"/>
        <w:jc w:val="both"/>
        <w:rPr>
          <w:b/>
        </w:rPr>
      </w:pPr>
    </w:p>
    <w:p w:rsidR="006A3C2D" w:rsidRPr="006A3C2D" w:rsidRDefault="006A3C2D" w:rsidP="00AD7DD9">
      <w:pPr>
        <w:rPr>
          <w:u w:val="none"/>
          <w:lang w:val="uk-UA"/>
        </w:rPr>
      </w:pPr>
      <w:r w:rsidRPr="0070539B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52041C">
        <w:rPr>
          <w:u w:val="none"/>
          <w:lang w:val="uk-UA"/>
        </w:rPr>
        <w:tab/>
      </w:r>
    </w:p>
    <w:sectPr w:rsidR="006A3C2D" w:rsidRPr="006A3C2D" w:rsidSect="00C06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C9" w:rsidRDefault="001C38C9" w:rsidP="00C06F15">
      <w:r>
        <w:separator/>
      </w:r>
    </w:p>
  </w:endnote>
  <w:endnote w:type="continuationSeparator" w:id="0">
    <w:p w:rsidR="001C38C9" w:rsidRDefault="001C38C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C9" w:rsidRDefault="001C38C9" w:rsidP="00C06F15">
      <w:r>
        <w:separator/>
      </w:r>
    </w:p>
  </w:footnote>
  <w:footnote w:type="continuationSeparator" w:id="0">
    <w:p w:rsidR="001C38C9" w:rsidRDefault="001C38C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DC">
          <w:rPr>
            <w:noProof/>
          </w:rPr>
          <w:t>10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7567"/>
    <w:rsid w:val="00020AE2"/>
    <w:rsid w:val="00024B23"/>
    <w:rsid w:val="00043F78"/>
    <w:rsid w:val="000454AF"/>
    <w:rsid w:val="00045DA9"/>
    <w:rsid w:val="00046541"/>
    <w:rsid w:val="000540E4"/>
    <w:rsid w:val="00062795"/>
    <w:rsid w:val="00074E1F"/>
    <w:rsid w:val="00076949"/>
    <w:rsid w:val="00076A80"/>
    <w:rsid w:val="000848F7"/>
    <w:rsid w:val="0009121C"/>
    <w:rsid w:val="00092FA9"/>
    <w:rsid w:val="00096B93"/>
    <w:rsid w:val="000B1CB0"/>
    <w:rsid w:val="000B2BBF"/>
    <w:rsid w:val="000B35C0"/>
    <w:rsid w:val="000B578C"/>
    <w:rsid w:val="000D4869"/>
    <w:rsid w:val="000F4B73"/>
    <w:rsid w:val="000F4BC2"/>
    <w:rsid w:val="00114371"/>
    <w:rsid w:val="0011720C"/>
    <w:rsid w:val="001253DC"/>
    <w:rsid w:val="00127C7F"/>
    <w:rsid w:val="00137672"/>
    <w:rsid w:val="00151457"/>
    <w:rsid w:val="00153B97"/>
    <w:rsid w:val="00163B65"/>
    <w:rsid w:val="001752D7"/>
    <w:rsid w:val="001759E6"/>
    <w:rsid w:val="00176119"/>
    <w:rsid w:val="001778B9"/>
    <w:rsid w:val="00180A9E"/>
    <w:rsid w:val="001818E9"/>
    <w:rsid w:val="001820B4"/>
    <w:rsid w:val="0018338B"/>
    <w:rsid w:val="001A4A2F"/>
    <w:rsid w:val="001C00D1"/>
    <w:rsid w:val="001C38C9"/>
    <w:rsid w:val="001F185D"/>
    <w:rsid w:val="001F52F0"/>
    <w:rsid w:val="00211486"/>
    <w:rsid w:val="002166EB"/>
    <w:rsid w:val="002214DD"/>
    <w:rsid w:val="002270BD"/>
    <w:rsid w:val="00227320"/>
    <w:rsid w:val="00265E93"/>
    <w:rsid w:val="00273CEC"/>
    <w:rsid w:val="00281022"/>
    <w:rsid w:val="002813E4"/>
    <w:rsid w:val="002945CF"/>
    <w:rsid w:val="002B281A"/>
    <w:rsid w:val="002C18AD"/>
    <w:rsid w:val="002C7B64"/>
    <w:rsid w:val="002E0805"/>
    <w:rsid w:val="002E3200"/>
    <w:rsid w:val="002F2E52"/>
    <w:rsid w:val="00346C26"/>
    <w:rsid w:val="00347F67"/>
    <w:rsid w:val="00366A07"/>
    <w:rsid w:val="00371512"/>
    <w:rsid w:val="0037495F"/>
    <w:rsid w:val="003750B6"/>
    <w:rsid w:val="00376D8A"/>
    <w:rsid w:val="00381883"/>
    <w:rsid w:val="003840E8"/>
    <w:rsid w:val="00391681"/>
    <w:rsid w:val="0039371A"/>
    <w:rsid w:val="003961AA"/>
    <w:rsid w:val="003A0628"/>
    <w:rsid w:val="003B2F43"/>
    <w:rsid w:val="003B55DE"/>
    <w:rsid w:val="003B5687"/>
    <w:rsid w:val="003C616A"/>
    <w:rsid w:val="003E5C90"/>
    <w:rsid w:val="003E7575"/>
    <w:rsid w:val="003F7C94"/>
    <w:rsid w:val="00400E45"/>
    <w:rsid w:val="004062BE"/>
    <w:rsid w:val="00415730"/>
    <w:rsid w:val="00442798"/>
    <w:rsid w:val="00450BAB"/>
    <w:rsid w:val="004751DE"/>
    <w:rsid w:val="00481A59"/>
    <w:rsid w:val="00482C35"/>
    <w:rsid w:val="00487040"/>
    <w:rsid w:val="00491092"/>
    <w:rsid w:val="004934CA"/>
    <w:rsid w:val="00497CFC"/>
    <w:rsid w:val="004A1422"/>
    <w:rsid w:val="004A2BBD"/>
    <w:rsid w:val="004B2F52"/>
    <w:rsid w:val="004C35A6"/>
    <w:rsid w:val="004D1113"/>
    <w:rsid w:val="004E2D74"/>
    <w:rsid w:val="004F0FDD"/>
    <w:rsid w:val="004F47B4"/>
    <w:rsid w:val="004F4A6A"/>
    <w:rsid w:val="00507E5C"/>
    <w:rsid w:val="00511690"/>
    <w:rsid w:val="0052041C"/>
    <w:rsid w:val="005272FD"/>
    <w:rsid w:val="00535617"/>
    <w:rsid w:val="0053679F"/>
    <w:rsid w:val="005433E0"/>
    <w:rsid w:val="00546935"/>
    <w:rsid w:val="0055016C"/>
    <w:rsid w:val="0057279E"/>
    <w:rsid w:val="00594BF9"/>
    <w:rsid w:val="005A2C21"/>
    <w:rsid w:val="005B0ED1"/>
    <w:rsid w:val="005B277A"/>
    <w:rsid w:val="005B7BAA"/>
    <w:rsid w:val="005C3CCA"/>
    <w:rsid w:val="005D0AD6"/>
    <w:rsid w:val="005D760A"/>
    <w:rsid w:val="005D7F31"/>
    <w:rsid w:val="005E2B9E"/>
    <w:rsid w:val="005F5904"/>
    <w:rsid w:val="005F5997"/>
    <w:rsid w:val="005F7D05"/>
    <w:rsid w:val="00604DE0"/>
    <w:rsid w:val="006075A3"/>
    <w:rsid w:val="0061396F"/>
    <w:rsid w:val="00616857"/>
    <w:rsid w:val="0063017D"/>
    <w:rsid w:val="006302EC"/>
    <w:rsid w:val="00633A2C"/>
    <w:rsid w:val="006340B0"/>
    <w:rsid w:val="006367AC"/>
    <w:rsid w:val="0063700A"/>
    <w:rsid w:val="00643957"/>
    <w:rsid w:val="00644CF3"/>
    <w:rsid w:val="0064595F"/>
    <w:rsid w:val="00647359"/>
    <w:rsid w:val="00665EFD"/>
    <w:rsid w:val="006730C9"/>
    <w:rsid w:val="00683130"/>
    <w:rsid w:val="006900EF"/>
    <w:rsid w:val="00691A4E"/>
    <w:rsid w:val="006A3C2D"/>
    <w:rsid w:val="006A5F6F"/>
    <w:rsid w:val="006B605A"/>
    <w:rsid w:val="006C4509"/>
    <w:rsid w:val="006C6B41"/>
    <w:rsid w:val="006D231E"/>
    <w:rsid w:val="006D2672"/>
    <w:rsid w:val="006E4007"/>
    <w:rsid w:val="0070539B"/>
    <w:rsid w:val="00706FFD"/>
    <w:rsid w:val="0071232D"/>
    <w:rsid w:val="00714805"/>
    <w:rsid w:val="00724637"/>
    <w:rsid w:val="007307A9"/>
    <w:rsid w:val="007374EA"/>
    <w:rsid w:val="007668E3"/>
    <w:rsid w:val="007676D2"/>
    <w:rsid w:val="0077471F"/>
    <w:rsid w:val="007755AF"/>
    <w:rsid w:val="0077679E"/>
    <w:rsid w:val="00782A0C"/>
    <w:rsid w:val="00783579"/>
    <w:rsid w:val="00790677"/>
    <w:rsid w:val="00795983"/>
    <w:rsid w:val="007976CD"/>
    <w:rsid w:val="007B09A3"/>
    <w:rsid w:val="007B2A23"/>
    <w:rsid w:val="007C2DA0"/>
    <w:rsid w:val="007C760B"/>
    <w:rsid w:val="007D6B84"/>
    <w:rsid w:val="007E1115"/>
    <w:rsid w:val="007F4050"/>
    <w:rsid w:val="008058E8"/>
    <w:rsid w:val="0081634B"/>
    <w:rsid w:val="008260DD"/>
    <w:rsid w:val="00832814"/>
    <w:rsid w:val="00836FB5"/>
    <w:rsid w:val="00857C94"/>
    <w:rsid w:val="00862884"/>
    <w:rsid w:val="008809C1"/>
    <w:rsid w:val="00893B72"/>
    <w:rsid w:val="00894B10"/>
    <w:rsid w:val="00895D1F"/>
    <w:rsid w:val="008B72C7"/>
    <w:rsid w:val="008C55D6"/>
    <w:rsid w:val="008F2946"/>
    <w:rsid w:val="008F710C"/>
    <w:rsid w:val="00903288"/>
    <w:rsid w:val="009143A6"/>
    <w:rsid w:val="0092419F"/>
    <w:rsid w:val="00927DB8"/>
    <w:rsid w:val="00942819"/>
    <w:rsid w:val="00962B73"/>
    <w:rsid w:val="0096396B"/>
    <w:rsid w:val="00973A4E"/>
    <w:rsid w:val="009775B4"/>
    <w:rsid w:val="00982E71"/>
    <w:rsid w:val="009855FE"/>
    <w:rsid w:val="009A3DC7"/>
    <w:rsid w:val="009C1F32"/>
    <w:rsid w:val="009C2AE7"/>
    <w:rsid w:val="009D0D31"/>
    <w:rsid w:val="009D1604"/>
    <w:rsid w:val="009D17ED"/>
    <w:rsid w:val="009D4188"/>
    <w:rsid w:val="009E271F"/>
    <w:rsid w:val="009E32EA"/>
    <w:rsid w:val="009F495F"/>
    <w:rsid w:val="00A05AA7"/>
    <w:rsid w:val="00A14D7E"/>
    <w:rsid w:val="00A208D7"/>
    <w:rsid w:val="00A37142"/>
    <w:rsid w:val="00A72BB3"/>
    <w:rsid w:val="00A72C04"/>
    <w:rsid w:val="00A85DCB"/>
    <w:rsid w:val="00A9224B"/>
    <w:rsid w:val="00AA1081"/>
    <w:rsid w:val="00AA32C9"/>
    <w:rsid w:val="00AC1EAB"/>
    <w:rsid w:val="00AC5A08"/>
    <w:rsid w:val="00AC6103"/>
    <w:rsid w:val="00AD4587"/>
    <w:rsid w:val="00AD7DD9"/>
    <w:rsid w:val="00AF16A4"/>
    <w:rsid w:val="00AF43A8"/>
    <w:rsid w:val="00B0770B"/>
    <w:rsid w:val="00B159D1"/>
    <w:rsid w:val="00B27EC2"/>
    <w:rsid w:val="00B32359"/>
    <w:rsid w:val="00B329AE"/>
    <w:rsid w:val="00B43283"/>
    <w:rsid w:val="00B55B4C"/>
    <w:rsid w:val="00B5676B"/>
    <w:rsid w:val="00B70AEC"/>
    <w:rsid w:val="00B76A73"/>
    <w:rsid w:val="00B810E2"/>
    <w:rsid w:val="00B827E9"/>
    <w:rsid w:val="00B86A58"/>
    <w:rsid w:val="00B96547"/>
    <w:rsid w:val="00BA15A5"/>
    <w:rsid w:val="00BA337D"/>
    <w:rsid w:val="00BB1ECF"/>
    <w:rsid w:val="00BC25ED"/>
    <w:rsid w:val="00BC39FE"/>
    <w:rsid w:val="00BD3C5B"/>
    <w:rsid w:val="00BE6BD1"/>
    <w:rsid w:val="00C05158"/>
    <w:rsid w:val="00C06F15"/>
    <w:rsid w:val="00C14DDD"/>
    <w:rsid w:val="00C40094"/>
    <w:rsid w:val="00C505FE"/>
    <w:rsid w:val="00C535EF"/>
    <w:rsid w:val="00C67A2A"/>
    <w:rsid w:val="00CA6E77"/>
    <w:rsid w:val="00CC1E30"/>
    <w:rsid w:val="00CC410A"/>
    <w:rsid w:val="00CD222A"/>
    <w:rsid w:val="00CF49BF"/>
    <w:rsid w:val="00D015A6"/>
    <w:rsid w:val="00D06BBE"/>
    <w:rsid w:val="00D1498C"/>
    <w:rsid w:val="00D25C5D"/>
    <w:rsid w:val="00D5382F"/>
    <w:rsid w:val="00D61615"/>
    <w:rsid w:val="00D637DE"/>
    <w:rsid w:val="00D668EB"/>
    <w:rsid w:val="00D7089C"/>
    <w:rsid w:val="00D850E6"/>
    <w:rsid w:val="00DD3E97"/>
    <w:rsid w:val="00DF43CC"/>
    <w:rsid w:val="00DF52A4"/>
    <w:rsid w:val="00E033FC"/>
    <w:rsid w:val="00E07D6B"/>
    <w:rsid w:val="00E14E9B"/>
    <w:rsid w:val="00E17866"/>
    <w:rsid w:val="00E20FA9"/>
    <w:rsid w:val="00E275CC"/>
    <w:rsid w:val="00E32A38"/>
    <w:rsid w:val="00E34B6F"/>
    <w:rsid w:val="00E37301"/>
    <w:rsid w:val="00E42813"/>
    <w:rsid w:val="00E4724D"/>
    <w:rsid w:val="00E561D7"/>
    <w:rsid w:val="00E61682"/>
    <w:rsid w:val="00E9713C"/>
    <w:rsid w:val="00EA2A81"/>
    <w:rsid w:val="00EB4232"/>
    <w:rsid w:val="00EC0191"/>
    <w:rsid w:val="00ED2722"/>
    <w:rsid w:val="00ED36E0"/>
    <w:rsid w:val="00ED6A98"/>
    <w:rsid w:val="00EF0898"/>
    <w:rsid w:val="00EF516D"/>
    <w:rsid w:val="00F01C2B"/>
    <w:rsid w:val="00F13124"/>
    <w:rsid w:val="00F17B85"/>
    <w:rsid w:val="00F2438F"/>
    <w:rsid w:val="00F44FE1"/>
    <w:rsid w:val="00F45197"/>
    <w:rsid w:val="00F52561"/>
    <w:rsid w:val="00F62786"/>
    <w:rsid w:val="00F63F3A"/>
    <w:rsid w:val="00F71CB7"/>
    <w:rsid w:val="00FB0865"/>
    <w:rsid w:val="00FE1DCE"/>
    <w:rsid w:val="00FE6C8B"/>
    <w:rsid w:val="00FF051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DB76-F198-408E-8D40-5C090A8D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9229</Words>
  <Characters>5261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263</cp:revision>
  <cp:lastPrinted>2014-09-12T11:55:00Z</cp:lastPrinted>
  <dcterms:created xsi:type="dcterms:W3CDTF">2014-04-02T13:04:00Z</dcterms:created>
  <dcterms:modified xsi:type="dcterms:W3CDTF">2014-11-14T14:23:00Z</dcterms:modified>
</cp:coreProperties>
</file>