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569" w:rsidRDefault="001B1569" w:rsidP="001B1569">
      <w:pPr>
        <w:ind w:firstLine="4253"/>
        <w:rPr>
          <w:b/>
          <w:color w:val="auto"/>
          <w:u w:val="none"/>
          <w:lang w:val="uk-UA"/>
        </w:rPr>
      </w:pPr>
      <w:r w:rsidRPr="00F32393">
        <w:rPr>
          <w:noProof/>
          <w:color w:val="auto"/>
          <w:u w:val="none"/>
          <w:lang w:val="uk-UA" w:eastAsia="uk-UA"/>
        </w:rPr>
        <w:drawing>
          <wp:inline distT="0" distB="0" distL="0" distR="0" wp14:anchorId="2C282CA6" wp14:editId="1C45B7A5">
            <wp:extent cx="553085" cy="7232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3085" cy="723265"/>
                    </a:xfrm>
                    <a:prstGeom prst="rect">
                      <a:avLst/>
                    </a:prstGeom>
                    <a:noFill/>
                    <a:ln>
                      <a:noFill/>
                    </a:ln>
                  </pic:spPr>
                </pic:pic>
              </a:graphicData>
            </a:graphic>
          </wp:inline>
        </w:drawing>
      </w:r>
    </w:p>
    <w:p w:rsidR="001B1569" w:rsidRDefault="001B1569" w:rsidP="001B1569">
      <w:pPr>
        <w:pStyle w:val="a7"/>
        <w:spacing w:line="360" w:lineRule="auto"/>
        <w:ind w:firstLine="0"/>
        <w:jc w:val="center"/>
        <w:rPr>
          <w:rFonts w:ascii="Times New Roman" w:hAnsi="Times New Roman"/>
          <w:b/>
          <w:color w:val="auto"/>
          <w:spacing w:val="40"/>
          <w:sz w:val="28"/>
          <w:u w:val="none"/>
          <w:lang w:val="uk-UA"/>
        </w:rPr>
      </w:pPr>
      <w:r>
        <w:rPr>
          <w:rFonts w:ascii="Times New Roman" w:hAnsi="Times New Roman"/>
          <w:b/>
          <w:color w:val="auto"/>
          <w:spacing w:val="40"/>
          <w:sz w:val="28"/>
          <w:u w:val="none"/>
          <w:lang w:val="uk-UA"/>
        </w:rPr>
        <w:t xml:space="preserve">Україна                                   </w:t>
      </w:r>
    </w:p>
    <w:p w:rsidR="001B1569" w:rsidRDefault="001B1569" w:rsidP="001B1569">
      <w:pPr>
        <w:pStyle w:val="a7"/>
        <w:spacing w:line="360" w:lineRule="auto"/>
        <w:ind w:firstLine="0"/>
        <w:jc w:val="center"/>
        <w:rPr>
          <w:rFonts w:ascii="Times New Roman" w:hAnsi="Times New Roman"/>
          <w:b/>
          <w:color w:val="auto"/>
          <w:spacing w:val="40"/>
          <w:sz w:val="28"/>
          <w:u w:val="none"/>
          <w:lang w:val="uk-UA"/>
        </w:rPr>
      </w:pPr>
      <w:r>
        <w:rPr>
          <w:rFonts w:ascii="Times New Roman" w:hAnsi="Times New Roman"/>
          <w:b/>
          <w:color w:val="auto"/>
          <w:spacing w:val="40"/>
          <w:sz w:val="28"/>
          <w:u w:val="none"/>
          <w:lang w:val="uk-UA"/>
        </w:rPr>
        <w:t>ЖИТОМИРСЬКА ОБЛАСНА РАДА</w:t>
      </w:r>
    </w:p>
    <w:p w:rsidR="001B1569" w:rsidRDefault="0053228E" w:rsidP="001B1569">
      <w:pPr>
        <w:jc w:val="center"/>
        <w:rPr>
          <w:b/>
          <w:color w:val="auto"/>
          <w:u w:val="none"/>
          <w:lang w:val="uk-UA"/>
        </w:rPr>
      </w:pPr>
      <w:r>
        <w:rPr>
          <w:b/>
          <w:color w:val="auto"/>
          <w:u w:val="none"/>
          <w:lang w:val="uk-UA"/>
        </w:rPr>
        <w:t>ПРОТОКОЛ № 33</w:t>
      </w:r>
    </w:p>
    <w:p w:rsidR="001B1569" w:rsidRDefault="00B36946" w:rsidP="001B1569">
      <w:pPr>
        <w:jc w:val="center"/>
        <w:rPr>
          <w:b/>
          <w:color w:val="auto"/>
          <w:u w:val="none"/>
          <w:lang w:val="uk-UA"/>
        </w:rPr>
      </w:pPr>
      <w:r>
        <w:rPr>
          <w:b/>
          <w:color w:val="auto"/>
          <w:u w:val="none"/>
          <w:lang w:val="uk-UA"/>
        </w:rPr>
        <w:t xml:space="preserve">виїзного </w:t>
      </w:r>
      <w:r w:rsidR="001B1569">
        <w:rPr>
          <w:b/>
          <w:color w:val="auto"/>
          <w:u w:val="none"/>
          <w:lang w:val="uk-UA"/>
        </w:rPr>
        <w:t>засідання постійної комісії з питань бюджету</w:t>
      </w:r>
    </w:p>
    <w:p w:rsidR="001B1569" w:rsidRDefault="001B1569" w:rsidP="001B1569">
      <w:pPr>
        <w:jc w:val="center"/>
        <w:rPr>
          <w:b/>
          <w:color w:val="auto"/>
          <w:u w:val="none"/>
          <w:lang w:val="uk-UA"/>
        </w:rPr>
      </w:pPr>
      <w:r>
        <w:rPr>
          <w:b/>
          <w:color w:val="auto"/>
          <w:u w:val="none"/>
          <w:lang w:val="uk-UA"/>
        </w:rPr>
        <w:t>і комунальної власності</w:t>
      </w:r>
    </w:p>
    <w:p w:rsidR="001B1569" w:rsidRDefault="001B1569" w:rsidP="001B1569">
      <w:pPr>
        <w:jc w:val="center"/>
        <w:rPr>
          <w:color w:val="auto"/>
          <w:sz w:val="24"/>
          <w:szCs w:val="24"/>
          <w:lang w:val="uk-UA"/>
        </w:rPr>
      </w:pPr>
    </w:p>
    <w:p w:rsidR="007C2686" w:rsidRPr="00D33DD9" w:rsidRDefault="0053228E" w:rsidP="00546F95">
      <w:pPr>
        <w:jc w:val="right"/>
        <w:rPr>
          <w:rFonts w:eastAsiaTheme="minorHAnsi" w:cstheme="minorBidi"/>
          <w:color w:val="auto"/>
          <w:u w:val="none"/>
          <w:bdr w:val="none" w:sz="0" w:space="0" w:color="auto" w:frame="1"/>
          <w:lang w:val="uk-UA"/>
        </w:rPr>
      </w:pPr>
      <w:r>
        <w:rPr>
          <w:color w:val="auto"/>
          <w:u w:val="none"/>
          <w:lang w:val="uk-UA"/>
        </w:rPr>
        <w:t xml:space="preserve">від 17 листопада </w:t>
      </w:r>
      <w:r w:rsidR="00546F95">
        <w:rPr>
          <w:color w:val="auto"/>
          <w:u w:val="none"/>
          <w:lang w:val="uk-UA"/>
        </w:rPr>
        <w:t xml:space="preserve"> 2017 року </w:t>
      </w:r>
      <w:r w:rsidR="00546F95">
        <w:rPr>
          <w:color w:val="auto"/>
          <w:u w:val="none"/>
          <w:lang w:val="uk-UA"/>
        </w:rPr>
        <w:tab/>
      </w:r>
      <w:r w:rsidR="00546F95">
        <w:rPr>
          <w:color w:val="auto"/>
          <w:u w:val="none"/>
          <w:lang w:val="uk-UA"/>
        </w:rPr>
        <w:tab/>
      </w:r>
      <w:r w:rsidR="00546F95">
        <w:rPr>
          <w:color w:val="auto"/>
          <w:u w:val="none"/>
          <w:lang w:val="uk-UA"/>
        </w:rPr>
        <w:tab/>
      </w:r>
      <w:r w:rsidR="001B1569">
        <w:rPr>
          <w:color w:val="auto"/>
          <w:u w:val="none"/>
          <w:lang w:val="uk-UA"/>
        </w:rPr>
        <w:tab/>
      </w:r>
      <w:r w:rsidR="001B1569" w:rsidRPr="007C2686">
        <w:rPr>
          <w:color w:val="auto"/>
          <w:u w:val="none"/>
          <w:lang w:val="uk-UA"/>
        </w:rPr>
        <w:t>м. Житомир</w:t>
      </w:r>
      <w:r w:rsidR="00546F95">
        <w:rPr>
          <w:color w:val="auto"/>
          <w:u w:val="none"/>
          <w:lang w:val="uk-UA"/>
        </w:rPr>
        <w:t xml:space="preserve">, </w:t>
      </w:r>
      <w:r w:rsidR="007C2686">
        <w:rPr>
          <w:color w:val="auto"/>
          <w:u w:val="none"/>
          <w:lang w:val="uk-UA"/>
        </w:rPr>
        <w:t xml:space="preserve"> </w:t>
      </w:r>
      <w:proofErr w:type="spellStart"/>
      <w:r w:rsidR="00546F95">
        <w:rPr>
          <w:bCs/>
          <w:color w:val="auto"/>
          <w:u w:val="none"/>
          <w:lang w:val="uk-UA"/>
        </w:rPr>
        <w:t>конфренц</w:t>
      </w:r>
      <w:proofErr w:type="spellEnd"/>
      <w:r w:rsidR="00546F95">
        <w:rPr>
          <w:bCs/>
          <w:color w:val="auto"/>
          <w:u w:val="none"/>
          <w:lang w:val="uk-UA"/>
        </w:rPr>
        <w:t xml:space="preserve">  </w:t>
      </w:r>
      <w:proofErr w:type="spellStart"/>
      <w:r w:rsidR="00546F95">
        <w:rPr>
          <w:bCs/>
          <w:color w:val="auto"/>
          <w:u w:val="none"/>
          <w:lang w:val="uk-UA"/>
        </w:rPr>
        <w:t>-</w:t>
      </w:r>
      <w:r w:rsidR="007C2686" w:rsidRPr="00D33DD9">
        <w:rPr>
          <w:bCs/>
          <w:color w:val="auto"/>
          <w:u w:val="none"/>
          <w:lang w:val="uk-UA"/>
        </w:rPr>
        <w:t>зала</w:t>
      </w:r>
      <w:proofErr w:type="spellEnd"/>
      <w:r w:rsidR="007C2686" w:rsidRPr="00D33DD9">
        <w:rPr>
          <w:bCs/>
          <w:color w:val="auto"/>
          <w:u w:val="none"/>
          <w:lang w:val="uk-UA"/>
        </w:rPr>
        <w:t xml:space="preserve"> </w:t>
      </w:r>
      <w:r w:rsidR="007C2686" w:rsidRPr="00D33DD9">
        <w:rPr>
          <w:rFonts w:eastAsiaTheme="minorHAnsi" w:cstheme="minorBidi"/>
          <w:color w:val="auto"/>
          <w:u w:val="none"/>
          <w:bdr w:val="none" w:sz="0" w:space="0" w:color="auto" w:frame="1"/>
          <w:lang w:val="uk-UA"/>
        </w:rPr>
        <w:t>обласного онкологічного диспансеру</w:t>
      </w:r>
    </w:p>
    <w:p w:rsidR="007C2686" w:rsidRPr="00D33DD9" w:rsidRDefault="007C2686" w:rsidP="007C2686">
      <w:pPr>
        <w:widowControl/>
        <w:tabs>
          <w:tab w:val="left" w:pos="5040"/>
          <w:tab w:val="left" w:pos="5850"/>
          <w:tab w:val="left" w:pos="6195"/>
        </w:tabs>
        <w:autoSpaceDE/>
        <w:autoSpaceDN/>
        <w:adjustRightInd/>
        <w:jc w:val="right"/>
        <w:rPr>
          <w:bCs/>
          <w:color w:val="auto"/>
          <w:u w:val="none"/>
          <w:lang w:val="uk-UA"/>
        </w:rPr>
      </w:pPr>
      <w:r w:rsidRPr="00D33DD9">
        <w:rPr>
          <w:rFonts w:eastAsiaTheme="minorHAnsi" w:cstheme="minorBidi"/>
          <w:color w:val="auto"/>
          <w:u w:val="none"/>
          <w:bdr w:val="none" w:sz="0" w:space="0" w:color="auto" w:frame="1"/>
          <w:lang w:val="uk-UA"/>
        </w:rPr>
        <w:t xml:space="preserve">вул. </w:t>
      </w:r>
      <w:proofErr w:type="spellStart"/>
      <w:r w:rsidRPr="00D33DD9">
        <w:rPr>
          <w:rFonts w:eastAsiaTheme="minorHAnsi" w:cstheme="minorBidi"/>
          <w:color w:val="auto"/>
          <w:u w:val="none"/>
          <w:bdr w:val="none" w:sz="0" w:space="0" w:color="auto" w:frame="1"/>
          <w:lang w:val="uk-UA"/>
        </w:rPr>
        <w:t>Фещенка-Чопівського</w:t>
      </w:r>
      <w:proofErr w:type="spellEnd"/>
      <w:r w:rsidRPr="00D33DD9">
        <w:rPr>
          <w:rFonts w:eastAsiaTheme="minorHAnsi" w:cstheme="minorBidi"/>
          <w:color w:val="auto"/>
          <w:u w:val="none"/>
          <w:bdr w:val="none" w:sz="0" w:space="0" w:color="auto" w:frame="1"/>
          <w:lang w:val="uk-UA"/>
        </w:rPr>
        <w:t>, 24/4</w:t>
      </w:r>
    </w:p>
    <w:p w:rsidR="007C2686" w:rsidRPr="00D33DD9" w:rsidRDefault="007C2686" w:rsidP="007C2686">
      <w:pPr>
        <w:widowControl/>
        <w:tabs>
          <w:tab w:val="left" w:pos="5040"/>
          <w:tab w:val="left" w:pos="5850"/>
          <w:tab w:val="left" w:pos="6195"/>
        </w:tabs>
        <w:autoSpaceDE/>
        <w:autoSpaceDN/>
        <w:adjustRightInd/>
        <w:jc w:val="right"/>
        <w:rPr>
          <w:b/>
          <w:i/>
          <w:color w:val="auto"/>
          <w:u w:val="none"/>
          <w:lang w:val="uk-UA"/>
        </w:rPr>
      </w:pPr>
    </w:p>
    <w:p w:rsidR="001B1569" w:rsidRDefault="001B1569" w:rsidP="001B1569">
      <w:pPr>
        <w:rPr>
          <w:color w:val="auto"/>
          <w:sz w:val="16"/>
          <w:szCs w:val="16"/>
          <w:u w:val="none"/>
          <w:lang w:val="uk-UA"/>
        </w:rPr>
      </w:pPr>
    </w:p>
    <w:p w:rsidR="001B1569" w:rsidRDefault="001B1569" w:rsidP="001B1569">
      <w:pPr>
        <w:jc w:val="both"/>
        <w:rPr>
          <w:color w:val="auto"/>
          <w:u w:val="none"/>
          <w:lang w:val="uk-UA"/>
        </w:rPr>
      </w:pPr>
      <w:r>
        <w:rPr>
          <w:b/>
          <w:color w:val="auto"/>
          <w:u w:val="none"/>
          <w:lang w:val="uk-UA"/>
        </w:rPr>
        <w:tab/>
        <w:t xml:space="preserve">Присутні депутати: </w:t>
      </w:r>
      <w:r>
        <w:rPr>
          <w:color w:val="auto"/>
          <w:u w:val="none"/>
          <w:lang w:val="uk-UA"/>
        </w:rPr>
        <w:t>Дзюбенко О.М. – голова постійної комісії,</w:t>
      </w:r>
      <w:r>
        <w:rPr>
          <w:b/>
          <w:color w:val="auto"/>
          <w:u w:val="none"/>
          <w:lang w:val="uk-UA"/>
        </w:rPr>
        <w:t xml:space="preserve"> </w:t>
      </w:r>
      <w:r>
        <w:rPr>
          <w:u w:val="none"/>
          <w:lang w:val="uk-UA"/>
        </w:rPr>
        <w:t xml:space="preserve"> </w:t>
      </w:r>
      <w:r>
        <w:rPr>
          <w:color w:val="auto"/>
          <w:u w:val="none"/>
          <w:lang w:val="uk-UA"/>
        </w:rPr>
        <w:t xml:space="preserve">Пінський О.В. – секретар постійної комісії, </w:t>
      </w:r>
      <w:proofErr w:type="spellStart"/>
      <w:r>
        <w:rPr>
          <w:color w:val="auto"/>
          <w:u w:val="none"/>
          <w:lang w:val="uk-UA"/>
        </w:rPr>
        <w:t>Бовсуновський</w:t>
      </w:r>
      <w:proofErr w:type="spellEnd"/>
      <w:r>
        <w:rPr>
          <w:color w:val="auto"/>
          <w:u w:val="none"/>
          <w:lang w:val="uk-UA"/>
        </w:rPr>
        <w:t xml:space="preserve"> Ю.І., Григорович М.С., Павлюк Р.В., Кропивницький В.М., Руденький А.О., Рудченко М.М., </w:t>
      </w:r>
      <w:proofErr w:type="spellStart"/>
      <w:r w:rsidR="00C772CF">
        <w:rPr>
          <w:color w:val="auto"/>
          <w:u w:val="none"/>
          <w:lang w:val="uk-UA"/>
        </w:rPr>
        <w:t>Симчок</w:t>
      </w:r>
      <w:proofErr w:type="spellEnd"/>
      <w:r w:rsidR="00C772CF">
        <w:rPr>
          <w:color w:val="auto"/>
          <w:u w:val="none"/>
          <w:lang w:val="uk-UA"/>
        </w:rPr>
        <w:t xml:space="preserve"> І.А., </w:t>
      </w:r>
      <w:r>
        <w:rPr>
          <w:color w:val="auto"/>
          <w:u w:val="none"/>
          <w:lang w:val="uk-UA"/>
        </w:rPr>
        <w:t>Чорноморець О.П.</w:t>
      </w:r>
    </w:p>
    <w:p w:rsidR="001B1569" w:rsidRDefault="001B1569" w:rsidP="001B1569">
      <w:pPr>
        <w:jc w:val="both"/>
        <w:rPr>
          <w:color w:val="auto"/>
          <w:sz w:val="16"/>
          <w:szCs w:val="16"/>
          <w:u w:val="none"/>
          <w:lang w:val="uk-UA"/>
        </w:rPr>
      </w:pPr>
    </w:p>
    <w:p w:rsidR="00D33DD9" w:rsidRPr="00D33DD9" w:rsidRDefault="001B1569" w:rsidP="00D33DD9">
      <w:pPr>
        <w:widowControl/>
        <w:autoSpaceDE/>
        <w:autoSpaceDN/>
        <w:adjustRightInd/>
        <w:jc w:val="both"/>
        <w:rPr>
          <w:bCs/>
          <w:color w:val="auto"/>
          <w:u w:val="none"/>
          <w:lang w:val="uk-UA"/>
        </w:rPr>
      </w:pPr>
      <w:r>
        <w:rPr>
          <w:b/>
          <w:color w:val="auto"/>
          <w:u w:val="none"/>
          <w:lang w:val="uk-UA"/>
        </w:rPr>
        <w:tab/>
        <w:t xml:space="preserve">Запрошені: </w:t>
      </w:r>
      <w:proofErr w:type="spellStart"/>
      <w:r w:rsidR="00C772CF">
        <w:rPr>
          <w:color w:val="auto"/>
          <w:u w:val="none"/>
          <w:lang w:val="uk-UA"/>
        </w:rPr>
        <w:t>Вілівчук</w:t>
      </w:r>
      <w:proofErr w:type="spellEnd"/>
      <w:r w:rsidR="00C772CF">
        <w:rPr>
          <w:color w:val="auto"/>
          <w:u w:val="none"/>
          <w:lang w:val="uk-UA"/>
        </w:rPr>
        <w:t xml:space="preserve"> М.О.- </w:t>
      </w:r>
      <w:r>
        <w:rPr>
          <w:color w:val="auto"/>
          <w:u w:val="none"/>
          <w:lang w:val="uk-UA"/>
        </w:rPr>
        <w:t>заступник голови обласної ради,</w:t>
      </w:r>
      <w:r>
        <w:rPr>
          <w:rFonts w:eastAsia="Calibri"/>
          <w:i/>
          <w:color w:val="auto"/>
          <w:u w:val="none"/>
          <w:lang w:val="uk-UA"/>
        </w:rPr>
        <w:t xml:space="preserve"> </w:t>
      </w:r>
      <w:proofErr w:type="spellStart"/>
      <w:r>
        <w:rPr>
          <w:rFonts w:eastAsia="Calibri"/>
          <w:color w:val="auto"/>
          <w:u w:val="none"/>
          <w:lang w:val="uk-UA"/>
        </w:rPr>
        <w:t>Мініч</w:t>
      </w:r>
      <w:proofErr w:type="spellEnd"/>
      <w:r>
        <w:rPr>
          <w:rFonts w:eastAsia="Calibri"/>
          <w:color w:val="auto"/>
          <w:u w:val="none"/>
          <w:lang w:val="uk-UA"/>
        </w:rPr>
        <w:t xml:space="preserve"> Л.Г. - </w:t>
      </w:r>
      <w:proofErr w:type="spellStart"/>
      <w:r>
        <w:rPr>
          <w:rFonts w:eastAsia="Calibri"/>
          <w:color w:val="auto"/>
          <w:u w:val="none"/>
          <w:lang w:val="uk-UA"/>
        </w:rPr>
        <w:t>в.о</w:t>
      </w:r>
      <w:proofErr w:type="spellEnd"/>
      <w:r>
        <w:rPr>
          <w:rFonts w:eastAsia="Calibri"/>
          <w:color w:val="auto"/>
          <w:u w:val="none"/>
          <w:lang w:val="uk-UA"/>
        </w:rPr>
        <w:t>. директора департаменту фінансів облдержадміністрації</w:t>
      </w:r>
      <w:r>
        <w:rPr>
          <w:color w:val="auto"/>
          <w:u w:val="none"/>
          <w:lang w:val="uk-UA" w:eastAsia="uk-UA"/>
        </w:rPr>
        <w:t xml:space="preserve">, </w:t>
      </w:r>
      <w:proofErr w:type="spellStart"/>
      <w:r w:rsidR="003843F2">
        <w:rPr>
          <w:bCs/>
          <w:color w:val="auto"/>
          <w:u w:val="none"/>
          <w:lang w:val="uk-UA"/>
        </w:rPr>
        <w:t>Суслик</w:t>
      </w:r>
      <w:proofErr w:type="spellEnd"/>
      <w:r w:rsidR="003843F2">
        <w:rPr>
          <w:bCs/>
          <w:color w:val="auto"/>
          <w:u w:val="none"/>
          <w:lang w:val="uk-UA"/>
        </w:rPr>
        <w:t xml:space="preserve"> М.П. </w:t>
      </w:r>
      <w:r w:rsidR="00D33DD9" w:rsidRPr="00D33DD9">
        <w:rPr>
          <w:bCs/>
          <w:color w:val="auto"/>
          <w:u w:val="none"/>
          <w:lang w:val="uk-UA"/>
        </w:rPr>
        <w:t xml:space="preserve">- начальник управління охорони здоров’я, </w:t>
      </w:r>
      <w:r w:rsidR="00D33DD9">
        <w:rPr>
          <w:bCs/>
          <w:color w:val="auto"/>
          <w:u w:val="none"/>
          <w:lang w:val="uk-UA"/>
        </w:rPr>
        <w:t xml:space="preserve"> </w:t>
      </w:r>
      <w:proofErr w:type="spellStart"/>
      <w:r w:rsidR="003843F2">
        <w:rPr>
          <w:bCs/>
          <w:color w:val="auto"/>
          <w:u w:val="none"/>
          <w:lang w:val="uk-UA"/>
        </w:rPr>
        <w:t>Щебетов</w:t>
      </w:r>
      <w:proofErr w:type="spellEnd"/>
      <w:r w:rsidR="003843F2">
        <w:rPr>
          <w:bCs/>
          <w:color w:val="auto"/>
          <w:u w:val="none"/>
          <w:lang w:val="uk-UA"/>
        </w:rPr>
        <w:t xml:space="preserve"> Р.О. </w:t>
      </w:r>
      <w:r w:rsidR="00D33DD9" w:rsidRPr="00D33DD9">
        <w:rPr>
          <w:bCs/>
          <w:color w:val="auto"/>
          <w:u w:val="none"/>
          <w:lang w:val="uk-UA"/>
        </w:rPr>
        <w:t xml:space="preserve"> - директор департаменту містобудування, архітектури, будівництва та житлово-комунального господарства</w:t>
      </w:r>
      <w:r w:rsidR="00820D2B">
        <w:rPr>
          <w:bCs/>
          <w:color w:val="auto"/>
          <w:u w:val="none"/>
          <w:lang w:val="uk-UA"/>
        </w:rPr>
        <w:t xml:space="preserve">, колектив </w:t>
      </w:r>
      <w:r w:rsidR="00820D2B" w:rsidRPr="00D33DD9">
        <w:rPr>
          <w:color w:val="auto"/>
          <w:u w:val="none"/>
          <w:bdr w:val="none" w:sz="0" w:space="0" w:color="auto" w:frame="1"/>
          <w:lang w:val="uk-UA" w:eastAsia="uk-UA"/>
        </w:rPr>
        <w:t>Житомирського обласного онкологічного диспансеру</w:t>
      </w:r>
      <w:r w:rsidR="00820D2B">
        <w:rPr>
          <w:color w:val="auto"/>
          <w:u w:val="none"/>
          <w:bdr w:val="none" w:sz="0" w:space="0" w:color="auto" w:frame="1"/>
          <w:lang w:val="uk-UA" w:eastAsia="uk-UA"/>
        </w:rPr>
        <w:t>.</w:t>
      </w:r>
    </w:p>
    <w:p w:rsidR="001B1569" w:rsidRDefault="001B1569" w:rsidP="001B1569">
      <w:pPr>
        <w:widowControl/>
        <w:shd w:val="clear" w:color="auto" w:fill="FFFFFF"/>
        <w:autoSpaceDE/>
        <w:adjustRightInd/>
        <w:jc w:val="both"/>
        <w:rPr>
          <w:color w:val="auto"/>
          <w:u w:val="none"/>
          <w:bdr w:val="none" w:sz="0" w:space="0" w:color="auto" w:frame="1"/>
          <w:lang w:val="uk-UA" w:eastAsia="uk-UA"/>
        </w:rPr>
      </w:pPr>
    </w:p>
    <w:p w:rsidR="00D33DD9" w:rsidRDefault="001B1569" w:rsidP="00A72B19">
      <w:pPr>
        <w:jc w:val="center"/>
        <w:rPr>
          <w:b/>
          <w:u w:val="none"/>
          <w:lang w:val="uk-UA"/>
        </w:rPr>
      </w:pPr>
      <w:r>
        <w:rPr>
          <w:b/>
          <w:u w:val="none"/>
          <w:lang w:val="uk-UA"/>
        </w:rPr>
        <w:t>Порядок денний:</w:t>
      </w:r>
    </w:p>
    <w:p w:rsidR="00A72B19" w:rsidRPr="00D33DD9" w:rsidRDefault="00A72B19" w:rsidP="00A72B19">
      <w:pPr>
        <w:jc w:val="center"/>
        <w:rPr>
          <w:b/>
          <w:u w:val="none"/>
          <w:lang w:val="uk-UA"/>
        </w:rPr>
      </w:pPr>
    </w:p>
    <w:p w:rsidR="00D33DD9" w:rsidRPr="00D33DD9" w:rsidRDefault="00D33DD9" w:rsidP="00D33DD9">
      <w:pPr>
        <w:widowControl/>
        <w:numPr>
          <w:ilvl w:val="0"/>
          <w:numId w:val="5"/>
        </w:numPr>
        <w:shd w:val="clear" w:color="auto" w:fill="FFFFFF"/>
        <w:autoSpaceDE/>
        <w:autoSpaceDN/>
        <w:adjustRightInd/>
        <w:ind w:left="0" w:firstLine="0"/>
        <w:jc w:val="both"/>
        <w:rPr>
          <w:color w:val="auto"/>
          <w:u w:val="none"/>
          <w:lang w:val="uk-UA" w:eastAsia="uk-UA"/>
        </w:rPr>
      </w:pPr>
      <w:r w:rsidRPr="00D33DD9">
        <w:rPr>
          <w:color w:val="auto"/>
          <w:u w:val="none"/>
          <w:bdr w:val="none" w:sz="0" w:space="0" w:color="auto" w:frame="1"/>
          <w:lang w:val="uk-UA" w:eastAsia="uk-UA"/>
        </w:rPr>
        <w:t>Про проблемні питання Житомирського обласного онкологічного диспансеру Житомирської обласної ради та шляхи їх вирішення.</w:t>
      </w:r>
    </w:p>
    <w:p w:rsidR="00D33DD9" w:rsidRPr="00D33DD9" w:rsidRDefault="00D33DD9" w:rsidP="00D33DD9">
      <w:pPr>
        <w:widowControl/>
        <w:shd w:val="clear" w:color="auto" w:fill="FFFFFF"/>
        <w:autoSpaceDE/>
        <w:autoSpaceDN/>
        <w:adjustRightInd/>
        <w:jc w:val="both"/>
        <w:rPr>
          <w:i/>
          <w:color w:val="auto"/>
          <w:u w:val="none"/>
          <w:lang w:val="uk-UA" w:eastAsia="uk-UA"/>
        </w:rPr>
      </w:pPr>
      <w:r w:rsidRPr="00D33DD9">
        <w:rPr>
          <w:i/>
          <w:color w:val="auto"/>
          <w:u w:val="none"/>
          <w:lang w:val="uk-UA" w:eastAsia="uk-UA"/>
        </w:rPr>
        <w:t xml:space="preserve">Інформує: </w:t>
      </w:r>
      <w:proofErr w:type="spellStart"/>
      <w:r w:rsidRPr="00D33DD9">
        <w:rPr>
          <w:i/>
          <w:color w:val="auto"/>
          <w:u w:val="none"/>
          <w:lang w:val="uk-UA" w:eastAsia="uk-UA"/>
        </w:rPr>
        <w:t>Сабадаш</w:t>
      </w:r>
      <w:proofErr w:type="spellEnd"/>
      <w:r w:rsidRPr="00D33DD9">
        <w:rPr>
          <w:i/>
          <w:color w:val="auto"/>
          <w:u w:val="none"/>
          <w:lang w:val="uk-UA" w:eastAsia="uk-UA"/>
        </w:rPr>
        <w:t xml:space="preserve"> Ігор Іванович - головний лікар установи.</w:t>
      </w:r>
    </w:p>
    <w:p w:rsidR="00D33DD9" w:rsidRPr="00D33DD9" w:rsidRDefault="00D33DD9" w:rsidP="00D33DD9">
      <w:pPr>
        <w:widowControl/>
        <w:shd w:val="clear" w:color="auto" w:fill="FFFFFF"/>
        <w:autoSpaceDE/>
        <w:autoSpaceDN/>
        <w:adjustRightInd/>
        <w:jc w:val="both"/>
        <w:rPr>
          <w:iCs/>
          <w:color w:val="auto"/>
          <w:u w:val="none"/>
          <w:lang w:val="uk-UA"/>
        </w:rPr>
      </w:pPr>
    </w:p>
    <w:p w:rsidR="00D33DD9" w:rsidRPr="00D33DD9" w:rsidRDefault="00D33DD9" w:rsidP="00D33DD9">
      <w:pPr>
        <w:widowControl/>
        <w:numPr>
          <w:ilvl w:val="0"/>
          <w:numId w:val="5"/>
        </w:numPr>
        <w:shd w:val="clear" w:color="auto" w:fill="FFFFFF"/>
        <w:autoSpaceDE/>
        <w:autoSpaceDN/>
        <w:adjustRightInd/>
        <w:ind w:left="0" w:firstLine="0"/>
        <w:jc w:val="both"/>
        <w:rPr>
          <w:iCs/>
          <w:color w:val="auto"/>
          <w:u w:val="none"/>
          <w:lang w:val="uk-UA"/>
        </w:rPr>
      </w:pPr>
      <w:r w:rsidRPr="00D33DD9">
        <w:rPr>
          <w:iCs/>
          <w:color w:val="auto"/>
          <w:u w:val="none"/>
          <w:lang w:val="uk-UA"/>
        </w:rPr>
        <w:t>Про погодження розподілу обсягу субвенції.</w:t>
      </w:r>
    </w:p>
    <w:p w:rsidR="00D33DD9" w:rsidRPr="00D33DD9" w:rsidRDefault="00D33DD9" w:rsidP="00D33DD9">
      <w:pPr>
        <w:widowControl/>
        <w:shd w:val="clear" w:color="auto" w:fill="FFFFFF"/>
        <w:autoSpaceDE/>
        <w:autoSpaceDN/>
        <w:adjustRightInd/>
        <w:jc w:val="both"/>
        <w:rPr>
          <w:i/>
          <w:iCs/>
          <w:color w:val="auto"/>
          <w:u w:val="none"/>
          <w:lang w:val="uk-UA"/>
        </w:rPr>
      </w:pPr>
      <w:r w:rsidRPr="00D33DD9">
        <w:rPr>
          <w:i/>
          <w:iCs/>
          <w:color w:val="auto"/>
          <w:u w:val="none"/>
          <w:lang w:val="uk-UA"/>
        </w:rPr>
        <w:t xml:space="preserve">Інформує: </w:t>
      </w:r>
      <w:proofErr w:type="spellStart"/>
      <w:r w:rsidRPr="00D33DD9">
        <w:rPr>
          <w:i/>
          <w:iCs/>
          <w:color w:val="auto"/>
          <w:u w:val="none"/>
          <w:lang w:val="uk-UA"/>
        </w:rPr>
        <w:t>Мініч</w:t>
      </w:r>
      <w:proofErr w:type="spellEnd"/>
      <w:r w:rsidRPr="00D33DD9">
        <w:rPr>
          <w:i/>
          <w:iCs/>
          <w:color w:val="auto"/>
          <w:u w:val="none"/>
          <w:lang w:val="uk-UA"/>
        </w:rPr>
        <w:t xml:space="preserve"> Леонід Григорович - </w:t>
      </w:r>
      <w:proofErr w:type="spellStart"/>
      <w:r w:rsidRPr="00D33DD9">
        <w:rPr>
          <w:i/>
          <w:iCs/>
          <w:color w:val="auto"/>
          <w:u w:val="none"/>
          <w:lang w:val="uk-UA"/>
        </w:rPr>
        <w:t>в.о</w:t>
      </w:r>
      <w:proofErr w:type="spellEnd"/>
      <w:r w:rsidRPr="00D33DD9">
        <w:rPr>
          <w:i/>
          <w:iCs/>
          <w:color w:val="auto"/>
          <w:u w:val="none"/>
          <w:lang w:val="uk-UA"/>
        </w:rPr>
        <w:t>. директора департаменту фінансів</w:t>
      </w:r>
    </w:p>
    <w:p w:rsidR="00D33DD9" w:rsidRPr="00D33DD9" w:rsidRDefault="00D33DD9" w:rsidP="00D33DD9">
      <w:pPr>
        <w:widowControl/>
        <w:shd w:val="clear" w:color="auto" w:fill="FFFFFF"/>
        <w:autoSpaceDE/>
        <w:autoSpaceDN/>
        <w:adjustRightInd/>
        <w:jc w:val="both"/>
        <w:rPr>
          <w:iCs/>
          <w:color w:val="auto"/>
          <w:u w:val="none"/>
          <w:lang w:val="uk-UA"/>
        </w:rPr>
      </w:pPr>
    </w:p>
    <w:p w:rsidR="00D33DD9" w:rsidRPr="00D33DD9" w:rsidRDefault="00D33DD9" w:rsidP="00D33DD9">
      <w:pPr>
        <w:widowControl/>
        <w:numPr>
          <w:ilvl w:val="0"/>
          <w:numId w:val="5"/>
        </w:numPr>
        <w:shd w:val="clear" w:color="auto" w:fill="FFFFFF"/>
        <w:autoSpaceDE/>
        <w:autoSpaceDN/>
        <w:adjustRightInd/>
        <w:ind w:left="0" w:firstLine="0"/>
        <w:jc w:val="both"/>
        <w:rPr>
          <w:iCs/>
          <w:color w:val="auto"/>
          <w:u w:val="none"/>
          <w:lang w:val="uk-UA"/>
        </w:rPr>
      </w:pPr>
      <w:r w:rsidRPr="00D33DD9">
        <w:rPr>
          <w:iCs/>
          <w:color w:val="auto"/>
          <w:u w:val="none"/>
          <w:lang w:val="uk-UA"/>
        </w:rPr>
        <w:t xml:space="preserve">Про погодження використання коштів у сумі 80 тис. грн. для Бердичівського об’єднаного  міського </w:t>
      </w:r>
      <w:proofErr w:type="spellStart"/>
      <w:r w:rsidRPr="00D33DD9">
        <w:rPr>
          <w:iCs/>
          <w:color w:val="auto"/>
          <w:u w:val="none"/>
          <w:lang w:val="uk-UA"/>
        </w:rPr>
        <w:t>військомату</w:t>
      </w:r>
      <w:proofErr w:type="spellEnd"/>
      <w:r w:rsidRPr="00D33DD9">
        <w:rPr>
          <w:iCs/>
          <w:color w:val="auto"/>
          <w:u w:val="none"/>
          <w:lang w:val="uk-UA"/>
        </w:rPr>
        <w:t>.</w:t>
      </w:r>
    </w:p>
    <w:p w:rsidR="00D33DD9" w:rsidRPr="00D33DD9" w:rsidRDefault="00D33DD9" w:rsidP="00D33DD9">
      <w:pPr>
        <w:widowControl/>
        <w:shd w:val="clear" w:color="auto" w:fill="FFFFFF"/>
        <w:autoSpaceDE/>
        <w:autoSpaceDN/>
        <w:adjustRightInd/>
        <w:jc w:val="both"/>
        <w:rPr>
          <w:iCs/>
          <w:color w:val="auto"/>
          <w:u w:val="none"/>
          <w:lang w:val="uk-UA"/>
        </w:rPr>
      </w:pPr>
      <w:r w:rsidRPr="00D33DD9">
        <w:rPr>
          <w:i/>
          <w:iCs/>
          <w:color w:val="auto"/>
          <w:u w:val="none"/>
          <w:lang w:val="uk-UA"/>
        </w:rPr>
        <w:t xml:space="preserve">Інформує: </w:t>
      </w:r>
      <w:proofErr w:type="spellStart"/>
      <w:r w:rsidRPr="00D33DD9">
        <w:rPr>
          <w:i/>
          <w:iCs/>
          <w:color w:val="auto"/>
          <w:u w:val="none"/>
          <w:lang w:val="uk-UA"/>
        </w:rPr>
        <w:t>Мініч</w:t>
      </w:r>
      <w:proofErr w:type="spellEnd"/>
      <w:r w:rsidRPr="00D33DD9">
        <w:rPr>
          <w:i/>
          <w:iCs/>
          <w:color w:val="auto"/>
          <w:u w:val="none"/>
          <w:lang w:val="uk-UA"/>
        </w:rPr>
        <w:t xml:space="preserve"> Леонід Григорович</w:t>
      </w:r>
    </w:p>
    <w:p w:rsidR="00D33DD9" w:rsidRPr="00D33DD9" w:rsidRDefault="00D33DD9" w:rsidP="00D33DD9">
      <w:pPr>
        <w:widowControl/>
        <w:shd w:val="clear" w:color="auto" w:fill="FFFFFF"/>
        <w:autoSpaceDE/>
        <w:autoSpaceDN/>
        <w:adjustRightInd/>
        <w:jc w:val="both"/>
        <w:rPr>
          <w:iCs/>
          <w:color w:val="auto"/>
          <w:u w:val="none"/>
          <w:lang w:val="uk-UA"/>
        </w:rPr>
      </w:pPr>
    </w:p>
    <w:p w:rsidR="00D33DD9" w:rsidRPr="00D33DD9" w:rsidRDefault="00D33DD9" w:rsidP="00D33DD9">
      <w:pPr>
        <w:widowControl/>
        <w:numPr>
          <w:ilvl w:val="0"/>
          <w:numId w:val="5"/>
        </w:numPr>
        <w:shd w:val="clear" w:color="auto" w:fill="FFFFFF"/>
        <w:autoSpaceDE/>
        <w:autoSpaceDN/>
        <w:adjustRightInd/>
        <w:ind w:left="0" w:firstLine="0"/>
        <w:jc w:val="both"/>
        <w:rPr>
          <w:iCs/>
          <w:color w:val="auto"/>
          <w:u w:val="none"/>
          <w:lang w:val="uk-UA"/>
        </w:rPr>
      </w:pPr>
      <w:r w:rsidRPr="00D33DD9">
        <w:rPr>
          <w:iCs/>
          <w:color w:val="auto"/>
          <w:u w:val="none"/>
          <w:lang w:val="uk-UA"/>
        </w:rPr>
        <w:t>Про звернення управління охорони здоров’я облдержадміністрації щодо погодження використання коштів.</w:t>
      </w:r>
    </w:p>
    <w:p w:rsidR="00D33DD9" w:rsidRPr="00D33DD9" w:rsidRDefault="00D33DD9" w:rsidP="00D33DD9">
      <w:pPr>
        <w:keepNext/>
        <w:widowControl/>
        <w:shd w:val="clear" w:color="auto" w:fill="FFFFFF"/>
        <w:autoSpaceDE/>
        <w:autoSpaceDN/>
        <w:adjustRightInd/>
        <w:jc w:val="both"/>
        <w:outlineLvl w:val="0"/>
        <w:rPr>
          <w:i/>
          <w:iCs/>
          <w:color w:val="auto"/>
          <w:u w:val="none"/>
          <w:lang w:val="uk-UA"/>
        </w:rPr>
      </w:pPr>
      <w:r w:rsidRPr="00D33DD9">
        <w:rPr>
          <w:i/>
          <w:iCs/>
          <w:color w:val="auto"/>
          <w:u w:val="none"/>
          <w:lang w:val="uk-UA"/>
        </w:rPr>
        <w:t xml:space="preserve">Інформує: </w:t>
      </w:r>
      <w:proofErr w:type="spellStart"/>
      <w:r w:rsidRPr="00D33DD9">
        <w:rPr>
          <w:i/>
          <w:iCs/>
          <w:color w:val="auto"/>
          <w:u w:val="none"/>
          <w:lang w:val="uk-UA"/>
        </w:rPr>
        <w:t>Суслик</w:t>
      </w:r>
      <w:proofErr w:type="spellEnd"/>
      <w:r w:rsidRPr="00D33DD9">
        <w:rPr>
          <w:i/>
          <w:iCs/>
          <w:color w:val="auto"/>
          <w:u w:val="none"/>
          <w:lang w:val="uk-UA"/>
        </w:rPr>
        <w:t xml:space="preserve"> Микола Петрович</w:t>
      </w:r>
    </w:p>
    <w:p w:rsidR="00D33DD9" w:rsidRPr="00D33DD9" w:rsidRDefault="00D33DD9" w:rsidP="00D33DD9">
      <w:pPr>
        <w:widowControl/>
        <w:shd w:val="clear" w:color="auto" w:fill="FFFFFF"/>
        <w:autoSpaceDE/>
        <w:autoSpaceDN/>
        <w:adjustRightInd/>
        <w:jc w:val="both"/>
        <w:rPr>
          <w:i/>
          <w:iCs/>
          <w:color w:val="auto"/>
          <w:u w:val="none"/>
          <w:lang w:val="uk-UA"/>
        </w:rPr>
      </w:pPr>
    </w:p>
    <w:p w:rsidR="00D33DD9" w:rsidRPr="00D33DD9" w:rsidRDefault="00D33DD9" w:rsidP="00D33DD9">
      <w:pPr>
        <w:widowControl/>
        <w:numPr>
          <w:ilvl w:val="0"/>
          <w:numId w:val="5"/>
        </w:numPr>
        <w:shd w:val="clear" w:color="auto" w:fill="FFFFFF"/>
        <w:autoSpaceDE/>
        <w:autoSpaceDN/>
        <w:adjustRightInd/>
        <w:ind w:left="0" w:firstLine="0"/>
        <w:jc w:val="both"/>
        <w:rPr>
          <w:iCs/>
          <w:color w:val="auto"/>
          <w:u w:val="none"/>
          <w:lang w:val="uk-UA"/>
        </w:rPr>
      </w:pPr>
      <w:r w:rsidRPr="00D33DD9">
        <w:rPr>
          <w:iCs/>
          <w:color w:val="auto"/>
          <w:u w:val="none"/>
          <w:lang w:val="uk-UA"/>
        </w:rPr>
        <w:t>Про виділення окремого приміщення комунальній установі «Обласна лікарня ім. О.Ф.</w:t>
      </w:r>
      <w:proofErr w:type="spellStart"/>
      <w:r w:rsidRPr="00D33DD9">
        <w:rPr>
          <w:iCs/>
          <w:color w:val="auto"/>
          <w:u w:val="none"/>
          <w:lang w:val="uk-UA"/>
        </w:rPr>
        <w:t>Гербачевського</w:t>
      </w:r>
      <w:proofErr w:type="spellEnd"/>
      <w:r w:rsidRPr="00D33DD9">
        <w:rPr>
          <w:iCs/>
          <w:color w:val="auto"/>
          <w:u w:val="none"/>
          <w:lang w:val="uk-UA"/>
        </w:rPr>
        <w:t xml:space="preserve">» Житомирської обласної ради з метою </w:t>
      </w:r>
      <w:r w:rsidRPr="00D33DD9">
        <w:rPr>
          <w:iCs/>
          <w:color w:val="auto"/>
          <w:u w:val="none"/>
          <w:lang w:val="uk-UA"/>
        </w:rPr>
        <w:lastRenderedPageBreak/>
        <w:t xml:space="preserve">створення сприятливих умов для перебування пацієнтів, їх родичів та осіб, які проходять курси, стажування, навчання. </w:t>
      </w:r>
    </w:p>
    <w:p w:rsidR="00D33DD9" w:rsidRDefault="00D33DD9" w:rsidP="00D33DD9">
      <w:pPr>
        <w:widowControl/>
        <w:shd w:val="clear" w:color="auto" w:fill="FFFFFF"/>
        <w:autoSpaceDE/>
        <w:autoSpaceDN/>
        <w:adjustRightInd/>
        <w:jc w:val="both"/>
        <w:rPr>
          <w:i/>
          <w:iCs/>
          <w:color w:val="auto"/>
          <w:u w:val="none"/>
          <w:lang w:val="uk-UA"/>
        </w:rPr>
      </w:pPr>
      <w:r w:rsidRPr="00D33DD9">
        <w:rPr>
          <w:i/>
          <w:iCs/>
          <w:color w:val="auto"/>
          <w:u w:val="none"/>
          <w:lang w:val="uk-UA"/>
        </w:rPr>
        <w:t xml:space="preserve">Інформує: </w:t>
      </w:r>
      <w:proofErr w:type="spellStart"/>
      <w:r w:rsidRPr="00D33DD9">
        <w:rPr>
          <w:i/>
          <w:iCs/>
          <w:color w:val="auto"/>
          <w:u w:val="none"/>
          <w:lang w:val="uk-UA"/>
        </w:rPr>
        <w:t>Борощак</w:t>
      </w:r>
      <w:proofErr w:type="spellEnd"/>
      <w:r w:rsidRPr="00D33DD9">
        <w:rPr>
          <w:i/>
          <w:iCs/>
          <w:color w:val="auto"/>
          <w:u w:val="none"/>
          <w:lang w:val="uk-UA"/>
        </w:rPr>
        <w:t xml:space="preserve"> Роман Петрович  - </w:t>
      </w:r>
      <w:proofErr w:type="spellStart"/>
      <w:r w:rsidRPr="00D33DD9">
        <w:rPr>
          <w:i/>
          <w:iCs/>
          <w:color w:val="auto"/>
          <w:u w:val="none"/>
          <w:lang w:val="uk-UA"/>
        </w:rPr>
        <w:t>в.о</w:t>
      </w:r>
      <w:proofErr w:type="spellEnd"/>
      <w:r w:rsidRPr="00D33DD9">
        <w:rPr>
          <w:i/>
          <w:iCs/>
          <w:color w:val="auto"/>
          <w:u w:val="none"/>
          <w:lang w:val="uk-UA"/>
        </w:rPr>
        <w:t>. головний лікар установи.</w:t>
      </w:r>
    </w:p>
    <w:p w:rsidR="00DF2EC5" w:rsidRPr="00D33DD9" w:rsidRDefault="00DF2EC5" w:rsidP="00D33DD9">
      <w:pPr>
        <w:widowControl/>
        <w:shd w:val="clear" w:color="auto" w:fill="FFFFFF"/>
        <w:autoSpaceDE/>
        <w:autoSpaceDN/>
        <w:adjustRightInd/>
        <w:jc w:val="both"/>
        <w:rPr>
          <w:i/>
          <w:iCs/>
          <w:color w:val="auto"/>
          <w:u w:val="none"/>
          <w:lang w:val="uk-UA"/>
        </w:rPr>
      </w:pPr>
    </w:p>
    <w:p w:rsidR="006505CA" w:rsidRDefault="00DF2EC5" w:rsidP="00DF67BC">
      <w:pPr>
        <w:widowControl/>
        <w:shd w:val="clear" w:color="auto" w:fill="FFFFFF"/>
        <w:autoSpaceDE/>
        <w:autoSpaceDN/>
        <w:adjustRightInd/>
        <w:ind w:firstLine="709"/>
        <w:jc w:val="both"/>
        <w:rPr>
          <w:color w:val="auto"/>
          <w:u w:val="none"/>
          <w:lang w:val="uk-UA" w:eastAsia="uk-UA"/>
        </w:rPr>
      </w:pPr>
      <w:r w:rsidRPr="00DF67BC">
        <w:rPr>
          <w:u w:val="none"/>
        </w:rPr>
        <w:tab/>
        <w:t xml:space="preserve">Голова </w:t>
      </w:r>
      <w:proofErr w:type="spellStart"/>
      <w:r w:rsidRPr="00DF67BC">
        <w:rPr>
          <w:u w:val="none"/>
        </w:rPr>
        <w:t>постійної</w:t>
      </w:r>
      <w:proofErr w:type="spellEnd"/>
      <w:r w:rsidRPr="00DF67BC">
        <w:rPr>
          <w:u w:val="none"/>
        </w:rPr>
        <w:t xml:space="preserve"> </w:t>
      </w:r>
      <w:proofErr w:type="spellStart"/>
      <w:r w:rsidRPr="00DF67BC">
        <w:rPr>
          <w:u w:val="none"/>
        </w:rPr>
        <w:t>комісії</w:t>
      </w:r>
      <w:proofErr w:type="spellEnd"/>
      <w:r w:rsidRPr="00DF67BC">
        <w:rPr>
          <w:u w:val="none"/>
        </w:rPr>
        <w:t xml:space="preserve"> Дзюбенко О.М. </w:t>
      </w:r>
      <w:proofErr w:type="spellStart"/>
      <w:r w:rsidRPr="00DF67BC">
        <w:rPr>
          <w:u w:val="none"/>
        </w:rPr>
        <w:t>запропонував</w:t>
      </w:r>
      <w:proofErr w:type="spellEnd"/>
      <w:r w:rsidR="00DF67BC">
        <w:rPr>
          <w:u w:val="none"/>
          <w:lang w:val="uk-UA"/>
        </w:rPr>
        <w:t xml:space="preserve"> </w:t>
      </w:r>
      <w:r w:rsidRPr="00DF67BC">
        <w:rPr>
          <w:u w:val="none"/>
        </w:rPr>
        <w:t xml:space="preserve"> </w:t>
      </w:r>
      <w:proofErr w:type="spellStart"/>
      <w:r w:rsidRPr="00DF67BC">
        <w:rPr>
          <w:u w:val="none"/>
        </w:rPr>
        <w:t>включити</w:t>
      </w:r>
      <w:proofErr w:type="spellEnd"/>
      <w:r w:rsidRPr="00DF67BC">
        <w:rPr>
          <w:u w:val="none"/>
        </w:rPr>
        <w:t xml:space="preserve"> до порядку денного </w:t>
      </w:r>
      <w:proofErr w:type="spellStart"/>
      <w:r w:rsidR="00DF67BC" w:rsidRPr="00DF67BC">
        <w:rPr>
          <w:u w:val="none"/>
        </w:rPr>
        <w:t>додаткове</w:t>
      </w:r>
      <w:proofErr w:type="spellEnd"/>
      <w:r w:rsidRPr="00DF67BC">
        <w:rPr>
          <w:u w:val="none"/>
        </w:rPr>
        <w:t xml:space="preserve"> </w:t>
      </w:r>
      <w:proofErr w:type="spellStart"/>
      <w:r w:rsidRPr="00DF67BC">
        <w:rPr>
          <w:u w:val="none"/>
        </w:rPr>
        <w:t>питання</w:t>
      </w:r>
      <w:proofErr w:type="spellEnd"/>
      <w:r w:rsidRPr="00DF67BC">
        <w:rPr>
          <w:u w:val="none"/>
        </w:rPr>
        <w:t>:</w:t>
      </w:r>
      <w:r w:rsidR="00DF67BC" w:rsidRPr="00DF67BC">
        <w:rPr>
          <w:color w:val="auto"/>
          <w:u w:val="none"/>
          <w:lang w:val="uk-UA" w:eastAsia="uk-UA"/>
        </w:rPr>
        <w:t xml:space="preserve"> </w:t>
      </w:r>
    </w:p>
    <w:p w:rsidR="00DF2EC5" w:rsidRPr="006505CA" w:rsidRDefault="006505CA" w:rsidP="006505CA">
      <w:pPr>
        <w:widowControl/>
        <w:shd w:val="clear" w:color="auto" w:fill="FFFFFF"/>
        <w:autoSpaceDE/>
        <w:autoSpaceDN/>
        <w:adjustRightInd/>
        <w:ind w:firstLine="709"/>
        <w:jc w:val="both"/>
        <w:rPr>
          <w:color w:val="auto"/>
          <w:u w:val="none"/>
          <w:lang w:val="uk-UA" w:eastAsia="uk-UA"/>
        </w:rPr>
      </w:pPr>
      <w:r>
        <w:rPr>
          <w:color w:val="auto"/>
          <w:u w:val="none"/>
          <w:lang w:val="uk-UA" w:eastAsia="uk-UA"/>
        </w:rPr>
        <w:t>1. П</w:t>
      </w:r>
      <w:r w:rsidR="00DF67BC" w:rsidRPr="003736FD">
        <w:rPr>
          <w:color w:val="auto"/>
          <w:u w:val="none"/>
          <w:lang w:val="uk-UA" w:eastAsia="uk-UA"/>
        </w:rPr>
        <w:t>ро розгляд звернення учасників антитерористичної операції щодо надання разової грошової допомоги для проведення лікування та проходження реабілітації.</w:t>
      </w:r>
    </w:p>
    <w:p w:rsidR="00DF2EC5" w:rsidRDefault="00DF2EC5" w:rsidP="006505CA">
      <w:pPr>
        <w:widowControl/>
        <w:tabs>
          <w:tab w:val="left" w:pos="4536"/>
        </w:tabs>
        <w:autoSpaceDE/>
        <w:autoSpaceDN/>
        <w:adjustRightInd/>
        <w:spacing w:before="120"/>
        <w:jc w:val="right"/>
        <w:rPr>
          <w:color w:val="auto"/>
          <w:u w:val="none"/>
          <w:lang w:val="uk-UA"/>
        </w:rPr>
      </w:pPr>
      <w:r w:rsidRPr="00B153E0">
        <w:rPr>
          <w:color w:val="auto"/>
          <w:u w:val="none"/>
          <w:lang w:val="uk-UA"/>
        </w:rPr>
        <w:t>Одноголосно</w:t>
      </w:r>
      <w:r>
        <w:rPr>
          <w:color w:val="auto"/>
          <w:u w:val="none"/>
          <w:lang w:val="uk-UA"/>
        </w:rPr>
        <w:t>.</w:t>
      </w:r>
    </w:p>
    <w:p w:rsidR="00DF2EC5" w:rsidRPr="00B153E0" w:rsidRDefault="00DF2EC5" w:rsidP="00DF2EC5">
      <w:pPr>
        <w:widowControl/>
        <w:autoSpaceDE/>
        <w:autoSpaceDN/>
        <w:adjustRightInd/>
        <w:jc w:val="both"/>
        <w:rPr>
          <w:bCs/>
          <w:color w:val="auto"/>
          <w:spacing w:val="-1"/>
          <w:u w:val="none"/>
          <w:lang w:val="uk-UA"/>
        </w:rPr>
      </w:pPr>
      <w:r w:rsidRPr="005A05DE">
        <w:rPr>
          <w:b/>
          <w:color w:val="auto"/>
          <w:u w:val="none"/>
          <w:lang w:val="uk-UA"/>
        </w:rPr>
        <w:t>Вирішили:</w:t>
      </w:r>
      <w:r w:rsidRPr="00B153E0">
        <w:rPr>
          <w:color w:val="auto"/>
          <w:u w:val="none"/>
          <w:lang w:val="uk-UA"/>
        </w:rPr>
        <w:t xml:space="preserve"> З</w:t>
      </w:r>
      <w:r w:rsidRPr="00B153E0">
        <w:rPr>
          <w:bCs/>
          <w:color w:val="auto"/>
          <w:spacing w:val="-1"/>
          <w:u w:val="none"/>
          <w:lang w:val="uk-UA"/>
        </w:rPr>
        <w:t xml:space="preserve">атвердити порядок </w:t>
      </w:r>
      <w:r w:rsidR="006505CA">
        <w:rPr>
          <w:bCs/>
          <w:color w:val="auto"/>
          <w:spacing w:val="-1"/>
          <w:u w:val="none"/>
          <w:lang w:val="uk-UA"/>
        </w:rPr>
        <w:t>денний із врахуванням пропозиції</w:t>
      </w:r>
      <w:r w:rsidRPr="00B153E0">
        <w:rPr>
          <w:bCs/>
          <w:color w:val="auto"/>
          <w:spacing w:val="-1"/>
          <w:u w:val="none"/>
          <w:lang w:val="uk-UA"/>
        </w:rPr>
        <w:t>.</w:t>
      </w:r>
    </w:p>
    <w:p w:rsidR="00DF2EC5" w:rsidRPr="008A3583" w:rsidRDefault="00DF2EC5" w:rsidP="00DF2EC5">
      <w:pPr>
        <w:widowControl/>
        <w:shd w:val="clear" w:color="auto" w:fill="FFFFFF"/>
        <w:autoSpaceDE/>
        <w:autoSpaceDN/>
        <w:jc w:val="center"/>
        <w:rPr>
          <w:rFonts w:eastAsia="Calibri"/>
          <w:sz w:val="16"/>
          <w:szCs w:val="16"/>
          <w:u w:val="none"/>
          <w:lang w:val="uk-UA"/>
        </w:rPr>
      </w:pPr>
    </w:p>
    <w:p w:rsidR="006B0895" w:rsidRDefault="006B0895" w:rsidP="003736FD">
      <w:pPr>
        <w:widowControl/>
        <w:shd w:val="clear" w:color="auto" w:fill="FFFFFF"/>
        <w:autoSpaceDE/>
        <w:autoSpaceDN/>
        <w:adjustRightInd/>
        <w:jc w:val="both"/>
        <w:rPr>
          <w:color w:val="auto"/>
          <w:u w:val="none"/>
          <w:lang w:val="uk-UA" w:eastAsia="en-US"/>
        </w:rPr>
      </w:pPr>
    </w:p>
    <w:p w:rsidR="003736FD" w:rsidRPr="003736FD" w:rsidRDefault="00A22428" w:rsidP="003736FD">
      <w:pPr>
        <w:widowControl/>
        <w:shd w:val="clear" w:color="auto" w:fill="FFFFFF"/>
        <w:autoSpaceDE/>
        <w:autoSpaceDN/>
        <w:adjustRightInd/>
        <w:jc w:val="both"/>
        <w:rPr>
          <w:color w:val="auto"/>
          <w:u w:val="none"/>
          <w:lang w:val="uk-UA" w:eastAsia="uk-UA"/>
        </w:rPr>
      </w:pPr>
      <w:r>
        <w:rPr>
          <w:color w:val="auto"/>
          <w:u w:val="none"/>
          <w:lang w:val="uk-UA" w:eastAsia="en-US"/>
        </w:rPr>
        <w:t>1. </w:t>
      </w:r>
      <w:r w:rsidR="003736FD" w:rsidRPr="003736FD">
        <w:rPr>
          <w:b/>
          <w:color w:val="auto"/>
          <w:u w:val="none"/>
          <w:lang w:val="uk-UA" w:eastAsia="en-US"/>
        </w:rPr>
        <w:t>Слухали:</w:t>
      </w:r>
      <w:r w:rsidR="003736FD" w:rsidRPr="003736FD">
        <w:rPr>
          <w:color w:val="auto"/>
          <w:u w:val="none"/>
          <w:lang w:val="uk-UA" w:eastAsia="en-US"/>
        </w:rPr>
        <w:t xml:space="preserve"> </w:t>
      </w:r>
      <w:proofErr w:type="spellStart"/>
      <w:r w:rsidR="003736FD" w:rsidRPr="003736FD">
        <w:rPr>
          <w:color w:val="auto"/>
          <w:u w:val="none"/>
          <w:lang w:val="uk-UA" w:eastAsia="en-US"/>
        </w:rPr>
        <w:t>Сабадаша</w:t>
      </w:r>
      <w:proofErr w:type="spellEnd"/>
      <w:r w:rsidR="003736FD" w:rsidRPr="003736FD">
        <w:rPr>
          <w:color w:val="auto"/>
          <w:u w:val="none"/>
          <w:lang w:val="uk-UA" w:eastAsia="en-US"/>
        </w:rPr>
        <w:t xml:space="preserve"> І.І., який проінформував п</w:t>
      </w:r>
      <w:r w:rsidR="003736FD" w:rsidRPr="003736FD">
        <w:rPr>
          <w:color w:val="auto"/>
          <w:u w:val="none"/>
          <w:bdr w:val="none" w:sz="0" w:space="0" w:color="auto" w:frame="1"/>
          <w:lang w:val="uk-UA" w:eastAsia="uk-UA"/>
        </w:rPr>
        <w:t>ро проблемні питання Житомирського обласного онкологічного диспансеру Житомирської обласної ради та шляхи їх вирішення.</w:t>
      </w:r>
    </w:p>
    <w:p w:rsidR="003736FD" w:rsidRPr="003736FD" w:rsidRDefault="003736FD" w:rsidP="00A22428">
      <w:pPr>
        <w:autoSpaceDE/>
        <w:autoSpaceDN/>
        <w:adjustRightInd/>
        <w:spacing w:after="249" w:line="280" w:lineRule="exact"/>
        <w:jc w:val="both"/>
        <w:outlineLvl w:val="0"/>
        <w:rPr>
          <w:b/>
          <w:bCs/>
          <w:color w:val="auto"/>
          <w:u w:val="none"/>
          <w:lang w:val="uk-UA" w:eastAsia="en-US"/>
        </w:rPr>
      </w:pPr>
      <w:r w:rsidRPr="003736FD">
        <w:rPr>
          <w:b/>
          <w:bCs/>
          <w:color w:val="auto"/>
          <w:u w:val="none"/>
          <w:lang w:val="uk-UA" w:eastAsia="en-US"/>
        </w:rPr>
        <w:t xml:space="preserve">Вирішили: </w:t>
      </w:r>
    </w:p>
    <w:p w:rsidR="003736FD" w:rsidRPr="003736FD" w:rsidRDefault="003736FD" w:rsidP="003736FD">
      <w:pPr>
        <w:widowControl/>
        <w:numPr>
          <w:ilvl w:val="0"/>
          <w:numId w:val="4"/>
        </w:numPr>
        <w:autoSpaceDE/>
        <w:autoSpaceDN/>
        <w:adjustRightInd/>
        <w:spacing w:after="249" w:line="280" w:lineRule="exact"/>
        <w:ind w:left="0" w:firstLine="760"/>
        <w:jc w:val="both"/>
        <w:outlineLvl w:val="0"/>
        <w:rPr>
          <w:bCs/>
          <w:color w:val="auto"/>
          <w:u w:val="none"/>
          <w:lang w:val="uk-UA" w:eastAsia="en-US"/>
        </w:rPr>
      </w:pPr>
      <w:r w:rsidRPr="003736FD">
        <w:rPr>
          <w:bCs/>
          <w:color w:val="auto"/>
          <w:u w:val="none"/>
          <w:lang w:val="uk-UA" w:eastAsia="en-US"/>
        </w:rPr>
        <w:t>Управлінню охорони здоров’я облдержадміністрації (</w:t>
      </w:r>
      <w:proofErr w:type="spellStart"/>
      <w:r w:rsidRPr="003736FD">
        <w:rPr>
          <w:bCs/>
          <w:color w:val="auto"/>
          <w:u w:val="none"/>
          <w:lang w:val="uk-UA" w:eastAsia="en-US"/>
        </w:rPr>
        <w:t>Суслик</w:t>
      </w:r>
      <w:proofErr w:type="spellEnd"/>
      <w:r w:rsidRPr="003736FD">
        <w:rPr>
          <w:bCs/>
          <w:color w:val="auto"/>
          <w:u w:val="none"/>
          <w:lang w:val="uk-UA" w:eastAsia="en-US"/>
        </w:rPr>
        <w:t xml:space="preserve"> М.П.) підготувати звернення до народних депутатів України від Житомирської області  щодо виділення коштів із державного бюджету для вирішення проблемних </w:t>
      </w:r>
      <w:r w:rsidRPr="003736FD">
        <w:rPr>
          <w:color w:val="auto"/>
          <w:u w:val="none"/>
          <w:bdr w:val="none" w:sz="0" w:space="0" w:color="auto" w:frame="1"/>
          <w:lang w:val="uk-UA" w:eastAsia="uk-UA"/>
        </w:rPr>
        <w:t>питань Житомирського обласного онкологічного диспансеру Житомирської обласної ради</w:t>
      </w:r>
    </w:p>
    <w:p w:rsidR="003736FD" w:rsidRPr="00547D96" w:rsidRDefault="003736FD" w:rsidP="003736FD">
      <w:pPr>
        <w:widowControl/>
        <w:numPr>
          <w:ilvl w:val="0"/>
          <w:numId w:val="4"/>
        </w:numPr>
        <w:autoSpaceDE/>
        <w:autoSpaceDN/>
        <w:adjustRightInd/>
        <w:spacing w:after="249" w:line="280" w:lineRule="exact"/>
        <w:ind w:left="0" w:firstLine="760"/>
        <w:jc w:val="both"/>
        <w:outlineLvl w:val="0"/>
        <w:rPr>
          <w:bCs/>
          <w:color w:val="auto"/>
          <w:u w:val="none"/>
          <w:lang w:val="uk-UA" w:eastAsia="en-US"/>
        </w:rPr>
      </w:pPr>
      <w:r w:rsidRPr="003736FD">
        <w:rPr>
          <w:bCs/>
          <w:color w:val="auto"/>
          <w:u w:val="none"/>
          <w:lang w:val="uk-UA" w:eastAsia="en-US"/>
        </w:rPr>
        <w:t>Доручити управлінню охорони здоров’я облдержадміністрації (</w:t>
      </w:r>
      <w:proofErr w:type="spellStart"/>
      <w:r w:rsidRPr="003736FD">
        <w:rPr>
          <w:bCs/>
          <w:color w:val="auto"/>
          <w:u w:val="none"/>
          <w:lang w:val="uk-UA" w:eastAsia="en-US"/>
        </w:rPr>
        <w:t>Суслик</w:t>
      </w:r>
      <w:proofErr w:type="spellEnd"/>
      <w:r w:rsidRPr="003736FD">
        <w:rPr>
          <w:bCs/>
          <w:color w:val="auto"/>
          <w:u w:val="none"/>
          <w:lang w:val="uk-UA" w:eastAsia="en-US"/>
        </w:rPr>
        <w:t xml:space="preserve"> М.П.) розробити </w:t>
      </w:r>
      <w:r w:rsidRPr="003736FD">
        <w:rPr>
          <w:u w:val="none"/>
          <w:shd w:val="clear" w:color="auto" w:fill="FFFFFF"/>
          <w:lang w:val="uk-UA"/>
        </w:rPr>
        <w:t>обласну комплексну програму боротьби з онкологічними захворюваннями на 2018 - 2022 роки  та внести на розгляд обласної ради.</w:t>
      </w:r>
    </w:p>
    <w:p w:rsidR="00547D96" w:rsidRPr="003736FD" w:rsidRDefault="00547D96" w:rsidP="00547D96">
      <w:pPr>
        <w:widowControl/>
        <w:autoSpaceDE/>
        <w:autoSpaceDN/>
        <w:adjustRightInd/>
        <w:spacing w:after="249" w:line="280" w:lineRule="exact"/>
        <w:ind w:left="760"/>
        <w:jc w:val="right"/>
        <w:outlineLvl w:val="0"/>
        <w:rPr>
          <w:bCs/>
          <w:color w:val="auto"/>
          <w:u w:val="none"/>
          <w:lang w:val="uk-UA" w:eastAsia="en-US"/>
        </w:rPr>
      </w:pPr>
      <w:r>
        <w:rPr>
          <w:u w:val="none"/>
          <w:shd w:val="clear" w:color="auto" w:fill="FFFFFF"/>
          <w:lang w:val="uk-UA"/>
        </w:rPr>
        <w:t>Одноголосно.</w:t>
      </w:r>
    </w:p>
    <w:p w:rsidR="00547D96" w:rsidRDefault="00823207" w:rsidP="005A05DE">
      <w:pPr>
        <w:pStyle w:val="20"/>
        <w:shd w:val="clear" w:color="auto" w:fill="auto"/>
        <w:spacing w:before="0" w:after="0" w:line="240" w:lineRule="auto"/>
        <w:jc w:val="both"/>
      </w:pPr>
      <w:r>
        <w:rPr>
          <w:b/>
        </w:rPr>
        <w:t>2. </w:t>
      </w:r>
      <w:r w:rsidR="00A22428">
        <w:rPr>
          <w:b/>
        </w:rPr>
        <w:t xml:space="preserve">Слухали: </w:t>
      </w:r>
      <w:r w:rsidR="00547D96">
        <w:t xml:space="preserve">інформацію </w:t>
      </w:r>
      <w:proofErr w:type="spellStart"/>
      <w:r w:rsidR="00547D96">
        <w:t>Мініча</w:t>
      </w:r>
      <w:proofErr w:type="spellEnd"/>
      <w:r w:rsidR="00547D96">
        <w:t xml:space="preserve"> Л.Г. про те, що області збільшено обсяги субвенцій з державного бюджету місцевим бюджетам на проведення виборів депутатів місцевих рад та сільських, селищних, міських голів відповідно до постанови Центральної Виборчої Комісії від 9 листопада 2017 року № 241 «Про затвердження Розподілів субвенції з державного бюджету місцевим бюджетам на підготовку і проведення повторного голосування з перших виборів депутатів сільських, селищних рад 19 листопада 2017 року та виготовлення органами ведення Державного реєстру виборців списків виборців та іменних запрошень для підготовки і проведення повторного голосування з цих виборів» та на надання пільг та житлових субсидій населенню на оплату електроенергії, природного газу, послуг </w:t>
      </w:r>
      <w:proofErr w:type="spellStart"/>
      <w:r w:rsidR="00547D96">
        <w:t>тепло-</w:t>
      </w:r>
      <w:proofErr w:type="spellEnd"/>
      <w:r w:rsidR="00547D96">
        <w:t xml:space="preserve">, водопостачання і водовідведення, квартирної плати (утримання будинків і споруд та прибудинкових територій), вивезення побутового сміття та рідких нечистот відповідно до Закону України «Про внесення змін до Закону України «Про Державний бюджет України на 2017 рік», що прийнятий Верховною Радою України 09 Л 1.2017, розпорядження Кабінету Міністрів України від 15 листопада 2017 року № 814-р «Про перерозподіл субвенцій з державного бюджету місцевим бюджетам на здійснення державних програм соціального захисту у 2017 році», керуючись </w:t>
      </w:r>
      <w:r w:rsidR="00547D96">
        <w:lastRenderedPageBreak/>
        <w:t>абзацом другим пункту 14 рішення обласної ради від 22.12.2016 № 428 «Пр</w:t>
      </w:r>
      <w:r w:rsidR="001F7B5D">
        <w:t>о обласний бюджет на 2017 </w:t>
      </w:r>
      <w:r>
        <w:t>рік»</w:t>
      </w:r>
    </w:p>
    <w:p w:rsidR="00631431" w:rsidRDefault="00631431" w:rsidP="001F7B5D">
      <w:pPr>
        <w:pStyle w:val="20"/>
        <w:shd w:val="clear" w:color="auto" w:fill="auto"/>
        <w:spacing w:before="0" w:after="0" w:line="240" w:lineRule="auto"/>
        <w:ind w:firstLine="697"/>
        <w:jc w:val="both"/>
        <w:rPr>
          <w:b/>
        </w:rPr>
      </w:pPr>
    </w:p>
    <w:p w:rsidR="00547D96" w:rsidRDefault="00823207" w:rsidP="005A05DE">
      <w:pPr>
        <w:pStyle w:val="20"/>
        <w:shd w:val="clear" w:color="auto" w:fill="auto"/>
        <w:spacing w:before="0" w:after="0" w:line="240" w:lineRule="auto"/>
        <w:jc w:val="both"/>
      </w:pPr>
      <w:r>
        <w:rPr>
          <w:b/>
        </w:rPr>
        <w:t xml:space="preserve">Вирішили: </w:t>
      </w:r>
      <w:r w:rsidR="00547D96">
        <w:t xml:space="preserve">1. </w:t>
      </w:r>
      <w:r>
        <w:t>Рекомендувати п</w:t>
      </w:r>
      <w:r w:rsidR="00547D96">
        <w:t>огодити розподіл обсягу субвенції з державного бюджету місцевим бюджетам на проведення виборів депутатів місцевих рад та сільських, селищних, місь</w:t>
      </w:r>
      <w:r w:rsidR="005923CC">
        <w:t xml:space="preserve">ких голів на суму 157,0 тис. </w:t>
      </w:r>
      <w:proofErr w:type="spellStart"/>
      <w:r w:rsidR="005923CC">
        <w:t>грн</w:t>
      </w:r>
      <w:proofErr w:type="spellEnd"/>
      <w:r w:rsidR="00547D96">
        <w:t xml:space="preserve"> між місцевими бюджетами.</w:t>
      </w:r>
    </w:p>
    <w:p w:rsidR="00547D96" w:rsidRPr="00547D96" w:rsidRDefault="005923CC" w:rsidP="00547D96">
      <w:pPr>
        <w:widowControl/>
        <w:shd w:val="clear" w:color="auto" w:fill="FFFFFF"/>
        <w:autoSpaceDE/>
        <w:autoSpaceDN/>
        <w:adjustRightInd/>
        <w:jc w:val="both"/>
        <w:rPr>
          <w:color w:val="auto"/>
          <w:u w:val="none"/>
          <w:lang w:val="uk-UA" w:bidi="uk-UA"/>
        </w:rPr>
      </w:pPr>
      <w:r>
        <w:rPr>
          <w:color w:val="auto"/>
          <w:u w:val="none"/>
          <w:lang w:val="uk-UA" w:bidi="uk-UA"/>
        </w:rPr>
        <w:tab/>
      </w:r>
      <w:r w:rsidR="00547D96" w:rsidRPr="00547D96">
        <w:rPr>
          <w:color w:val="auto"/>
          <w:u w:val="none"/>
          <w:lang w:val="uk-UA" w:bidi="uk-UA"/>
        </w:rPr>
        <w:t>Доручити обласній державній адміністрації видати розпорядження про внесення змін до обласн</w:t>
      </w:r>
      <w:r w:rsidR="00547D96">
        <w:rPr>
          <w:color w:val="auto"/>
          <w:u w:val="none"/>
          <w:lang w:val="uk-UA" w:bidi="uk-UA"/>
        </w:rPr>
        <w:t>ого бюджету на 2017 рік з послі</w:t>
      </w:r>
      <w:r w:rsidR="00547D96" w:rsidRPr="00547D96">
        <w:rPr>
          <w:color w:val="auto"/>
          <w:u w:val="none"/>
          <w:lang w:val="uk-UA" w:bidi="uk-UA"/>
        </w:rPr>
        <w:t>дуючим затвердженням обласною радою.</w:t>
      </w:r>
    </w:p>
    <w:p w:rsidR="00547D96" w:rsidRPr="00547D96" w:rsidRDefault="005923CC" w:rsidP="00547D96">
      <w:pPr>
        <w:widowControl/>
        <w:shd w:val="clear" w:color="auto" w:fill="FFFFFF"/>
        <w:autoSpaceDE/>
        <w:autoSpaceDN/>
        <w:adjustRightInd/>
        <w:jc w:val="both"/>
        <w:rPr>
          <w:color w:val="auto"/>
          <w:u w:val="none"/>
          <w:lang w:val="uk-UA" w:bidi="uk-UA"/>
        </w:rPr>
      </w:pPr>
      <w:r>
        <w:rPr>
          <w:color w:val="auto"/>
          <w:u w:val="none"/>
          <w:lang w:val="uk-UA" w:bidi="uk-UA"/>
        </w:rPr>
        <w:tab/>
        <w:t>2. </w:t>
      </w:r>
      <w:r w:rsidR="00547D96" w:rsidRPr="00547D96">
        <w:rPr>
          <w:color w:val="auto"/>
          <w:u w:val="none"/>
          <w:lang w:val="uk-UA" w:bidi="uk-UA"/>
        </w:rPr>
        <w:t xml:space="preserve">Погодити розподіл додаткового обсягу субвенції з державного бюджету місцевим бюджетам на надання пільг та житлових субсидій населенню на оплату електроенергії, природного газу, послуг </w:t>
      </w:r>
      <w:proofErr w:type="spellStart"/>
      <w:r w:rsidR="00547D96" w:rsidRPr="00547D96">
        <w:rPr>
          <w:color w:val="auto"/>
          <w:u w:val="none"/>
          <w:lang w:val="uk-UA" w:bidi="uk-UA"/>
        </w:rPr>
        <w:t>тепло-</w:t>
      </w:r>
      <w:proofErr w:type="spellEnd"/>
      <w:r w:rsidR="00547D96" w:rsidRPr="00547D96">
        <w:rPr>
          <w:color w:val="auto"/>
          <w:u w:val="none"/>
          <w:lang w:val="uk-UA" w:bidi="uk-UA"/>
        </w:rPr>
        <w:t>, водопостачання і водовідведення, квартирної плати (утримання будинків і споруд та прибудинкових територій), вивезення побутового сміття та рідких нечистот шляхом призначення субвенції місцевим бюджетам по факту фінансування з державного бюджету спільних протокольних рішень про організацію взаєморозрахунків та відповідно до поста</w:t>
      </w:r>
      <w:r>
        <w:rPr>
          <w:color w:val="auto"/>
          <w:u w:val="none"/>
          <w:lang w:val="uk-UA" w:bidi="uk-UA"/>
        </w:rPr>
        <w:t xml:space="preserve">нови Кабінету Міністрів України </w:t>
      </w:r>
      <w:r w:rsidR="00547D96" w:rsidRPr="00547D96">
        <w:rPr>
          <w:color w:val="auto"/>
          <w:u w:val="none"/>
          <w:lang w:val="uk-UA" w:bidi="uk-UA"/>
        </w:rPr>
        <w:t>від 04.03.2002 №256.</w:t>
      </w:r>
    </w:p>
    <w:p w:rsidR="00547D96" w:rsidRPr="00547D96" w:rsidRDefault="005923CC" w:rsidP="00547D96">
      <w:pPr>
        <w:widowControl/>
        <w:shd w:val="clear" w:color="auto" w:fill="FFFFFF"/>
        <w:autoSpaceDE/>
        <w:autoSpaceDN/>
        <w:adjustRightInd/>
        <w:jc w:val="both"/>
        <w:rPr>
          <w:color w:val="auto"/>
          <w:u w:val="none"/>
          <w:lang w:val="uk-UA" w:bidi="uk-UA"/>
        </w:rPr>
      </w:pPr>
      <w:r>
        <w:rPr>
          <w:color w:val="auto"/>
          <w:u w:val="none"/>
          <w:lang w:val="uk-UA" w:bidi="uk-UA"/>
        </w:rPr>
        <w:tab/>
      </w:r>
      <w:r w:rsidR="00547D96" w:rsidRPr="00547D96">
        <w:rPr>
          <w:color w:val="auto"/>
          <w:u w:val="none"/>
          <w:lang w:val="uk-UA" w:bidi="uk-UA"/>
        </w:rPr>
        <w:t>До затвердження бюджетних призначень місцевим бюджетам нерозподілений додатковий обсяг субвенції передбачити в обласному бюджеті.</w:t>
      </w:r>
    </w:p>
    <w:p w:rsidR="00547D96" w:rsidRPr="00547D96" w:rsidRDefault="00A63C3E" w:rsidP="00547D96">
      <w:pPr>
        <w:widowControl/>
        <w:shd w:val="clear" w:color="auto" w:fill="FFFFFF"/>
        <w:autoSpaceDE/>
        <w:autoSpaceDN/>
        <w:adjustRightInd/>
        <w:jc w:val="both"/>
        <w:rPr>
          <w:color w:val="auto"/>
          <w:u w:val="none"/>
          <w:lang w:val="uk-UA" w:bidi="uk-UA"/>
        </w:rPr>
      </w:pPr>
      <w:r>
        <w:rPr>
          <w:color w:val="auto"/>
          <w:u w:val="none"/>
          <w:lang w:val="uk-UA" w:bidi="uk-UA"/>
        </w:rPr>
        <w:tab/>
      </w:r>
      <w:r w:rsidR="00547D96" w:rsidRPr="00547D96">
        <w:rPr>
          <w:color w:val="auto"/>
          <w:u w:val="none"/>
          <w:lang w:val="uk-UA" w:bidi="uk-UA"/>
        </w:rPr>
        <w:t>Дозволити облдержадміністрації здійснювати перерозподіл вказаної субвенції між обласним бюджетом та іншими місцевими бюджетами на підставі отримання відповідного фінансування з державного бюджету.</w:t>
      </w:r>
    </w:p>
    <w:p w:rsidR="003736FD" w:rsidRPr="003736FD" w:rsidRDefault="00631431" w:rsidP="00631431">
      <w:pPr>
        <w:widowControl/>
        <w:shd w:val="clear" w:color="auto" w:fill="FFFFFF"/>
        <w:autoSpaceDE/>
        <w:autoSpaceDN/>
        <w:adjustRightInd/>
        <w:jc w:val="right"/>
        <w:rPr>
          <w:color w:val="auto"/>
          <w:u w:val="none"/>
          <w:lang w:val="uk-UA"/>
        </w:rPr>
      </w:pPr>
      <w:r>
        <w:rPr>
          <w:color w:val="auto"/>
          <w:u w:val="none"/>
          <w:lang w:val="uk-UA"/>
        </w:rPr>
        <w:t>Одноголосно.</w:t>
      </w:r>
    </w:p>
    <w:p w:rsidR="00FE3289" w:rsidRPr="003736FD" w:rsidRDefault="00FE3289" w:rsidP="00FE3289">
      <w:pPr>
        <w:widowControl/>
        <w:shd w:val="clear" w:color="auto" w:fill="FFFFFF"/>
        <w:autoSpaceDE/>
        <w:autoSpaceDN/>
        <w:ind w:firstLine="709"/>
        <w:jc w:val="center"/>
        <w:rPr>
          <w:rFonts w:eastAsia="Calibri"/>
          <w:b/>
          <w:bCs/>
          <w:sz w:val="16"/>
          <w:szCs w:val="16"/>
          <w:u w:val="none"/>
          <w:lang w:val="uk-UA"/>
        </w:rPr>
      </w:pPr>
    </w:p>
    <w:p w:rsidR="00FE3289" w:rsidRPr="003736FD" w:rsidRDefault="00FE3289" w:rsidP="00631431">
      <w:pPr>
        <w:widowControl/>
        <w:shd w:val="clear" w:color="auto" w:fill="FFFFFF"/>
        <w:autoSpaceDE/>
        <w:autoSpaceDN/>
        <w:adjustRightInd/>
        <w:jc w:val="both"/>
        <w:rPr>
          <w:iCs/>
          <w:color w:val="auto"/>
          <w:u w:val="none"/>
          <w:lang w:val="uk-UA"/>
        </w:rPr>
      </w:pPr>
      <w:r w:rsidRPr="003736FD">
        <w:rPr>
          <w:color w:val="auto"/>
          <w:u w:val="none"/>
          <w:lang w:val="uk-UA" w:eastAsia="en-US"/>
        </w:rPr>
        <w:t xml:space="preserve">3. </w:t>
      </w:r>
      <w:r w:rsidRPr="003736FD">
        <w:rPr>
          <w:b/>
          <w:color w:val="auto"/>
          <w:u w:val="none"/>
          <w:lang w:val="uk-UA" w:eastAsia="en-US"/>
        </w:rPr>
        <w:t>Слухали:</w:t>
      </w:r>
      <w:r w:rsidRPr="003736FD">
        <w:rPr>
          <w:color w:val="auto"/>
          <w:u w:val="none"/>
          <w:lang w:val="uk-UA" w:eastAsia="en-US"/>
        </w:rPr>
        <w:t xml:space="preserve"> </w:t>
      </w:r>
      <w:proofErr w:type="spellStart"/>
      <w:r w:rsidRPr="003736FD">
        <w:rPr>
          <w:iCs/>
          <w:color w:val="auto"/>
          <w:u w:val="none"/>
          <w:lang w:val="uk-UA"/>
        </w:rPr>
        <w:t>Мініча</w:t>
      </w:r>
      <w:proofErr w:type="spellEnd"/>
      <w:r w:rsidRPr="003736FD">
        <w:rPr>
          <w:iCs/>
          <w:color w:val="auto"/>
          <w:u w:val="none"/>
          <w:lang w:val="uk-UA"/>
        </w:rPr>
        <w:t xml:space="preserve"> Л.Г., який проінформував з питання про погодження використання коштів у сумі 80 тис. грн. для Бердичівського об’єднаного  міського </w:t>
      </w:r>
      <w:proofErr w:type="spellStart"/>
      <w:r w:rsidRPr="003736FD">
        <w:rPr>
          <w:iCs/>
          <w:color w:val="auto"/>
          <w:u w:val="none"/>
          <w:lang w:val="uk-UA"/>
        </w:rPr>
        <w:t>військомату</w:t>
      </w:r>
      <w:proofErr w:type="spellEnd"/>
      <w:r w:rsidRPr="003736FD">
        <w:rPr>
          <w:iCs/>
          <w:color w:val="auto"/>
          <w:u w:val="none"/>
          <w:lang w:val="uk-UA"/>
        </w:rPr>
        <w:t>.</w:t>
      </w:r>
    </w:p>
    <w:p w:rsidR="00FE3289" w:rsidRDefault="00FE3289" w:rsidP="00FE3289">
      <w:pPr>
        <w:widowControl/>
        <w:shd w:val="clear" w:color="auto" w:fill="FFFFFF"/>
        <w:autoSpaceDE/>
        <w:autoSpaceDN/>
        <w:adjustRightInd/>
        <w:jc w:val="both"/>
        <w:rPr>
          <w:rFonts w:eastAsia="Calibri"/>
          <w:color w:val="auto"/>
          <w:u w:val="none"/>
          <w:lang w:val="uk-UA"/>
        </w:rPr>
      </w:pPr>
      <w:r w:rsidRPr="003736FD">
        <w:rPr>
          <w:b/>
          <w:bCs/>
          <w:color w:val="auto"/>
          <w:u w:val="none"/>
          <w:lang w:val="uk-UA" w:eastAsia="en-US"/>
        </w:rPr>
        <w:t xml:space="preserve">Вирішили: </w:t>
      </w:r>
      <w:r w:rsidRPr="003736FD">
        <w:rPr>
          <w:rFonts w:eastAsia="Calibri"/>
          <w:color w:val="auto"/>
          <w:u w:val="none"/>
          <w:lang w:val="uk-UA"/>
        </w:rPr>
        <w:t xml:space="preserve">погодити використання коштів у сумі 80000 грн. для заміни вікон у приміщенні  відокремленого підрозділу Житомирського обласного військового комісаріату а саме: Бердичівського об’єднаного міського </w:t>
      </w:r>
      <w:proofErr w:type="spellStart"/>
      <w:r w:rsidRPr="003736FD">
        <w:rPr>
          <w:rFonts w:eastAsia="Calibri"/>
          <w:color w:val="auto"/>
          <w:u w:val="none"/>
          <w:lang w:val="uk-UA"/>
        </w:rPr>
        <w:t>військомату</w:t>
      </w:r>
      <w:proofErr w:type="spellEnd"/>
      <w:r w:rsidRPr="003736FD">
        <w:rPr>
          <w:rFonts w:eastAsia="Calibri"/>
          <w:color w:val="auto"/>
          <w:u w:val="none"/>
          <w:lang w:val="uk-UA"/>
        </w:rPr>
        <w:t xml:space="preserve"> згідно із заявкою від 07.11.17 № 5957.</w:t>
      </w:r>
    </w:p>
    <w:p w:rsidR="00631431" w:rsidRPr="003736FD" w:rsidRDefault="00631431" w:rsidP="00631431">
      <w:pPr>
        <w:widowControl/>
        <w:shd w:val="clear" w:color="auto" w:fill="FFFFFF"/>
        <w:autoSpaceDE/>
        <w:autoSpaceDN/>
        <w:adjustRightInd/>
        <w:jc w:val="right"/>
        <w:rPr>
          <w:color w:val="auto"/>
          <w:u w:val="none"/>
          <w:lang w:val="uk-UA"/>
        </w:rPr>
      </w:pPr>
      <w:r>
        <w:rPr>
          <w:color w:val="auto"/>
          <w:u w:val="none"/>
          <w:lang w:val="uk-UA"/>
        </w:rPr>
        <w:t>Одноголосно.</w:t>
      </w:r>
    </w:p>
    <w:p w:rsidR="00631431" w:rsidRPr="003736FD" w:rsidRDefault="00631431" w:rsidP="00FE3289">
      <w:pPr>
        <w:widowControl/>
        <w:shd w:val="clear" w:color="auto" w:fill="FFFFFF"/>
        <w:autoSpaceDE/>
        <w:autoSpaceDN/>
        <w:adjustRightInd/>
        <w:jc w:val="both"/>
        <w:rPr>
          <w:rFonts w:eastAsia="Calibri"/>
          <w:color w:val="auto"/>
          <w:u w:val="none"/>
          <w:lang w:val="uk-UA"/>
        </w:rPr>
      </w:pPr>
    </w:p>
    <w:p w:rsidR="00FE3289" w:rsidRPr="003736FD" w:rsidRDefault="00FE3289" w:rsidP="00FE3289">
      <w:pPr>
        <w:widowControl/>
        <w:shd w:val="clear" w:color="auto" w:fill="FFFFFF"/>
        <w:autoSpaceDE/>
        <w:autoSpaceDN/>
        <w:adjustRightInd/>
        <w:jc w:val="both"/>
        <w:rPr>
          <w:iCs/>
          <w:color w:val="auto"/>
          <w:u w:val="none"/>
          <w:lang w:val="uk-UA"/>
        </w:rPr>
      </w:pPr>
      <w:r w:rsidRPr="003736FD">
        <w:rPr>
          <w:color w:val="auto"/>
          <w:u w:val="none"/>
          <w:lang w:val="uk-UA" w:eastAsia="en-US"/>
        </w:rPr>
        <w:t xml:space="preserve">4. </w:t>
      </w:r>
      <w:r w:rsidRPr="003736FD">
        <w:rPr>
          <w:b/>
          <w:color w:val="auto"/>
          <w:u w:val="none"/>
          <w:lang w:val="uk-UA" w:eastAsia="en-US"/>
        </w:rPr>
        <w:t>Слухали:</w:t>
      </w:r>
      <w:r w:rsidRPr="003736FD">
        <w:rPr>
          <w:color w:val="auto"/>
          <w:u w:val="none"/>
          <w:lang w:val="uk-UA" w:eastAsia="en-US"/>
        </w:rPr>
        <w:t xml:space="preserve"> </w:t>
      </w:r>
      <w:proofErr w:type="spellStart"/>
      <w:r w:rsidRPr="003736FD">
        <w:rPr>
          <w:iCs/>
          <w:color w:val="auto"/>
          <w:u w:val="none"/>
          <w:lang w:val="uk-UA"/>
        </w:rPr>
        <w:t>Суслика</w:t>
      </w:r>
      <w:proofErr w:type="spellEnd"/>
      <w:r w:rsidRPr="003736FD">
        <w:rPr>
          <w:iCs/>
          <w:color w:val="auto"/>
          <w:u w:val="none"/>
          <w:lang w:val="uk-UA"/>
        </w:rPr>
        <w:t xml:space="preserve"> М.П., який проінформував про звернення управління охорони здоров’я облдержадміністрації щодо погодження використання коштів.</w:t>
      </w:r>
    </w:p>
    <w:p w:rsidR="00FE3289" w:rsidRPr="003736FD" w:rsidRDefault="00FE3289" w:rsidP="00057BBC">
      <w:pPr>
        <w:autoSpaceDE/>
        <w:autoSpaceDN/>
        <w:adjustRightInd/>
        <w:jc w:val="both"/>
        <w:outlineLvl w:val="0"/>
        <w:rPr>
          <w:b/>
          <w:bCs/>
          <w:color w:val="auto"/>
          <w:u w:val="none"/>
          <w:lang w:val="uk-UA" w:eastAsia="en-US"/>
        </w:rPr>
      </w:pPr>
      <w:r w:rsidRPr="003736FD">
        <w:rPr>
          <w:b/>
          <w:bCs/>
          <w:color w:val="auto"/>
          <w:u w:val="none"/>
          <w:lang w:val="uk-UA" w:eastAsia="en-US"/>
        </w:rPr>
        <w:t xml:space="preserve">Вирішили: </w:t>
      </w:r>
      <w:r w:rsidRPr="003736FD">
        <w:rPr>
          <w:bCs/>
          <w:color w:val="auto"/>
          <w:u w:val="none"/>
          <w:lang w:val="uk-UA" w:eastAsia="en-US"/>
        </w:rPr>
        <w:t>1.</w:t>
      </w:r>
      <w:r w:rsidRPr="003736FD">
        <w:rPr>
          <w:b/>
          <w:bCs/>
          <w:color w:val="auto"/>
          <w:u w:val="none"/>
          <w:lang w:val="uk-UA" w:eastAsia="en-US"/>
        </w:rPr>
        <w:t> </w:t>
      </w:r>
      <w:r w:rsidRPr="003736FD">
        <w:rPr>
          <w:bCs/>
          <w:color w:val="auto"/>
          <w:u w:val="none"/>
          <w:lang w:val="uk-UA" w:eastAsia="en-US"/>
        </w:rPr>
        <w:t>Погодити використання коштів із обласного бюджету на придбання:</w:t>
      </w:r>
    </w:p>
    <w:p w:rsidR="00FE3289" w:rsidRPr="003736FD" w:rsidRDefault="00FE3289" w:rsidP="00057BBC">
      <w:pPr>
        <w:autoSpaceDE/>
        <w:autoSpaceDN/>
        <w:adjustRightInd/>
        <w:ind w:firstLine="760"/>
        <w:jc w:val="both"/>
        <w:outlineLvl w:val="0"/>
        <w:rPr>
          <w:bCs/>
          <w:color w:val="auto"/>
          <w:u w:val="none"/>
          <w:lang w:val="uk-UA" w:eastAsia="en-US"/>
        </w:rPr>
      </w:pPr>
      <w:r w:rsidRPr="003736FD">
        <w:rPr>
          <w:bCs/>
          <w:color w:val="auto"/>
          <w:u w:val="none"/>
          <w:lang w:val="uk-UA" w:eastAsia="en-US"/>
        </w:rPr>
        <w:t>- ушивач органів УО-60 та ушивач органів УО-40 для Житомирського обласного онкологічного диспансеру Житомирської обласної ради у сумі 60000 грн.;</w:t>
      </w:r>
    </w:p>
    <w:p w:rsidR="00FE3289" w:rsidRPr="003736FD" w:rsidRDefault="00FE3289" w:rsidP="00FB110B">
      <w:pPr>
        <w:pStyle w:val="ac"/>
      </w:pPr>
      <w:r w:rsidRPr="003736FD">
        <w:t>- холодильної камери для харчоблоку обласного дитячого протитуберкульозного санаторію «Лісовий берег» Житомирської обласної ради у сумі 27330 грн.</w:t>
      </w:r>
    </w:p>
    <w:p w:rsidR="00FE3289" w:rsidRPr="003736FD" w:rsidRDefault="00FE3289" w:rsidP="00FE3289">
      <w:pPr>
        <w:autoSpaceDE/>
        <w:autoSpaceDN/>
        <w:adjustRightInd/>
        <w:spacing w:after="249" w:line="280" w:lineRule="exact"/>
        <w:ind w:firstLine="760"/>
        <w:jc w:val="both"/>
        <w:outlineLvl w:val="0"/>
        <w:rPr>
          <w:bCs/>
          <w:color w:val="auto"/>
          <w:u w:val="none"/>
          <w:lang w:val="uk-UA" w:eastAsia="en-US"/>
        </w:rPr>
      </w:pPr>
      <w:r w:rsidRPr="003736FD">
        <w:rPr>
          <w:bCs/>
          <w:color w:val="auto"/>
          <w:u w:val="none"/>
          <w:lang w:val="uk-UA" w:eastAsia="en-US"/>
        </w:rPr>
        <w:t xml:space="preserve">2. Погодити використання коштів із обласного бюджету у сумі 4001 грн. </w:t>
      </w:r>
      <w:r w:rsidRPr="003736FD">
        <w:rPr>
          <w:bCs/>
          <w:color w:val="auto"/>
          <w:u w:val="none"/>
          <w:lang w:val="uk-UA" w:eastAsia="en-US"/>
        </w:rPr>
        <w:lastRenderedPageBreak/>
        <w:t xml:space="preserve">для проведення метрологічної повірки засобів вимірювальної техніки комунальній установі «Житомирська обласна дитяча клінічна лікарня» Житомирської обласної ради. </w:t>
      </w:r>
    </w:p>
    <w:p w:rsidR="00FB110B" w:rsidRPr="003736FD" w:rsidRDefault="00FB110B" w:rsidP="00FB110B">
      <w:pPr>
        <w:widowControl/>
        <w:shd w:val="clear" w:color="auto" w:fill="FFFFFF"/>
        <w:autoSpaceDE/>
        <w:autoSpaceDN/>
        <w:adjustRightInd/>
        <w:jc w:val="right"/>
        <w:rPr>
          <w:color w:val="auto"/>
          <w:u w:val="none"/>
          <w:lang w:val="uk-UA"/>
        </w:rPr>
      </w:pPr>
      <w:r>
        <w:rPr>
          <w:color w:val="auto"/>
          <w:u w:val="none"/>
          <w:lang w:val="uk-UA"/>
        </w:rPr>
        <w:t>Одноголосно.</w:t>
      </w:r>
    </w:p>
    <w:p w:rsidR="001B1569" w:rsidRDefault="001B1569" w:rsidP="001B1569">
      <w:pPr>
        <w:widowControl/>
        <w:autoSpaceDE/>
        <w:adjustRightInd/>
        <w:jc w:val="right"/>
        <w:rPr>
          <w:rFonts w:eastAsia="Calibri"/>
          <w:color w:val="auto"/>
          <w:spacing w:val="-1"/>
          <w:u w:val="none"/>
          <w:lang w:val="uk-UA" w:eastAsia="uk-UA"/>
        </w:rPr>
      </w:pPr>
    </w:p>
    <w:p w:rsidR="0053228E" w:rsidRPr="003736FD" w:rsidRDefault="0053228E" w:rsidP="0053228E">
      <w:pPr>
        <w:widowControl/>
        <w:shd w:val="clear" w:color="auto" w:fill="FFFFFF"/>
        <w:autoSpaceDE/>
        <w:autoSpaceDN/>
        <w:adjustRightInd/>
        <w:jc w:val="both"/>
        <w:rPr>
          <w:iCs/>
          <w:color w:val="auto"/>
          <w:u w:val="none"/>
          <w:lang w:val="uk-UA"/>
        </w:rPr>
      </w:pPr>
      <w:r w:rsidRPr="003736FD">
        <w:rPr>
          <w:color w:val="auto"/>
          <w:u w:val="none"/>
          <w:lang w:val="uk-UA" w:eastAsia="en-US"/>
        </w:rPr>
        <w:t xml:space="preserve">5. </w:t>
      </w:r>
      <w:r w:rsidRPr="003736FD">
        <w:rPr>
          <w:b/>
          <w:color w:val="auto"/>
          <w:u w:val="none"/>
          <w:lang w:val="uk-UA" w:eastAsia="en-US"/>
        </w:rPr>
        <w:t>Слухали:</w:t>
      </w:r>
      <w:r w:rsidRPr="003736FD">
        <w:rPr>
          <w:color w:val="auto"/>
          <w:u w:val="none"/>
          <w:lang w:val="uk-UA" w:eastAsia="en-US"/>
        </w:rPr>
        <w:t xml:space="preserve"> </w:t>
      </w:r>
      <w:proofErr w:type="spellStart"/>
      <w:r w:rsidRPr="003736FD">
        <w:rPr>
          <w:color w:val="auto"/>
          <w:u w:val="none"/>
          <w:lang w:val="uk-UA" w:eastAsia="en-US"/>
        </w:rPr>
        <w:t>Борощака</w:t>
      </w:r>
      <w:proofErr w:type="spellEnd"/>
      <w:r w:rsidRPr="003736FD">
        <w:rPr>
          <w:color w:val="auto"/>
          <w:u w:val="none"/>
          <w:lang w:val="uk-UA" w:eastAsia="en-US"/>
        </w:rPr>
        <w:t xml:space="preserve"> Р.П. який проінформував з питання п</w:t>
      </w:r>
      <w:r w:rsidRPr="003736FD">
        <w:rPr>
          <w:iCs/>
          <w:color w:val="auto"/>
          <w:u w:val="none"/>
          <w:lang w:val="uk-UA"/>
        </w:rPr>
        <w:t>ро виділення окремого приміщення комунальній установі «Обласна лікарня ім. </w:t>
      </w:r>
      <w:proofErr w:type="spellStart"/>
      <w:r w:rsidRPr="003736FD">
        <w:rPr>
          <w:iCs/>
          <w:color w:val="auto"/>
          <w:u w:val="none"/>
          <w:lang w:val="uk-UA"/>
        </w:rPr>
        <w:t>О.Ф.Гербачевсь</w:t>
      </w:r>
      <w:proofErr w:type="spellEnd"/>
      <w:r w:rsidRPr="003736FD">
        <w:rPr>
          <w:iCs/>
          <w:color w:val="auto"/>
          <w:u w:val="none"/>
          <w:lang w:val="uk-UA"/>
        </w:rPr>
        <w:t xml:space="preserve">кого» Житомирської обласної ради з метою створення сприятливих умов для перебування пацієнтів, їх родичів та осіб, які проходять курси, стажування, навчання. </w:t>
      </w:r>
    </w:p>
    <w:p w:rsidR="0053228E" w:rsidRPr="003736FD" w:rsidRDefault="0053228E" w:rsidP="00FB110B">
      <w:pPr>
        <w:autoSpaceDE/>
        <w:autoSpaceDN/>
        <w:adjustRightInd/>
        <w:jc w:val="both"/>
        <w:outlineLvl w:val="0"/>
        <w:rPr>
          <w:bCs/>
          <w:color w:val="auto"/>
          <w:u w:val="none"/>
          <w:lang w:val="uk-UA" w:eastAsia="en-US"/>
        </w:rPr>
      </w:pPr>
      <w:r w:rsidRPr="003736FD">
        <w:rPr>
          <w:b/>
          <w:bCs/>
          <w:color w:val="auto"/>
          <w:u w:val="none"/>
          <w:lang w:val="uk-UA" w:eastAsia="en-US"/>
        </w:rPr>
        <w:t xml:space="preserve">Вирішили: </w:t>
      </w:r>
      <w:r w:rsidRPr="003736FD">
        <w:rPr>
          <w:bCs/>
          <w:color w:val="auto"/>
          <w:u w:val="none"/>
          <w:lang w:val="uk-UA" w:eastAsia="en-US"/>
        </w:rPr>
        <w:t>1. Інформацію взяти до відома.</w:t>
      </w:r>
    </w:p>
    <w:p w:rsidR="0053228E" w:rsidRPr="003736FD" w:rsidRDefault="0053228E" w:rsidP="00FB110B">
      <w:pPr>
        <w:pStyle w:val="ac"/>
      </w:pPr>
      <w:r w:rsidRPr="003736FD">
        <w:t xml:space="preserve">2. Доручити заступнику голови обласної ради </w:t>
      </w:r>
      <w:proofErr w:type="spellStart"/>
      <w:r w:rsidRPr="003736FD">
        <w:t>Вілівчуку</w:t>
      </w:r>
      <w:proofErr w:type="spellEnd"/>
      <w:r w:rsidRPr="003736FD">
        <w:t xml:space="preserve"> М.О. </w:t>
      </w:r>
      <w:proofErr w:type="spellStart"/>
      <w:r w:rsidRPr="003736FD">
        <w:t>довивчити</w:t>
      </w:r>
      <w:proofErr w:type="spellEnd"/>
      <w:r w:rsidRPr="003736FD">
        <w:t xml:space="preserve">  дане питання та внести пропозиції стосовно його вирішення на наступне засідання постійної комісії.</w:t>
      </w:r>
    </w:p>
    <w:p w:rsidR="0053228E" w:rsidRDefault="0053228E" w:rsidP="00FB110B">
      <w:pPr>
        <w:autoSpaceDE/>
        <w:autoSpaceDN/>
        <w:adjustRightInd/>
        <w:ind w:firstLine="760"/>
        <w:jc w:val="both"/>
        <w:outlineLvl w:val="0"/>
        <w:rPr>
          <w:bCs/>
          <w:color w:val="auto"/>
          <w:u w:val="none"/>
          <w:lang w:val="uk-UA" w:eastAsia="en-US"/>
        </w:rPr>
      </w:pPr>
      <w:r w:rsidRPr="003736FD">
        <w:rPr>
          <w:bCs/>
          <w:color w:val="auto"/>
          <w:u w:val="none"/>
          <w:lang w:val="uk-UA" w:eastAsia="en-US"/>
        </w:rPr>
        <w:t>3. Управлінню охорони здоров’я облдержадміністрації  (</w:t>
      </w:r>
      <w:proofErr w:type="spellStart"/>
      <w:r w:rsidRPr="003736FD">
        <w:rPr>
          <w:bCs/>
          <w:color w:val="auto"/>
          <w:u w:val="none"/>
          <w:lang w:val="uk-UA" w:eastAsia="en-US"/>
        </w:rPr>
        <w:t>Суслик</w:t>
      </w:r>
      <w:proofErr w:type="spellEnd"/>
      <w:r w:rsidRPr="003736FD">
        <w:rPr>
          <w:bCs/>
          <w:color w:val="auto"/>
          <w:u w:val="none"/>
          <w:lang w:val="uk-UA" w:eastAsia="en-US"/>
        </w:rPr>
        <w:t xml:space="preserve"> М.П.) звернутись до Міністерства охорони здоров’я України стосовно надання роз’яснення щодо подальшого функціонування або можливості припинення комунальної установи «Обласна наукова медична бібліотека» Житомирської обласної ради.</w:t>
      </w:r>
    </w:p>
    <w:p w:rsidR="00FB110B" w:rsidRPr="003736FD" w:rsidRDefault="00FB110B" w:rsidP="00A63C3E">
      <w:pPr>
        <w:widowControl/>
        <w:shd w:val="clear" w:color="auto" w:fill="FFFFFF"/>
        <w:autoSpaceDE/>
        <w:autoSpaceDN/>
        <w:adjustRightInd/>
        <w:jc w:val="right"/>
        <w:rPr>
          <w:color w:val="auto"/>
          <w:u w:val="none"/>
          <w:lang w:val="uk-UA"/>
        </w:rPr>
      </w:pPr>
      <w:r>
        <w:rPr>
          <w:color w:val="auto"/>
          <w:u w:val="none"/>
          <w:lang w:val="uk-UA"/>
        </w:rPr>
        <w:t>Одноголосно.</w:t>
      </w:r>
    </w:p>
    <w:p w:rsidR="0053228E" w:rsidRPr="003736FD" w:rsidRDefault="0053228E" w:rsidP="00A63C3E">
      <w:pPr>
        <w:widowControl/>
        <w:shd w:val="clear" w:color="auto" w:fill="FFFFFF"/>
        <w:autoSpaceDE/>
        <w:autoSpaceDN/>
        <w:adjustRightInd/>
        <w:rPr>
          <w:color w:val="auto"/>
          <w:u w:val="none"/>
          <w:lang w:val="uk-UA" w:eastAsia="en-US"/>
        </w:rPr>
      </w:pPr>
      <w:r w:rsidRPr="003736FD">
        <w:rPr>
          <w:color w:val="auto"/>
          <w:u w:val="none"/>
          <w:lang w:val="uk-UA" w:eastAsia="en-US"/>
        </w:rPr>
        <w:t>Додаткове питання</w:t>
      </w:r>
      <w:r w:rsidR="00FB110B">
        <w:rPr>
          <w:color w:val="auto"/>
          <w:u w:val="none"/>
          <w:lang w:val="uk-UA" w:eastAsia="en-US"/>
        </w:rPr>
        <w:t>:</w:t>
      </w:r>
    </w:p>
    <w:p w:rsidR="0053228E" w:rsidRPr="003736FD" w:rsidRDefault="0053228E" w:rsidP="0053228E">
      <w:pPr>
        <w:widowControl/>
        <w:shd w:val="clear" w:color="auto" w:fill="FFFFFF"/>
        <w:autoSpaceDE/>
        <w:autoSpaceDN/>
        <w:adjustRightInd/>
        <w:ind w:firstLine="709"/>
        <w:jc w:val="both"/>
        <w:rPr>
          <w:color w:val="auto"/>
          <w:u w:val="none"/>
          <w:lang w:val="uk-UA" w:eastAsia="uk-UA"/>
        </w:rPr>
      </w:pPr>
      <w:r w:rsidRPr="003736FD">
        <w:rPr>
          <w:color w:val="auto"/>
          <w:u w:val="none"/>
          <w:lang w:val="uk-UA" w:eastAsia="en-US"/>
        </w:rPr>
        <w:t xml:space="preserve">6. </w:t>
      </w:r>
      <w:r w:rsidRPr="003736FD">
        <w:rPr>
          <w:b/>
          <w:color w:val="auto"/>
          <w:u w:val="none"/>
          <w:lang w:val="uk-UA" w:eastAsia="en-US"/>
        </w:rPr>
        <w:t>Слухали:</w:t>
      </w:r>
      <w:r w:rsidRPr="003736FD">
        <w:rPr>
          <w:color w:val="auto"/>
          <w:u w:val="none"/>
          <w:lang w:val="uk-UA" w:eastAsia="en-US"/>
        </w:rPr>
        <w:t xml:space="preserve"> </w:t>
      </w:r>
      <w:proofErr w:type="spellStart"/>
      <w:r w:rsidRPr="003736FD">
        <w:rPr>
          <w:color w:val="auto"/>
          <w:u w:val="none"/>
          <w:lang w:val="uk-UA" w:eastAsia="en-US"/>
        </w:rPr>
        <w:t>Суслика</w:t>
      </w:r>
      <w:proofErr w:type="spellEnd"/>
      <w:r w:rsidRPr="003736FD">
        <w:rPr>
          <w:color w:val="auto"/>
          <w:u w:val="none"/>
          <w:lang w:val="uk-UA" w:eastAsia="en-US"/>
        </w:rPr>
        <w:t xml:space="preserve"> М.П., який проінформував з питання </w:t>
      </w:r>
      <w:r w:rsidRPr="003736FD">
        <w:rPr>
          <w:color w:val="auto"/>
          <w:u w:val="none"/>
          <w:lang w:val="uk-UA" w:eastAsia="uk-UA"/>
        </w:rPr>
        <w:t>про розгляд звернення учасників антитерористичної операції щодо надання разової грошової допомоги для проведення лікування та проходження реабілітації.</w:t>
      </w:r>
    </w:p>
    <w:p w:rsidR="0053228E" w:rsidRPr="003736FD" w:rsidRDefault="0053228E" w:rsidP="0053228E">
      <w:pPr>
        <w:widowControl/>
        <w:autoSpaceDE/>
        <w:autoSpaceDN/>
        <w:adjustRightInd/>
        <w:ind w:firstLine="709"/>
        <w:jc w:val="both"/>
        <w:rPr>
          <w:rFonts w:eastAsia="Calibri"/>
          <w:bCs/>
          <w:color w:val="auto"/>
          <w:u w:val="none"/>
          <w:lang w:val="uk-UA"/>
        </w:rPr>
      </w:pPr>
    </w:p>
    <w:p w:rsidR="0053228E" w:rsidRPr="003736FD" w:rsidRDefault="0053228E" w:rsidP="0053228E">
      <w:pPr>
        <w:widowControl/>
        <w:autoSpaceDE/>
        <w:autoSpaceDN/>
        <w:adjustRightInd/>
        <w:ind w:firstLine="567"/>
        <w:jc w:val="both"/>
        <w:rPr>
          <w:rFonts w:eastAsia="Calibri"/>
          <w:bCs/>
          <w:color w:val="auto"/>
          <w:u w:val="none"/>
          <w:lang w:val="uk-UA"/>
        </w:rPr>
      </w:pPr>
      <w:r w:rsidRPr="003736FD">
        <w:rPr>
          <w:rFonts w:eastAsia="Calibri"/>
          <w:b/>
          <w:bCs/>
          <w:color w:val="auto"/>
          <w:u w:val="none"/>
          <w:lang w:val="uk-UA"/>
        </w:rPr>
        <w:t>Вирішили:</w:t>
      </w:r>
      <w:r w:rsidRPr="003736FD">
        <w:rPr>
          <w:rFonts w:eastAsia="Calibri"/>
          <w:bCs/>
          <w:color w:val="auto"/>
          <w:u w:val="none"/>
          <w:lang w:val="uk-UA"/>
        </w:rPr>
        <w:t xml:space="preserve"> Погодити виділення коштів на лікування учасникам антитерористичної операції: </w:t>
      </w:r>
    </w:p>
    <w:p w:rsidR="0053228E" w:rsidRPr="003736FD" w:rsidRDefault="0053228E" w:rsidP="0053228E">
      <w:pPr>
        <w:widowControl/>
        <w:autoSpaceDE/>
        <w:autoSpaceDN/>
        <w:adjustRightInd/>
        <w:ind w:firstLine="567"/>
        <w:jc w:val="both"/>
        <w:rPr>
          <w:rFonts w:eastAsia="Calibri"/>
          <w:bCs/>
          <w:color w:val="auto"/>
          <w:u w:val="none"/>
          <w:lang w:val="uk-UA"/>
        </w:rPr>
      </w:pPr>
      <w:r w:rsidRPr="003736FD">
        <w:rPr>
          <w:rFonts w:eastAsia="Calibri"/>
          <w:bCs/>
          <w:color w:val="auto"/>
          <w:u w:val="none"/>
          <w:lang w:val="uk-UA"/>
        </w:rPr>
        <w:t xml:space="preserve">- Скорику Юрію Михайловичу -  200 </w:t>
      </w:r>
      <w:proofErr w:type="spellStart"/>
      <w:r w:rsidRPr="003736FD">
        <w:rPr>
          <w:rFonts w:eastAsia="Calibri"/>
          <w:bCs/>
          <w:color w:val="auto"/>
          <w:u w:val="none"/>
          <w:lang w:val="uk-UA"/>
        </w:rPr>
        <w:t>тис.грн</w:t>
      </w:r>
      <w:proofErr w:type="spellEnd"/>
      <w:r w:rsidRPr="003736FD">
        <w:rPr>
          <w:rFonts w:eastAsia="Calibri"/>
          <w:bCs/>
          <w:color w:val="auto"/>
          <w:u w:val="none"/>
          <w:lang w:val="uk-UA"/>
        </w:rPr>
        <w:t>.;</w:t>
      </w:r>
    </w:p>
    <w:p w:rsidR="0053228E" w:rsidRPr="003736FD" w:rsidRDefault="0053228E" w:rsidP="0053228E">
      <w:pPr>
        <w:widowControl/>
        <w:autoSpaceDE/>
        <w:autoSpaceDN/>
        <w:adjustRightInd/>
        <w:ind w:firstLine="567"/>
        <w:jc w:val="both"/>
        <w:rPr>
          <w:rFonts w:eastAsia="Calibri"/>
          <w:bCs/>
          <w:color w:val="auto"/>
          <w:u w:val="none"/>
          <w:lang w:val="uk-UA"/>
        </w:rPr>
      </w:pPr>
      <w:r w:rsidRPr="003736FD">
        <w:rPr>
          <w:rFonts w:eastAsia="Calibri"/>
          <w:bCs/>
          <w:color w:val="auto"/>
          <w:u w:val="none"/>
          <w:lang w:val="uk-UA"/>
        </w:rPr>
        <w:t xml:space="preserve">- Мельнику Олександру Євгеновичу - 90 </w:t>
      </w:r>
      <w:proofErr w:type="spellStart"/>
      <w:r w:rsidRPr="003736FD">
        <w:rPr>
          <w:rFonts w:eastAsia="Calibri"/>
          <w:bCs/>
          <w:color w:val="auto"/>
          <w:u w:val="none"/>
          <w:lang w:val="uk-UA"/>
        </w:rPr>
        <w:t>тис.грн</w:t>
      </w:r>
      <w:proofErr w:type="spellEnd"/>
      <w:r w:rsidRPr="003736FD">
        <w:rPr>
          <w:rFonts w:eastAsia="Calibri"/>
          <w:bCs/>
          <w:color w:val="auto"/>
          <w:u w:val="none"/>
          <w:lang w:val="uk-UA"/>
        </w:rPr>
        <w:t>.</w:t>
      </w:r>
    </w:p>
    <w:p w:rsidR="00FB4845" w:rsidRPr="003736FD" w:rsidRDefault="00FB4845" w:rsidP="00FB4845">
      <w:pPr>
        <w:widowControl/>
        <w:shd w:val="clear" w:color="auto" w:fill="FFFFFF"/>
        <w:autoSpaceDE/>
        <w:autoSpaceDN/>
        <w:adjustRightInd/>
        <w:jc w:val="right"/>
        <w:rPr>
          <w:color w:val="auto"/>
          <w:u w:val="none"/>
          <w:lang w:val="uk-UA"/>
        </w:rPr>
      </w:pPr>
      <w:r>
        <w:rPr>
          <w:color w:val="auto"/>
          <w:u w:val="none"/>
          <w:lang w:val="uk-UA"/>
        </w:rPr>
        <w:t>Одноголосно.</w:t>
      </w:r>
    </w:p>
    <w:p w:rsidR="001B1569" w:rsidRDefault="001B1569" w:rsidP="001B1569">
      <w:pPr>
        <w:jc w:val="both"/>
        <w:rPr>
          <w:color w:val="auto"/>
          <w:u w:val="none"/>
          <w:lang w:val="uk-UA"/>
        </w:rPr>
      </w:pPr>
    </w:p>
    <w:p w:rsidR="00FB4845" w:rsidRDefault="00FB4845" w:rsidP="001B1569">
      <w:pPr>
        <w:jc w:val="both"/>
        <w:rPr>
          <w:color w:val="auto"/>
          <w:u w:val="none"/>
          <w:lang w:val="uk-UA"/>
        </w:rPr>
      </w:pPr>
      <w:bookmarkStart w:id="0" w:name="_GoBack"/>
      <w:bookmarkEnd w:id="0"/>
    </w:p>
    <w:p w:rsidR="00FB4845" w:rsidRDefault="00FB4845" w:rsidP="001B1569">
      <w:pPr>
        <w:jc w:val="both"/>
        <w:rPr>
          <w:color w:val="auto"/>
          <w:u w:val="none"/>
          <w:lang w:val="uk-UA"/>
        </w:rPr>
      </w:pPr>
    </w:p>
    <w:p w:rsidR="00FB4845" w:rsidRDefault="00FB4845" w:rsidP="001B1569">
      <w:pPr>
        <w:jc w:val="both"/>
        <w:rPr>
          <w:color w:val="auto"/>
          <w:u w:val="none"/>
          <w:lang w:val="uk-UA"/>
        </w:rPr>
      </w:pPr>
    </w:p>
    <w:p w:rsidR="001B1569" w:rsidRDefault="001B1569" w:rsidP="001B1569">
      <w:pPr>
        <w:jc w:val="both"/>
        <w:rPr>
          <w:color w:val="auto"/>
          <w:u w:val="none"/>
          <w:lang w:val="uk-UA"/>
        </w:rPr>
      </w:pPr>
      <w:r>
        <w:rPr>
          <w:color w:val="auto"/>
          <w:u w:val="none"/>
          <w:lang w:val="uk-UA"/>
        </w:rPr>
        <w:t>Голова постійної комісії</w:t>
      </w:r>
      <w:r>
        <w:rPr>
          <w:color w:val="auto"/>
          <w:u w:val="none"/>
          <w:lang w:val="uk-UA"/>
        </w:rPr>
        <w:tab/>
      </w:r>
      <w:r>
        <w:rPr>
          <w:color w:val="auto"/>
          <w:u w:val="none"/>
          <w:lang w:val="uk-UA"/>
        </w:rPr>
        <w:tab/>
      </w:r>
      <w:r>
        <w:rPr>
          <w:color w:val="auto"/>
          <w:u w:val="none"/>
          <w:lang w:val="uk-UA"/>
        </w:rPr>
        <w:tab/>
      </w:r>
      <w:r>
        <w:rPr>
          <w:color w:val="auto"/>
          <w:u w:val="none"/>
          <w:lang w:val="uk-UA"/>
        </w:rPr>
        <w:tab/>
      </w:r>
      <w:r>
        <w:rPr>
          <w:color w:val="auto"/>
          <w:u w:val="none"/>
          <w:lang w:val="uk-UA"/>
        </w:rPr>
        <w:tab/>
      </w:r>
      <w:r>
        <w:rPr>
          <w:color w:val="auto"/>
          <w:u w:val="none"/>
          <w:lang w:val="uk-UA"/>
        </w:rPr>
        <w:tab/>
        <w:t xml:space="preserve">       О.М. Дзюбенко</w:t>
      </w:r>
    </w:p>
    <w:p w:rsidR="001B1569" w:rsidRDefault="001B1569" w:rsidP="001B1569">
      <w:pPr>
        <w:rPr>
          <w:color w:val="auto"/>
          <w:u w:val="none"/>
          <w:lang w:val="uk-UA"/>
        </w:rPr>
      </w:pPr>
    </w:p>
    <w:p w:rsidR="00FB4845" w:rsidRDefault="00FB4845" w:rsidP="001B1569">
      <w:pPr>
        <w:rPr>
          <w:color w:val="auto"/>
          <w:u w:val="none"/>
          <w:lang w:val="uk-UA"/>
        </w:rPr>
      </w:pPr>
    </w:p>
    <w:p w:rsidR="00FB4845" w:rsidRDefault="00FB4845" w:rsidP="001B1569">
      <w:pPr>
        <w:rPr>
          <w:color w:val="auto"/>
          <w:u w:val="none"/>
          <w:lang w:val="uk-UA"/>
        </w:rPr>
      </w:pPr>
    </w:p>
    <w:p w:rsidR="001B1569" w:rsidRDefault="001B1569" w:rsidP="001B1569">
      <w:pPr>
        <w:rPr>
          <w:color w:val="auto"/>
          <w:u w:val="none"/>
          <w:lang w:val="uk-UA"/>
        </w:rPr>
      </w:pPr>
    </w:p>
    <w:p w:rsidR="001B1569" w:rsidRDefault="001B1569" w:rsidP="001B1569">
      <w:pPr>
        <w:rPr>
          <w:color w:val="auto"/>
          <w:u w:val="none"/>
          <w:lang w:val="uk-UA"/>
        </w:rPr>
      </w:pPr>
      <w:r>
        <w:rPr>
          <w:color w:val="auto"/>
          <w:u w:val="none"/>
          <w:lang w:val="uk-UA"/>
        </w:rPr>
        <w:t>Секретар постійної комісії</w:t>
      </w:r>
      <w:r>
        <w:rPr>
          <w:color w:val="auto"/>
          <w:u w:val="none"/>
          <w:lang w:val="uk-UA"/>
        </w:rPr>
        <w:tab/>
      </w:r>
      <w:r>
        <w:rPr>
          <w:color w:val="auto"/>
          <w:u w:val="none"/>
          <w:lang w:val="uk-UA"/>
        </w:rPr>
        <w:tab/>
      </w:r>
      <w:r>
        <w:rPr>
          <w:color w:val="auto"/>
          <w:u w:val="none"/>
          <w:lang w:val="uk-UA"/>
        </w:rPr>
        <w:tab/>
      </w:r>
      <w:r>
        <w:rPr>
          <w:color w:val="auto"/>
          <w:u w:val="none"/>
          <w:lang w:val="uk-UA"/>
        </w:rPr>
        <w:tab/>
      </w:r>
      <w:r>
        <w:rPr>
          <w:color w:val="auto"/>
          <w:u w:val="none"/>
          <w:lang w:val="uk-UA"/>
        </w:rPr>
        <w:tab/>
      </w:r>
      <w:r>
        <w:rPr>
          <w:color w:val="auto"/>
          <w:u w:val="none"/>
          <w:lang w:val="uk-UA"/>
        </w:rPr>
        <w:tab/>
      </w:r>
      <w:r>
        <w:rPr>
          <w:color w:val="auto"/>
          <w:u w:val="none"/>
          <w:lang w:val="uk-UA"/>
        </w:rPr>
        <w:tab/>
        <w:t>О.В. Пінський</w:t>
      </w:r>
    </w:p>
    <w:p w:rsidR="001B1569" w:rsidRDefault="001B1569" w:rsidP="001B1569">
      <w:pPr>
        <w:rPr>
          <w:color w:val="auto"/>
          <w:u w:val="none"/>
          <w:lang w:val="uk-UA"/>
        </w:rPr>
      </w:pPr>
    </w:p>
    <w:p w:rsidR="00B03471" w:rsidRPr="001B1569" w:rsidRDefault="00B03471">
      <w:pPr>
        <w:rPr>
          <w:lang w:val="uk-UA"/>
        </w:rPr>
      </w:pPr>
    </w:p>
    <w:sectPr w:rsidR="00B03471" w:rsidRPr="001B15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526"/>
    <w:multiLevelType w:val="hybridMultilevel"/>
    <w:tmpl w:val="95D0D676"/>
    <w:lvl w:ilvl="0" w:tplc="07CEC1F8">
      <w:start w:val="1"/>
      <w:numFmt w:val="decimal"/>
      <w:lvlText w:val="%1."/>
      <w:lvlJc w:val="left"/>
      <w:pPr>
        <w:ind w:left="720" w:hanging="360"/>
      </w:pPr>
      <w:rPr>
        <w:i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07E46870"/>
    <w:multiLevelType w:val="hybridMultilevel"/>
    <w:tmpl w:val="D8E45ADA"/>
    <w:lvl w:ilvl="0" w:tplc="8716E190">
      <w:start w:val="1"/>
      <w:numFmt w:val="decimal"/>
      <w:lvlText w:val="%1."/>
      <w:lvlJc w:val="left"/>
      <w:pPr>
        <w:ind w:left="1810" w:hanging="1050"/>
      </w:pPr>
    </w:lvl>
    <w:lvl w:ilvl="1" w:tplc="04220019">
      <w:start w:val="1"/>
      <w:numFmt w:val="lowerLetter"/>
      <w:lvlText w:val="%2."/>
      <w:lvlJc w:val="left"/>
      <w:pPr>
        <w:ind w:left="1840" w:hanging="360"/>
      </w:pPr>
    </w:lvl>
    <w:lvl w:ilvl="2" w:tplc="0422001B">
      <w:start w:val="1"/>
      <w:numFmt w:val="lowerRoman"/>
      <w:lvlText w:val="%3."/>
      <w:lvlJc w:val="right"/>
      <w:pPr>
        <w:ind w:left="2560" w:hanging="180"/>
      </w:pPr>
    </w:lvl>
    <w:lvl w:ilvl="3" w:tplc="0422000F">
      <w:start w:val="1"/>
      <w:numFmt w:val="decimal"/>
      <w:lvlText w:val="%4."/>
      <w:lvlJc w:val="left"/>
      <w:pPr>
        <w:ind w:left="3280" w:hanging="360"/>
      </w:pPr>
    </w:lvl>
    <w:lvl w:ilvl="4" w:tplc="04220019">
      <w:start w:val="1"/>
      <w:numFmt w:val="lowerLetter"/>
      <w:lvlText w:val="%5."/>
      <w:lvlJc w:val="left"/>
      <w:pPr>
        <w:ind w:left="4000" w:hanging="360"/>
      </w:pPr>
    </w:lvl>
    <w:lvl w:ilvl="5" w:tplc="0422001B">
      <w:start w:val="1"/>
      <w:numFmt w:val="lowerRoman"/>
      <w:lvlText w:val="%6."/>
      <w:lvlJc w:val="right"/>
      <w:pPr>
        <w:ind w:left="4720" w:hanging="180"/>
      </w:pPr>
    </w:lvl>
    <w:lvl w:ilvl="6" w:tplc="0422000F">
      <w:start w:val="1"/>
      <w:numFmt w:val="decimal"/>
      <w:lvlText w:val="%7."/>
      <w:lvlJc w:val="left"/>
      <w:pPr>
        <w:ind w:left="5440" w:hanging="360"/>
      </w:pPr>
    </w:lvl>
    <w:lvl w:ilvl="7" w:tplc="04220019">
      <w:start w:val="1"/>
      <w:numFmt w:val="lowerLetter"/>
      <w:lvlText w:val="%8."/>
      <w:lvlJc w:val="left"/>
      <w:pPr>
        <w:ind w:left="6160" w:hanging="360"/>
      </w:pPr>
    </w:lvl>
    <w:lvl w:ilvl="8" w:tplc="0422001B">
      <w:start w:val="1"/>
      <w:numFmt w:val="lowerRoman"/>
      <w:lvlText w:val="%9."/>
      <w:lvlJc w:val="right"/>
      <w:pPr>
        <w:ind w:left="6880" w:hanging="180"/>
      </w:pPr>
    </w:lvl>
  </w:abstractNum>
  <w:abstractNum w:abstractNumId="2">
    <w:nsid w:val="30DF1429"/>
    <w:multiLevelType w:val="hybridMultilevel"/>
    <w:tmpl w:val="4C34E2FE"/>
    <w:lvl w:ilvl="0" w:tplc="0422000F">
      <w:start w:val="1"/>
      <w:numFmt w:val="decimal"/>
      <w:lvlText w:val="%1."/>
      <w:lvlJc w:val="left"/>
      <w:pPr>
        <w:ind w:left="1480" w:hanging="360"/>
      </w:pPr>
    </w:lvl>
    <w:lvl w:ilvl="1" w:tplc="04220019">
      <w:start w:val="1"/>
      <w:numFmt w:val="lowerLetter"/>
      <w:lvlText w:val="%2."/>
      <w:lvlJc w:val="left"/>
      <w:pPr>
        <w:ind w:left="2200" w:hanging="360"/>
      </w:pPr>
    </w:lvl>
    <w:lvl w:ilvl="2" w:tplc="0422001B">
      <w:start w:val="1"/>
      <w:numFmt w:val="lowerRoman"/>
      <w:lvlText w:val="%3."/>
      <w:lvlJc w:val="right"/>
      <w:pPr>
        <w:ind w:left="2920" w:hanging="180"/>
      </w:pPr>
    </w:lvl>
    <w:lvl w:ilvl="3" w:tplc="0422000F">
      <w:start w:val="1"/>
      <w:numFmt w:val="decimal"/>
      <w:lvlText w:val="%4."/>
      <w:lvlJc w:val="left"/>
      <w:pPr>
        <w:ind w:left="3640" w:hanging="360"/>
      </w:pPr>
    </w:lvl>
    <w:lvl w:ilvl="4" w:tplc="04220019">
      <w:start w:val="1"/>
      <w:numFmt w:val="lowerLetter"/>
      <w:lvlText w:val="%5."/>
      <w:lvlJc w:val="left"/>
      <w:pPr>
        <w:ind w:left="4360" w:hanging="360"/>
      </w:pPr>
    </w:lvl>
    <w:lvl w:ilvl="5" w:tplc="0422001B">
      <w:start w:val="1"/>
      <w:numFmt w:val="lowerRoman"/>
      <w:lvlText w:val="%6."/>
      <w:lvlJc w:val="right"/>
      <w:pPr>
        <w:ind w:left="5080" w:hanging="180"/>
      </w:pPr>
    </w:lvl>
    <w:lvl w:ilvl="6" w:tplc="0422000F">
      <w:start w:val="1"/>
      <w:numFmt w:val="decimal"/>
      <w:lvlText w:val="%7."/>
      <w:lvlJc w:val="left"/>
      <w:pPr>
        <w:ind w:left="5800" w:hanging="360"/>
      </w:pPr>
    </w:lvl>
    <w:lvl w:ilvl="7" w:tplc="04220019">
      <w:start w:val="1"/>
      <w:numFmt w:val="lowerLetter"/>
      <w:lvlText w:val="%8."/>
      <w:lvlJc w:val="left"/>
      <w:pPr>
        <w:ind w:left="6520" w:hanging="360"/>
      </w:pPr>
    </w:lvl>
    <w:lvl w:ilvl="8" w:tplc="0422001B">
      <w:start w:val="1"/>
      <w:numFmt w:val="lowerRoman"/>
      <w:lvlText w:val="%9."/>
      <w:lvlJc w:val="right"/>
      <w:pPr>
        <w:ind w:left="7240" w:hanging="180"/>
      </w:pPr>
    </w:lvl>
  </w:abstractNum>
  <w:abstractNum w:abstractNumId="3">
    <w:nsid w:val="4A237437"/>
    <w:multiLevelType w:val="hybridMultilevel"/>
    <w:tmpl w:val="31726A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54F7BC4"/>
    <w:multiLevelType w:val="multilevel"/>
    <w:tmpl w:val="C1DCCA24"/>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77BD514A"/>
    <w:multiLevelType w:val="hybridMultilevel"/>
    <w:tmpl w:val="6B7E48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569"/>
    <w:rsid w:val="00057BBC"/>
    <w:rsid w:val="0017681B"/>
    <w:rsid w:val="001B1569"/>
    <w:rsid w:val="001F7B5D"/>
    <w:rsid w:val="0032172D"/>
    <w:rsid w:val="003237D6"/>
    <w:rsid w:val="003736FD"/>
    <w:rsid w:val="003843F2"/>
    <w:rsid w:val="0053228E"/>
    <w:rsid w:val="00546F95"/>
    <w:rsid w:val="00547D96"/>
    <w:rsid w:val="005923CC"/>
    <w:rsid w:val="005A05DE"/>
    <w:rsid w:val="005E1539"/>
    <w:rsid w:val="00631431"/>
    <w:rsid w:val="006505CA"/>
    <w:rsid w:val="00656882"/>
    <w:rsid w:val="006B0895"/>
    <w:rsid w:val="006B1C1D"/>
    <w:rsid w:val="007C2686"/>
    <w:rsid w:val="00803C96"/>
    <w:rsid w:val="00820D2B"/>
    <w:rsid w:val="00823207"/>
    <w:rsid w:val="00A22428"/>
    <w:rsid w:val="00A63C3E"/>
    <w:rsid w:val="00A72B19"/>
    <w:rsid w:val="00B03471"/>
    <w:rsid w:val="00B217B7"/>
    <w:rsid w:val="00B36946"/>
    <w:rsid w:val="00B73D3B"/>
    <w:rsid w:val="00C772CF"/>
    <w:rsid w:val="00CE4249"/>
    <w:rsid w:val="00D33DD9"/>
    <w:rsid w:val="00DF2EC5"/>
    <w:rsid w:val="00DF67BC"/>
    <w:rsid w:val="00FB110B"/>
    <w:rsid w:val="00FB4845"/>
    <w:rsid w:val="00FE32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569"/>
    <w:pPr>
      <w:widowControl w:val="0"/>
      <w:autoSpaceDE w:val="0"/>
      <w:autoSpaceDN w:val="0"/>
      <w:adjustRightInd w:val="0"/>
      <w:spacing w:after="0" w:line="240" w:lineRule="auto"/>
    </w:pPr>
    <w:rPr>
      <w:rFonts w:ascii="Times New Roman" w:eastAsia="Times New Roman" w:hAnsi="Times New Roman" w:cs="Times New Roman"/>
      <w:color w:val="000000"/>
      <w:sz w:val="28"/>
      <w:szCs w:val="28"/>
      <w:u w:val="single"/>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B73D3B"/>
    <w:pPr>
      <w:numPr>
        <w:ilvl w:val="1"/>
      </w:numPr>
    </w:pPr>
    <w:rPr>
      <w:rFonts w:asciiTheme="majorHAnsi" w:eastAsiaTheme="majorEastAsia" w:hAnsiTheme="majorHAnsi" w:cstheme="majorBidi"/>
      <w:i/>
      <w:iCs/>
      <w:color w:val="4F81BD" w:themeColor="accent1"/>
      <w:spacing w:val="15"/>
    </w:rPr>
  </w:style>
  <w:style w:type="character" w:customStyle="1" w:styleId="a4">
    <w:name w:val="Подзаголовок Знак"/>
    <w:basedOn w:val="a0"/>
    <w:link w:val="a3"/>
    <w:rsid w:val="00B73D3B"/>
    <w:rPr>
      <w:rFonts w:asciiTheme="majorHAnsi" w:eastAsiaTheme="majorEastAsia" w:hAnsiTheme="majorHAnsi" w:cstheme="majorBidi"/>
      <w:i/>
      <w:iCs/>
      <w:color w:val="4F81BD" w:themeColor="accent1"/>
      <w:spacing w:val="15"/>
      <w:sz w:val="24"/>
      <w:szCs w:val="24"/>
      <w:lang w:val="ru-RU" w:eastAsia="ru-RU"/>
    </w:rPr>
  </w:style>
  <w:style w:type="character" w:styleId="a5">
    <w:name w:val="Strong"/>
    <w:basedOn w:val="a0"/>
    <w:uiPriority w:val="22"/>
    <w:qFormat/>
    <w:rsid w:val="00B73D3B"/>
    <w:rPr>
      <w:b/>
      <w:bCs/>
    </w:rPr>
  </w:style>
  <w:style w:type="paragraph" w:styleId="a6">
    <w:name w:val="List Paragraph"/>
    <w:basedOn w:val="a"/>
    <w:uiPriority w:val="34"/>
    <w:qFormat/>
    <w:rsid w:val="00B73D3B"/>
    <w:pPr>
      <w:ind w:left="720"/>
      <w:contextualSpacing/>
      <w:jc w:val="both"/>
    </w:pPr>
  </w:style>
  <w:style w:type="paragraph" w:customStyle="1" w:styleId="a7">
    <w:name w:val="Норм.текст"/>
    <w:basedOn w:val="a"/>
    <w:rsid w:val="001B1569"/>
    <w:pPr>
      <w:widowControl/>
      <w:autoSpaceDE/>
      <w:autoSpaceDN/>
      <w:adjustRightInd/>
      <w:ind w:firstLine="851"/>
    </w:pPr>
    <w:rPr>
      <w:rFonts w:ascii="Antiqua" w:hAnsi="Antiqua"/>
      <w:sz w:val="26"/>
      <w:lang w:val="en-US"/>
    </w:rPr>
  </w:style>
  <w:style w:type="paragraph" w:styleId="a8">
    <w:name w:val="Balloon Text"/>
    <w:basedOn w:val="a"/>
    <w:link w:val="a9"/>
    <w:uiPriority w:val="99"/>
    <w:semiHidden/>
    <w:unhideWhenUsed/>
    <w:rsid w:val="001B1569"/>
    <w:rPr>
      <w:rFonts w:ascii="Tahoma" w:hAnsi="Tahoma" w:cs="Tahoma"/>
      <w:sz w:val="16"/>
      <w:szCs w:val="16"/>
    </w:rPr>
  </w:style>
  <w:style w:type="character" w:customStyle="1" w:styleId="a9">
    <w:name w:val="Текст выноски Знак"/>
    <w:basedOn w:val="a0"/>
    <w:link w:val="a8"/>
    <w:uiPriority w:val="99"/>
    <w:semiHidden/>
    <w:rsid w:val="001B1569"/>
    <w:rPr>
      <w:rFonts w:ascii="Tahoma" w:eastAsia="Times New Roman" w:hAnsi="Tahoma" w:cs="Tahoma"/>
      <w:color w:val="000000"/>
      <w:sz w:val="16"/>
      <w:szCs w:val="16"/>
      <w:u w:val="single"/>
      <w:lang w:val="ru-RU" w:eastAsia="ru-RU"/>
    </w:rPr>
  </w:style>
  <w:style w:type="paragraph" w:styleId="aa">
    <w:name w:val="Body Text"/>
    <w:basedOn w:val="a"/>
    <w:link w:val="ab"/>
    <w:uiPriority w:val="99"/>
    <w:unhideWhenUsed/>
    <w:rsid w:val="00DF67BC"/>
    <w:pPr>
      <w:widowControl/>
      <w:autoSpaceDE/>
      <w:autoSpaceDN/>
      <w:adjustRightInd/>
      <w:jc w:val="both"/>
    </w:pPr>
    <w:rPr>
      <w:color w:val="auto"/>
      <w:u w:val="none"/>
      <w:lang w:val="uk-UA"/>
    </w:rPr>
  </w:style>
  <w:style w:type="character" w:customStyle="1" w:styleId="ab">
    <w:name w:val="Основной текст Знак"/>
    <w:basedOn w:val="a0"/>
    <w:link w:val="aa"/>
    <w:uiPriority w:val="99"/>
    <w:rsid w:val="00DF67BC"/>
    <w:rPr>
      <w:rFonts w:ascii="Times New Roman" w:eastAsia="Times New Roman" w:hAnsi="Times New Roman" w:cs="Times New Roman"/>
      <w:sz w:val="28"/>
      <w:szCs w:val="28"/>
      <w:lang w:eastAsia="ru-RU"/>
    </w:rPr>
  </w:style>
  <w:style w:type="character" w:customStyle="1" w:styleId="2">
    <w:name w:val="Основной текст (2)_"/>
    <w:basedOn w:val="a0"/>
    <w:link w:val="20"/>
    <w:rsid w:val="00547D96"/>
    <w:rPr>
      <w:rFonts w:ascii="Times New Roman" w:eastAsia="Times New Roman" w:hAnsi="Times New Roman" w:cs="Times New Roman"/>
      <w:sz w:val="28"/>
      <w:szCs w:val="28"/>
      <w:shd w:val="clear" w:color="auto" w:fill="FFFFFF"/>
    </w:rPr>
  </w:style>
  <w:style w:type="character" w:customStyle="1" w:styleId="6">
    <w:name w:val="Основной текст (6)_"/>
    <w:basedOn w:val="a0"/>
    <w:link w:val="60"/>
    <w:rsid w:val="00547D96"/>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547D96"/>
    <w:pPr>
      <w:shd w:val="clear" w:color="auto" w:fill="FFFFFF"/>
      <w:autoSpaceDE/>
      <w:autoSpaceDN/>
      <w:adjustRightInd/>
      <w:spacing w:before="300" w:after="300" w:line="326" w:lineRule="exact"/>
      <w:jc w:val="center"/>
    </w:pPr>
    <w:rPr>
      <w:color w:val="auto"/>
      <w:u w:val="none"/>
      <w:lang w:val="uk-UA" w:eastAsia="en-US"/>
    </w:rPr>
  </w:style>
  <w:style w:type="paragraph" w:customStyle="1" w:styleId="60">
    <w:name w:val="Основной текст (6)"/>
    <w:basedOn w:val="a"/>
    <w:link w:val="6"/>
    <w:rsid w:val="00547D96"/>
    <w:pPr>
      <w:shd w:val="clear" w:color="auto" w:fill="FFFFFF"/>
      <w:autoSpaceDE/>
      <w:autoSpaceDN/>
      <w:adjustRightInd/>
      <w:spacing w:before="1020" w:after="60" w:line="0" w:lineRule="atLeast"/>
      <w:jc w:val="center"/>
    </w:pPr>
    <w:rPr>
      <w:b/>
      <w:bCs/>
      <w:color w:val="auto"/>
      <w:u w:val="none"/>
      <w:lang w:val="uk-UA" w:eastAsia="en-US"/>
    </w:rPr>
  </w:style>
  <w:style w:type="paragraph" w:styleId="ac">
    <w:name w:val="Body Text Indent"/>
    <w:basedOn w:val="a"/>
    <w:link w:val="ad"/>
    <w:uiPriority w:val="99"/>
    <w:unhideWhenUsed/>
    <w:rsid w:val="00FB110B"/>
    <w:pPr>
      <w:autoSpaceDE/>
      <w:autoSpaceDN/>
      <w:adjustRightInd/>
      <w:ind w:firstLine="760"/>
      <w:jc w:val="both"/>
      <w:outlineLvl w:val="0"/>
    </w:pPr>
    <w:rPr>
      <w:bCs/>
      <w:color w:val="auto"/>
      <w:u w:val="none"/>
      <w:lang w:val="uk-UA" w:eastAsia="en-US"/>
    </w:rPr>
  </w:style>
  <w:style w:type="character" w:customStyle="1" w:styleId="ad">
    <w:name w:val="Основной текст с отступом Знак"/>
    <w:basedOn w:val="a0"/>
    <w:link w:val="ac"/>
    <w:uiPriority w:val="99"/>
    <w:rsid w:val="00FB110B"/>
    <w:rPr>
      <w:rFonts w:ascii="Times New Roman" w:eastAsia="Times New Roman" w:hAnsi="Times New Roman" w:cs="Times New Roman"/>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569"/>
    <w:pPr>
      <w:widowControl w:val="0"/>
      <w:autoSpaceDE w:val="0"/>
      <w:autoSpaceDN w:val="0"/>
      <w:adjustRightInd w:val="0"/>
      <w:spacing w:after="0" w:line="240" w:lineRule="auto"/>
    </w:pPr>
    <w:rPr>
      <w:rFonts w:ascii="Times New Roman" w:eastAsia="Times New Roman" w:hAnsi="Times New Roman" w:cs="Times New Roman"/>
      <w:color w:val="000000"/>
      <w:sz w:val="28"/>
      <w:szCs w:val="28"/>
      <w:u w:val="single"/>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B73D3B"/>
    <w:pPr>
      <w:numPr>
        <w:ilvl w:val="1"/>
      </w:numPr>
    </w:pPr>
    <w:rPr>
      <w:rFonts w:asciiTheme="majorHAnsi" w:eastAsiaTheme="majorEastAsia" w:hAnsiTheme="majorHAnsi" w:cstheme="majorBidi"/>
      <w:i/>
      <w:iCs/>
      <w:color w:val="4F81BD" w:themeColor="accent1"/>
      <w:spacing w:val="15"/>
    </w:rPr>
  </w:style>
  <w:style w:type="character" w:customStyle="1" w:styleId="a4">
    <w:name w:val="Подзаголовок Знак"/>
    <w:basedOn w:val="a0"/>
    <w:link w:val="a3"/>
    <w:rsid w:val="00B73D3B"/>
    <w:rPr>
      <w:rFonts w:asciiTheme="majorHAnsi" w:eastAsiaTheme="majorEastAsia" w:hAnsiTheme="majorHAnsi" w:cstheme="majorBidi"/>
      <w:i/>
      <w:iCs/>
      <w:color w:val="4F81BD" w:themeColor="accent1"/>
      <w:spacing w:val="15"/>
      <w:sz w:val="24"/>
      <w:szCs w:val="24"/>
      <w:lang w:val="ru-RU" w:eastAsia="ru-RU"/>
    </w:rPr>
  </w:style>
  <w:style w:type="character" w:styleId="a5">
    <w:name w:val="Strong"/>
    <w:basedOn w:val="a0"/>
    <w:uiPriority w:val="22"/>
    <w:qFormat/>
    <w:rsid w:val="00B73D3B"/>
    <w:rPr>
      <w:b/>
      <w:bCs/>
    </w:rPr>
  </w:style>
  <w:style w:type="paragraph" w:styleId="a6">
    <w:name w:val="List Paragraph"/>
    <w:basedOn w:val="a"/>
    <w:uiPriority w:val="34"/>
    <w:qFormat/>
    <w:rsid w:val="00B73D3B"/>
    <w:pPr>
      <w:ind w:left="720"/>
      <w:contextualSpacing/>
      <w:jc w:val="both"/>
    </w:pPr>
  </w:style>
  <w:style w:type="paragraph" w:customStyle="1" w:styleId="a7">
    <w:name w:val="Норм.текст"/>
    <w:basedOn w:val="a"/>
    <w:rsid w:val="001B1569"/>
    <w:pPr>
      <w:widowControl/>
      <w:autoSpaceDE/>
      <w:autoSpaceDN/>
      <w:adjustRightInd/>
      <w:ind w:firstLine="851"/>
    </w:pPr>
    <w:rPr>
      <w:rFonts w:ascii="Antiqua" w:hAnsi="Antiqua"/>
      <w:sz w:val="26"/>
      <w:lang w:val="en-US"/>
    </w:rPr>
  </w:style>
  <w:style w:type="paragraph" w:styleId="a8">
    <w:name w:val="Balloon Text"/>
    <w:basedOn w:val="a"/>
    <w:link w:val="a9"/>
    <w:uiPriority w:val="99"/>
    <w:semiHidden/>
    <w:unhideWhenUsed/>
    <w:rsid w:val="001B1569"/>
    <w:rPr>
      <w:rFonts w:ascii="Tahoma" w:hAnsi="Tahoma" w:cs="Tahoma"/>
      <w:sz w:val="16"/>
      <w:szCs w:val="16"/>
    </w:rPr>
  </w:style>
  <w:style w:type="character" w:customStyle="1" w:styleId="a9">
    <w:name w:val="Текст выноски Знак"/>
    <w:basedOn w:val="a0"/>
    <w:link w:val="a8"/>
    <w:uiPriority w:val="99"/>
    <w:semiHidden/>
    <w:rsid w:val="001B1569"/>
    <w:rPr>
      <w:rFonts w:ascii="Tahoma" w:eastAsia="Times New Roman" w:hAnsi="Tahoma" w:cs="Tahoma"/>
      <w:color w:val="000000"/>
      <w:sz w:val="16"/>
      <w:szCs w:val="16"/>
      <w:u w:val="single"/>
      <w:lang w:val="ru-RU" w:eastAsia="ru-RU"/>
    </w:rPr>
  </w:style>
  <w:style w:type="paragraph" w:styleId="aa">
    <w:name w:val="Body Text"/>
    <w:basedOn w:val="a"/>
    <w:link w:val="ab"/>
    <w:uiPriority w:val="99"/>
    <w:unhideWhenUsed/>
    <w:rsid w:val="00DF67BC"/>
    <w:pPr>
      <w:widowControl/>
      <w:autoSpaceDE/>
      <w:autoSpaceDN/>
      <w:adjustRightInd/>
      <w:jc w:val="both"/>
    </w:pPr>
    <w:rPr>
      <w:color w:val="auto"/>
      <w:u w:val="none"/>
      <w:lang w:val="uk-UA"/>
    </w:rPr>
  </w:style>
  <w:style w:type="character" w:customStyle="1" w:styleId="ab">
    <w:name w:val="Основной текст Знак"/>
    <w:basedOn w:val="a0"/>
    <w:link w:val="aa"/>
    <w:uiPriority w:val="99"/>
    <w:rsid w:val="00DF67BC"/>
    <w:rPr>
      <w:rFonts w:ascii="Times New Roman" w:eastAsia="Times New Roman" w:hAnsi="Times New Roman" w:cs="Times New Roman"/>
      <w:sz w:val="28"/>
      <w:szCs w:val="28"/>
      <w:lang w:eastAsia="ru-RU"/>
    </w:rPr>
  </w:style>
  <w:style w:type="character" w:customStyle="1" w:styleId="2">
    <w:name w:val="Основной текст (2)_"/>
    <w:basedOn w:val="a0"/>
    <w:link w:val="20"/>
    <w:rsid w:val="00547D96"/>
    <w:rPr>
      <w:rFonts w:ascii="Times New Roman" w:eastAsia="Times New Roman" w:hAnsi="Times New Roman" w:cs="Times New Roman"/>
      <w:sz w:val="28"/>
      <w:szCs w:val="28"/>
      <w:shd w:val="clear" w:color="auto" w:fill="FFFFFF"/>
    </w:rPr>
  </w:style>
  <w:style w:type="character" w:customStyle="1" w:styleId="6">
    <w:name w:val="Основной текст (6)_"/>
    <w:basedOn w:val="a0"/>
    <w:link w:val="60"/>
    <w:rsid w:val="00547D96"/>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547D96"/>
    <w:pPr>
      <w:shd w:val="clear" w:color="auto" w:fill="FFFFFF"/>
      <w:autoSpaceDE/>
      <w:autoSpaceDN/>
      <w:adjustRightInd/>
      <w:spacing w:before="300" w:after="300" w:line="326" w:lineRule="exact"/>
      <w:jc w:val="center"/>
    </w:pPr>
    <w:rPr>
      <w:color w:val="auto"/>
      <w:u w:val="none"/>
      <w:lang w:val="uk-UA" w:eastAsia="en-US"/>
    </w:rPr>
  </w:style>
  <w:style w:type="paragraph" w:customStyle="1" w:styleId="60">
    <w:name w:val="Основной текст (6)"/>
    <w:basedOn w:val="a"/>
    <w:link w:val="6"/>
    <w:rsid w:val="00547D96"/>
    <w:pPr>
      <w:shd w:val="clear" w:color="auto" w:fill="FFFFFF"/>
      <w:autoSpaceDE/>
      <w:autoSpaceDN/>
      <w:adjustRightInd/>
      <w:spacing w:before="1020" w:after="60" w:line="0" w:lineRule="atLeast"/>
      <w:jc w:val="center"/>
    </w:pPr>
    <w:rPr>
      <w:b/>
      <w:bCs/>
      <w:color w:val="auto"/>
      <w:u w:val="none"/>
      <w:lang w:val="uk-UA" w:eastAsia="en-US"/>
    </w:rPr>
  </w:style>
  <w:style w:type="paragraph" w:styleId="ac">
    <w:name w:val="Body Text Indent"/>
    <w:basedOn w:val="a"/>
    <w:link w:val="ad"/>
    <w:uiPriority w:val="99"/>
    <w:unhideWhenUsed/>
    <w:rsid w:val="00FB110B"/>
    <w:pPr>
      <w:autoSpaceDE/>
      <w:autoSpaceDN/>
      <w:adjustRightInd/>
      <w:ind w:firstLine="760"/>
      <w:jc w:val="both"/>
      <w:outlineLvl w:val="0"/>
    </w:pPr>
    <w:rPr>
      <w:bCs/>
      <w:color w:val="auto"/>
      <w:u w:val="none"/>
      <w:lang w:val="uk-UA" w:eastAsia="en-US"/>
    </w:rPr>
  </w:style>
  <w:style w:type="character" w:customStyle="1" w:styleId="ad">
    <w:name w:val="Основной текст с отступом Знак"/>
    <w:basedOn w:val="a0"/>
    <w:link w:val="ac"/>
    <w:uiPriority w:val="99"/>
    <w:rsid w:val="00FB110B"/>
    <w:rPr>
      <w:rFonts w:ascii="Times New Roman" w:eastAsia="Times New Roman" w:hAnsi="Times New Roman" w:cs="Times New Roman"/>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602095">
      <w:bodyDiv w:val="1"/>
      <w:marLeft w:val="0"/>
      <w:marRight w:val="0"/>
      <w:marTop w:val="0"/>
      <w:marBottom w:val="0"/>
      <w:divBdr>
        <w:top w:val="none" w:sz="0" w:space="0" w:color="auto"/>
        <w:left w:val="none" w:sz="0" w:space="0" w:color="auto"/>
        <w:bottom w:val="none" w:sz="0" w:space="0" w:color="auto"/>
        <w:right w:val="none" w:sz="0" w:space="0" w:color="auto"/>
      </w:divBdr>
    </w:div>
    <w:div w:id="105658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5148</Words>
  <Characters>2935</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Світлана Ткачук</dc:creator>
  <cp:lastModifiedBy>Світлана Ткачук</cp:lastModifiedBy>
  <cp:revision>2</cp:revision>
  <cp:lastPrinted>2017-11-24T13:57:00Z</cp:lastPrinted>
  <dcterms:created xsi:type="dcterms:W3CDTF">2017-11-24T14:02:00Z</dcterms:created>
  <dcterms:modified xsi:type="dcterms:W3CDTF">2017-11-24T14:02:00Z</dcterms:modified>
</cp:coreProperties>
</file>