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87138D9" wp14:editId="6A9EA210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FD" w:rsidRPr="005E6DFD" w:rsidRDefault="005E6DFD" w:rsidP="005E6D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5E6DFD" w:rsidRPr="005E6DFD" w:rsidRDefault="005E6DFD" w:rsidP="005E6D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/7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спільного засідання</w:t>
      </w:r>
      <w:r w:rsidR="00164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постійних комісій 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питань агропромислового комплексу, земельних відносин та розвитку села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з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питань екології, 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охорони навколишнього середовища та викорис</w:t>
      </w:r>
      <w:bookmarkStart w:id="0" w:name="_GoBack"/>
      <w:bookmarkEnd w:id="0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тання природних ресурсів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6DFD" w:rsidRPr="005E6DFD" w:rsidRDefault="005E6DFD" w:rsidP="003C0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грудня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року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 Житомир</w:t>
      </w:r>
    </w:p>
    <w:p w:rsid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0F7" w:rsidRPr="005E6DFD" w:rsidRDefault="009650F7" w:rsidP="005E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Костюшко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Заруцький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 – секретар постійної комісії,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Дідківський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Чернявський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П.П.,         Маланюк О.З.,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А.А.;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Мелашенко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– голова постійної комісії,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Рибинський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І.Є. – заступник голови постійної комісії,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– секретар постійної комісії,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Бовсуновський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Ю.І.,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Казюк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Ніколайчук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Озерчук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Павлушенко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О.Д., Ходак І.Є.,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Шавлович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О.Г., Ющенко О.М.,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Яковчук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83C" w:rsidRPr="003C0B93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Запрошені: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0B93" w:rsidRPr="003C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Крамаренко С.М. – перший </w:t>
      </w:r>
      <w:r w:rsidR="003C0B93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голови обласної ради, </w:t>
      </w:r>
      <w:r w:rsidR="003C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Вілівчук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– заступник голови обласної ради, Ємченко Г.Г. - директор департаменту фінансів облдержадміністрації,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Шатило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 департаменту економічного розвитку, торгівлі та міжнародного співр</w:t>
      </w:r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обітництва облдержадміністрації, </w:t>
      </w:r>
      <w:proofErr w:type="spellStart"/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Шелестюк</w:t>
      </w:r>
      <w:proofErr w:type="spellEnd"/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А.М. - голова громадської організації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«Клуб пригод «</w:t>
      </w:r>
      <w:proofErr w:type="spellStart"/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Френд</w:t>
      </w:r>
      <w:proofErr w:type="spellEnd"/>
      <w:r w:rsidR="00893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F0083C" w:rsidRDefault="00F0083C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0F7" w:rsidRPr="005E6DFD" w:rsidRDefault="009650F7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денний: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обласний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бюджет на 2017 </w:t>
      </w:r>
      <w:proofErr w:type="spellStart"/>
      <w:proofErr w:type="gram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E6DFD" w:rsidRPr="003C0B93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  <w:lang w:val="ru-RU"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2. 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затвердження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Програми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економічного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і </w:t>
      </w:r>
      <w:proofErr w:type="spellStart"/>
      <w:proofErr w:type="gram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соц</w:t>
      </w:r>
      <w:proofErr w:type="gram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іального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розвитку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Житомирської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області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2017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рік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5E6DFD" w:rsidRPr="003C0B93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  <w:lang w:val="ru-RU"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3. 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затвердження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плану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заходів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2018-2020 роки з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реалізації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Стратегії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розвитку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Житомирської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області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gram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на</w:t>
      </w:r>
      <w:proofErr w:type="gram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період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2020 року.</w:t>
      </w:r>
    </w:p>
    <w:p w:rsidR="005E6DFD" w:rsidRPr="003C0B93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  <w:lang w:val="ru-RU"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4. Про план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роботи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обласної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ради на І </w:t>
      </w:r>
      <w:proofErr w:type="spellStart"/>
      <w:proofErr w:type="gram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</w:t>
      </w:r>
      <w:proofErr w:type="gram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івріччя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2017 року.</w:t>
      </w:r>
    </w:p>
    <w:p w:rsidR="00F0083C" w:rsidRDefault="00F0083C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F0083C" w:rsidRDefault="00F0083C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0F7" w:rsidRDefault="009650F7" w:rsidP="005E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0F7" w:rsidRPr="005E6DFD" w:rsidRDefault="009650F7" w:rsidP="00893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DFD" w:rsidRPr="005E6DFD" w:rsidRDefault="005E6DFD" w:rsidP="007F7E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Слухали: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Ємченко Г.Г., яка проінформувала по питанню 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обласний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бюджет на 2017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(проект рішення опубліковано на сайті обласної ради).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обговоре</w:t>
      </w:r>
      <w:r w:rsidR="009650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нні даного питання взяли участь: Маланюк О.З.,</w:t>
      </w:r>
    </w:p>
    <w:p w:rsidR="005E6DFD" w:rsidRPr="005E6DFD" w:rsidRDefault="005E6DFD" w:rsidP="005E6D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обласний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бюджет на 2017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Одноголосно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FD" w:rsidRPr="005E6DFD" w:rsidRDefault="005E6DFD" w:rsidP="007F7E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Слухали: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Шатила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який проінформував по питанню 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затвердження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Програми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економічного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і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соціального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розвитку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Житомирської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області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2017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рік</w:t>
      </w:r>
      <w:proofErr w:type="spellEnd"/>
      <w:r w:rsidR="009650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 рішення опубліковано на сайті обласної ради).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обговоренні даного питання взяли участь </w:t>
      </w:r>
    </w:p>
    <w:p w:rsidR="009650F7" w:rsidRPr="005E6DFD" w:rsidRDefault="009650F7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Шелестюк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Андрій Миколайович – керівник громадської організації «Клуб пригод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Френд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F7E8D" w:rsidRPr="007F7E8D" w:rsidRDefault="005E6DFD" w:rsidP="007F7E8D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Вирішили</w:t>
      </w:r>
      <w:proofErr w:type="spellEnd"/>
      <w:r w:rsidRPr="005E6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: </w:t>
      </w:r>
      <w:r w:rsidR="007F7E8D" w:rsidRPr="007F7E8D">
        <w:rPr>
          <w:rFonts w:ascii="Times New Roman" w:eastAsia="Calibri" w:hAnsi="Times New Roman" w:cs="Times New Roman"/>
          <w:sz w:val="28"/>
          <w:szCs w:val="28"/>
        </w:rPr>
        <w:t xml:space="preserve">рекомендувати погодити проект </w:t>
      </w:r>
      <w:proofErr w:type="gramStart"/>
      <w:r w:rsidR="007F7E8D" w:rsidRPr="007F7E8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F7E8D" w:rsidRPr="007F7E8D">
        <w:rPr>
          <w:rFonts w:ascii="Times New Roman" w:eastAsia="Calibri" w:hAnsi="Times New Roman" w:cs="Times New Roman"/>
          <w:sz w:val="28"/>
          <w:szCs w:val="28"/>
        </w:rPr>
        <w:t xml:space="preserve">ішення  з даного питання </w:t>
      </w:r>
      <w:r w:rsidR="007F7E8D" w:rsidRPr="007F7E8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 з наступними доповненнями:</w:t>
      </w:r>
    </w:p>
    <w:p w:rsidR="007F7E8D" w:rsidRPr="007F7E8D" w:rsidRDefault="007F7E8D" w:rsidP="007F7E8D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зв’язку з реалізацією ТОВ «Валки-Ільменіт» інвестиційного проекту, спрямованого на освоєння </w:t>
      </w:r>
      <w:proofErr w:type="spellStart"/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Стремигородського</w:t>
      </w:r>
      <w:proofErr w:type="spellEnd"/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родовища титаново-апатитових руд, розташованого в </w:t>
      </w:r>
      <w:proofErr w:type="spellStart"/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Коростенському</w:t>
      </w:r>
      <w:proofErr w:type="spellEnd"/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районі, доповнити проект Програми економічного і соціального розвитку Житомирської області на 2017 рік наступними пропозиціями (додаються).</w:t>
      </w:r>
    </w:p>
    <w:p w:rsidR="007F7E8D" w:rsidRPr="007F7E8D" w:rsidRDefault="007F7E8D" w:rsidP="007F7E8D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Провести у січні-лютому 2017 року засідання </w:t>
      </w:r>
      <w:r w:rsidRPr="007F7E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постійної комісії обласної ради</w:t>
      </w:r>
      <w:r w:rsidRPr="007F7E8D">
        <w:rPr>
          <w:rFonts w:ascii="Times New Roman" w:eastAsia="Calibri" w:hAnsi="Times New Roman" w:cs="Times New Roman"/>
          <w:sz w:val="28"/>
          <w:szCs w:val="28"/>
        </w:rPr>
        <w:t xml:space="preserve"> з питань екології, охорони навколишнього середовища та використання природних ресурсів спільно </w:t>
      </w:r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 управлінням промисловості, розвитку інфраструктури та туризму і з управлінням екології та природних ресурсів облдержадміністрації по питанню щодо розподілу видатків екологічного фонду на захист лісових насаджень від пожеж та на утилізацію отрутохімікатів.</w:t>
      </w:r>
    </w:p>
    <w:p w:rsidR="007F7E8D" w:rsidRPr="007F7E8D" w:rsidRDefault="007F7E8D" w:rsidP="007F7E8D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Передбачити у змінах до бюджету на 2017 рік кошти на розробку стратегії розвитку туризму в області.</w:t>
      </w:r>
    </w:p>
    <w:p w:rsidR="005E6DFD" w:rsidRDefault="00C75FA9" w:rsidP="007F7E8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Голосування:</w:t>
      </w:r>
    </w:p>
    <w:p w:rsidR="00C75FA9" w:rsidRDefault="00C75FA9" w:rsidP="00C75FA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 - 4;    </w:t>
      </w:r>
    </w:p>
    <w:p w:rsidR="00C75FA9" w:rsidRPr="005E6DFD" w:rsidRDefault="00C75FA9" w:rsidP="00C75FA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голосували - 2</w:t>
      </w:r>
    </w:p>
    <w:p w:rsidR="005E6DFD" w:rsidRPr="003C0B93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6DFD" w:rsidRPr="005E6DFD" w:rsidRDefault="005E6DFD" w:rsidP="007F7E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Слухали</w:t>
      </w:r>
      <w:proofErr w:type="spellEnd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Шатила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який проінформував по питанню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затвердження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плану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заходів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2018-2020 роки з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реалізації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Стратегії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розвитку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Житомирської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області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період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2020 року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 рішення опубліковано на сайті обласної ради).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</w:p>
    <w:p w:rsidR="003C0B93" w:rsidRDefault="003C0B93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0B93" w:rsidRPr="005E6DFD" w:rsidRDefault="003C0B93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Вирішили</w:t>
      </w:r>
      <w:proofErr w:type="spellEnd"/>
      <w:r w:rsidRPr="005E6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Про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затвердження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плану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заходів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2018-2020 роки з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реалізації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Стратегії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розвитку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Житомирської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2020 року».</w:t>
      </w:r>
    </w:p>
    <w:p w:rsidR="005E6DFD" w:rsidRPr="007F7E8D" w:rsidRDefault="007F7E8D" w:rsidP="007F7E8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Одноголосно</w:t>
      </w:r>
    </w:p>
    <w:p w:rsidR="005E6DFD" w:rsidRPr="005E6DFD" w:rsidRDefault="005E6DFD" w:rsidP="007F7E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4. </w:t>
      </w: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Слухали</w:t>
      </w:r>
      <w:proofErr w:type="spellEnd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Глушенка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М.Д., який проінформував по питанню</w:t>
      </w:r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про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план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роботи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обласної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ради на І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півріччя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2017 року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 рішення опубліковано на сайті обласної ради).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E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Вирішили</w:t>
      </w:r>
      <w:proofErr w:type="spellEnd"/>
      <w:r w:rsidRPr="005E6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рекомендувати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погодити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Про план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роботи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обласної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ради на І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півріччя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2017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внести на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ради.</w:t>
      </w:r>
    </w:p>
    <w:p w:rsidR="005E6DFD" w:rsidRPr="005E6DFD" w:rsidRDefault="005E6DFD" w:rsidP="005E6DFD">
      <w:pPr>
        <w:widowControl w:val="0"/>
        <w:tabs>
          <w:tab w:val="left" w:pos="753"/>
          <w:tab w:val="left" w:pos="30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Одноголосно</w:t>
      </w:r>
    </w:p>
    <w:p w:rsidR="005E6DFD" w:rsidRPr="005E6DFD" w:rsidRDefault="005E6DFD" w:rsidP="00B82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постійної комісії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Голова постійної комісії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6DFD" w:rsidRPr="005E6DFD" w:rsidRDefault="00B82FA9" w:rsidP="005E6DF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І.В. </w:t>
      </w:r>
      <w:proofErr w:type="spellStart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Костюшко</w:t>
      </w:r>
      <w:proofErr w:type="spellEnd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Мелашенко</w:t>
      </w:r>
      <w:proofErr w:type="spellEnd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6DFD" w:rsidRPr="005E6DFD" w:rsidRDefault="005E6DFD" w:rsidP="005E6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постійної комісії</w:t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Секретар постійної комісії</w:t>
      </w:r>
    </w:p>
    <w:p w:rsidR="005E6DFD" w:rsidRPr="005E6DFD" w:rsidRDefault="005E6DFD" w:rsidP="005E6DFD">
      <w:pPr>
        <w:widowControl w:val="0"/>
        <w:tabs>
          <w:tab w:val="left" w:pos="7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5B53" w:rsidRPr="00B82FA9" w:rsidRDefault="007F7E8D" w:rsidP="00B82F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82FA9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В.Т. </w:t>
      </w:r>
      <w:proofErr w:type="spellStart"/>
      <w:r w:rsidR="00B82FA9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Заруцький</w:t>
      </w:r>
      <w:proofErr w:type="spellEnd"/>
      <w:r w:rsidR="00B82FA9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8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С.В. </w:t>
      </w:r>
      <w:proofErr w:type="spellStart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Диняк</w:t>
      </w:r>
      <w:proofErr w:type="spellEnd"/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6DFD" w:rsidRPr="005E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C15B53" w:rsidRPr="00B82FA9" w:rsidSect="007F1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6D" w:rsidRDefault="004B046D">
      <w:pPr>
        <w:spacing w:after="0" w:line="240" w:lineRule="auto"/>
      </w:pPr>
      <w:r>
        <w:separator/>
      </w:r>
    </w:p>
  </w:endnote>
  <w:endnote w:type="continuationSeparator" w:id="0">
    <w:p w:rsidR="004B046D" w:rsidRDefault="004B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4B04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4B04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4B04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6D" w:rsidRDefault="004B046D">
      <w:pPr>
        <w:spacing w:after="0" w:line="240" w:lineRule="auto"/>
      </w:pPr>
      <w:r>
        <w:separator/>
      </w:r>
    </w:p>
  </w:footnote>
  <w:footnote w:type="continuationSeparator" w:id="0">
    <w:p w:rsidR="004B046D" w:rsidRDefault="004B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4B0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671E14" w:rsidRDefault="00B82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62">
          <w:rPr>
            <w:noProof/>
          </w:rPr>
          <w:t>2</w:t>
        </w:r>
        <w:r>
          <w:fldChar w:fldCharType="end"/>
        </w:r>
      </w:p>
    </w:sdtContent>
  </w:sdt>
  <w:p w:rsidR="00671E14" w:rsidRDefault="004B04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14" w:rsidRDefault="004B04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714"/>
    <w:multiLevelType w:val="multilevel"/>
    <w:tmpl w:val="3424BF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4B"/>
    <w:rsid w:val="000C4363"/>
    <w:rsid w:val="001647EE"/>
    <w:rsid w:val="002274DA"/>
    <w:rsid w:val="003C0B93"/>
    <w:rsid w:val="00412CA4"/>
    <w:rsid w:val="004B046D"/>
    <w:rsid w:val="005E6DFD"/>
    <w:rsid w:val="00663BE5"/>
    <w:rsid w:val="007F7E8D"/>
    <w:rsid w:val="00893B62"/>
    <w:rsid w:val="009650F7"/>
    <w:rsid w:val="00B82FA9"/>
    <w:rsid w:val="00C15B53"/>
    <w:rsid w:val="00C75FA9"/>
    <w:rsid w:val="00E108BA"/>
    <w:rsid w:val="00F0083C"/>
    <w:rsid w:val="00F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6DFD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E6D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6DFD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C0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6DFD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E6D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6DFD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C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10</cp:revision>
  <dcterms:created xsi:type="dcterms:W3CDTF">2016-12-12T08:47:00Z</dcterms:created>
  <dcterms:modified xsi:type="dcterms:W3CDTF">2016-12-16T11:49:00Z</dcterms:modified>
</cp:coreProperties>
</file>