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E26FAA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220D36" w:rsidRDefault="00220D36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56790E" w:rsidRDefault="0056790E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3C48BF" w:rsidRDefault="003C48BF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3C48BF" w:rsidRPr="00E26FAA" w:rsidRDefault="003C48BF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AF4F50" w:rsidRPr="003C7993" w:rsidRDefault="00AF4F50" w:rsidP="0056790E">
      <w:pPr>
        <w:widowControl/>
        <w:autoSpaceDE/>
        <w:autoSpaceDN/>
        <w:adjustRightInd/>
        <w:spacing w:after="0" w:line="360" w:lineRule="auto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</w:t>
      </w:r>
    </w:p>
    <w:p w:rsidR="0056790E" w:rsidRPr="00E17206" w:rsidRDefault="00CD3353" w:rsidP="0056790E">
      <w:pPr>
        <w:pStyle w:val="ad"/>
        <w:spacing w:line="360" w:lineRule="auto"/>
        <w:rPr>
          <w:color w:val="auto"/>
          <w:sz w:val="22"/>
          <w:szCs w:val="22"/>
          <w:lang w:val="uk-UA"/>
        </w:rPr>
      </w:pPr>
      <w:r w:rsidRPr="00E17206">
        <w:rPr>
          <w:lang w:val="uk-UA"/>
        </w:rPr>
        <w:t>регламенту, депутатської діяльності,  місцевого самоврядування, законності, правопорядку та антикорупційної діяльності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220D36" w:rsidRDefault="00220D36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3C48BF" w:rsidRDefault="003C48B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007DB1">
        <w:rPr>
          <w:b/>
          <w:color w:val="auto"/>
          <w:u w:val="none"/>
          <w:lang w:val="uk-UA"/>
        </w:rPr>
        <w:t>6</w:t>
      </w:r>
    </w:p>
    <w:p w:rsidR="00DA0D64" w:rsidRPr="001F093F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007DB1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>від  03.03.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F06E1E">
        <w:rPr>
          <w:color w:val="auto"/>
          <w:u w:val="none"/>
          <w:lang w:val="uk-UA"/>
        </w:rPr>
        <w:t xml:space="preserve"> 2016</w:t>
      </w:r>
      <w:r w:rsidR="00AF4F50"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CE2B91">
        <w:rPr>
          <w:color w:val="auto"/>
          <w:u w:val="none"/>
          <w:lang w:val="uk-UA"/>
        </w:rPr>
        <w:t xml:space="preserve">           </w:t>
      </w:r>
      <w:r w:rsidR="00A77A9E" w:rsidRPr="003C7993">
        <w:rPr>
          <w:color w:val="auto"/>
          <w:u w:val="none"/>
          <w:lang w:val="uk-UA"/>
        </w:rPr>
        <w:t xml:space="preserve">               </w:t>
      </w:r>
      <w:r w:rsidR="00D17147">
        <w:rPr>
          <w:color w:val="auto"/>
          <w:u w:val="none"/>
          <w:lang w:val="uk-UA"/>
        </w:rPr>
        <w:t xml:space="preserve">      </w:t>
      </w:r>
      <w:r w:rsidR="00A77A9E" w:rsidRPr="003C7993">
        <w:rPr>
          <w:color w:val="auto"/>
          <w:u w:val="none"/>
          <w:lang w:val="uk-UA"/>
        </w:rPr>
        <w:t xml:space="preserve">          </w:t>
      </w:r>
      <w:r w:rsidR="00FC4990">
        <w:rPr>
          <w:color w:val="auto"/>
          <w:u w:val="none"/>
          <w:lang w:val="uk-UA"/>
        </w:rPr>
        <w:t xml:space="preserve">        </w:t>
      </w:r>
      <w:r w:rsidR="00A77A9E" w:rsidRPr="003C7993">
        <w:rPr>
          <w:color w:val="auto"/>
          <w:u w:val="none"/>
          <w:lang w:val="uk-UA"/>
        </w:rPr>
        <w:t xml:space="preserve">   м.</w:t>
      </w:r>
      <w:r w:rsidR="00591A05">
        <w:rPr>
          <w:color w:val="auto"/>
          <w:u w:val="none"/>
          <w:lang w:val="uk-UA"/>
        </w:rPr>
        <w:t> 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220D36" w:rsidRDefault="00220D36" w:rsidP="00C350BC">
      <w:pPr>
        <w:widowControl/>
        <w:autoSpaceDE/>
        <w:autoSpaceDN/>
        <w:adjustRightInd/>
        <w:spacing w:after="0"/>
        <w:jc w:val="both"/>
        <w:rPr>
          <w:b/>
          <w:color w:val="auto"/>
          <w:u w:val="none"/>
          <w:lang w:val="uk-UA"/>
        </w:rPr>
      </w:pPr>
    </w:p>
    <w:p w:rsidR="008A73D8" w:rsidRDefault="008A73D8" w:rsidP="00C350BC">
      <w:pPr>
        <w:widowControl/>
        <w:autoSpaceDE/>
        <w:autoSpaceDN/>
        <w:adjustRightInd/>
        <w:spacing w:after="0"/>
        <w:jc w:val="both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="008704AF">
        <w:rPr>
          <w:color w:val="auto"/>
          <w:u w:val="none"/>
          <w:lang w:val="uk-UA"/>
        </w:rPr>
        <w:t xml:space="preserve">: </w:t>
      </w:r>
      <w:proofErr w:type="spellStart"/>
      <w:r w:rsidR="008704AF">
        <w:rPr>
          <w:color w:val="auto"/>
          <w:u w:val="none"/>
          <w:lang w:val="uk-UA"/>
        </w:rPr>
        <w:t>Кізін</w:t>
      </w:r>
      <w:proofErr w:type="spellEnd"/>
      <w:r w:rsidR="008704AF">
        <w:rPr>
          <w:color w:val="auto"/>
          <w:u w:val="none"/>
          <w:lang w:val="uk-UA"/>
        </w:rPr>
        <w:t xml:space="preserve"> С.В</w:t>
      </w:r>
      <w:r w:rsidRPr="003C7993">
        <w:rPr>
          <w:color w:val="auto"/>
          <w:u w:val="none"/>
          <w:lang w:val="uk-UA"/>
        </w:rPr>
        <w:t>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r w:rsidR="00591A05">
        <w:rPr>
          <w:color w:val="auto"/>
          <w:u w:val="none"/>
          <w:lang w:val="uk-UA"/>
        </w:rPr>
        <w:t>Гула Р.М.</w:t>
      </w:r>
      <w:r w:rsidR="008704AF">
        <w:rPr>
          <w:color w:val="auto"/>
          <w:u w:val="none"/>
          <w:lang w:val="uk-UA"/>
        </w:rPr>
        <w:t>- заступник голови постійної комісії</w:t>
      </w:r>
      <w:r w:rsidR="00591A05">
        <w:rPr>
          <w:color w:val="auto"/>
          <w:u w:val="none"/>
          <w:lang w:val="uk-UA"/>
        </w:rPr>
        <w:t>,</w:t>
      </w:r>
      <w:r w:rsidR="0004363A">
        <w:rPr>
          <w:color w:val="auto"/>
          <w:u w:val="none"/>
          <w:lang w:val="uk-UA"/>
        </w:rPr>
        <w:t xml:space="preserve"> </w:t>
      </w:r>
      <w:r w:rsidR="00007DB1">
        <w:rPr>
          <w:color w:val="auto"/>
          <w:u w:val="none"/>
          <w:lang w:val="uk-UA"/>
        </w:rPr>
        <w:t>Пасічник О.М.- секретар постійної комісії.</w:t>
      </w:r>
    </w:p>
    <w:p w:rsidR="009F6A17" w:rsidRDefault="009F6A17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3C48BF" w:rsidRDefault="003C48BF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0E21AE" w:rsidRDefault="0046713E" w:rsidP="00185A11">
      <w:pPr>
        <w:pStyle w:val="a6"/>
        <w:spacing w:after="0"/>
        <w:ind w:left="0"/>
        <w:jc w:val="both"/>
        <w:rPr>
          <w:i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>Запрошені:</w:t>
      </w:r>
      <w:r w:rsidRPr="003C7993">
        <w:rPr>
          <w:u w:val="none"/>
          <w:lang w:val="uk-UA"/>
        </w:rPr>
        <w:t xml:space="preserve"> </w:t>
      </w:r>
      <w:r w:rsidRPr="00332A4B">
        <w:rPr>
          <w:u w:val="none"/>
          <w:lang w:val="uk-UA"/>
        </w:rPr>
        <w:t>-</w:t>
      </w:r>
      <w:r w:rsidRPr="006C1C74">
        <w:rPr>
          <w:iCs/>
          <w:color w:val="auto"/>
          <w:u w:val="none"/>
          <w:lang w:val="uk-UA" w:eastAsia="uk-UA"/>
        </w:rPr>
        <w:t xml:space="preserve"> </w:t>
      </w:r>
      <w:r w:rsidR="005755E2">
        <w:rPr>
          <w:iCs/>
          <w:color w:val="auto"/>
          <w:u w:val="none"/>
          <w:lang w:val="uk-UA" w:eastAsia="uk-UA"/>
        </w:rPr>
        <w:t>Ширма  В.В.- перший</w:t>
      </w:r>
      <w:r w:rsidR="00E319AB">
        <w:rPr>
          <w:iCs/>
          <w:color w:val="auto"/>
          <w:u w:val="none"/>
          <w:lang w:val="uk-UA" w:eastAsia="uk-UA"/>
        </w:rPr>
        <w:t xml:space="preserve"> заступник голови обласної ради,</w:t>
      </w:r>
    </w:p>
    <w:p w:rsidR="000E21AE" w:rsidRPr="000E21AE" w:rsidRDefault="00185A11" w:rsidP="00185A11">
      <w:pPr>
        <w:pStyle w:val="a6"/>
        <w:spacing w:after="0"/>
        <w:ind w:left="0"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185A11">
        <w:rPr>
          <w:rFonts w:eastAsia="Calibri"/>
          <w:color w:val="auto"/>
          <w:spacing w:val="-12"/>
          <w:u w:val="none"/>
          <w:lang w:val="uk-UA" w:eastAsia="en-US"/>
        </w:rPr>
        <w:t>Толо</w:t>
      </w:r>
      <w:r w:rsidR="000E21AE" w:rsidRPr="000E21AE">
        <w:rPr>
          <w:rFonts w:eastAsia="Calibri"/>
          <w:color w:val="auto"/>
          <w:spacing w:val="-12"/>
          <w:u w:val="none"/>
          <w:lang w:val="uk-UA" w:eastAsia="en-US"/>
        </w:rPr>
        <w:t>чко І.М.</w:t>
      </w:r>
      <w:r w:rsidRPr="00185A11">
        <w:rPr>
          <w:rFonts w:eastAsia="Calibri"/>
          <w:color w:val="auto"/>
          <w:spacing w:val="-12"/>
          <w:u w:val="none"/>
          <w:lang w:val="uk-UA" w:eastAsia="en-US"/>
        </w:rPr>
        <w:t xml:space="preserve"> – керуючий справами виконавчого апарату обласної </w:t>
      </w:r>
      <w:r w:rsidR="000E21AE" w:rsidRPr="000E21AE">
        <w:rPr>
          <w:rFonts w:eastAsia="Calibri"/>
          <w:color w:val="auto"/>
          <w:spacing w:val="-12"/>
          <w:u w:val="none"/>
          <w:lang w:val="uk-UA" w:eastAsia="en-US"/>
        </w:rPr>
        <w:t xml:space="preserve">ради, </w:t>
      </w:r>
    </w:p>
    <w:p w:rsidR="00185A11" w:rsidRPr="000E21AE" w:rsidRDefault="000E21AE" w:rsidP="00185A11">
      <w:pPr>
        <w:pStyle w:val="a6"/>
        <w:spacing w:after="0"/>
        <w:ind w:left="0"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0E21AE">
        <w:rPr>
          <w:rFonts w:eastAsia="Calibri"/>
          <w:color w:val="auto"/>
          <w:spacing w:val="-12"/>
          <w:u w:val="none"/>
          <w:lang w:val="uk-UA" w:eastAsia="en-US"/>
        </w:rPr>
        <w:t>Савенко І.О.</w:t>
      </w:r>
      <w:r w:rsidR="00185A11" w:rsidRPr="000E21AE">
        <w:rPr>
          <w:rFonts w:eastAsia="Calibri"/>
          <w:color w:val="auto"/>
          <w:spacing w:val="-12"/>
          <w:u w:val="none"/>
          <w:lang w:val="uk-UA" w:eastAsia="en-US"/>
        </w:rPr>
        <w:t xml:space="preserve"> – заступник керуючого справами, начальник відділу юридичної та кадрової роботи виконавчого апарату обласної ради.</w:t>
      </w:r>
    </w:p>
    <w:p w:rsidR="00E319AB" w:rsidRDefault="00281A0A" w:rsidP="00CC5927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</w:pPr>
      <w:proofErr w:type="spellStart"/>
      <w:r>
        <w:rPr>
          <w:rFonts w:eastAsia="Calibri"/>
          <w:color w:val="auto"/>
          <w:spacing w:val="-12"/>
          <w:u w:val="none"/>
          <w:lang w:val="uk-UA" w:eastAsia="en-US"/>
        </w:rPr>
        <w:t>Пірожок</w:t>
      </w:r>
      <w:proofErr w:type="spellEnd"/>
      <w:r>
        <w:rPr>
          <w:rFonts w:eastAsia="Calibri"/>
          <w:color w:val="auto"/>
          <w:spacing w:val="-12"/>
          <w:u w:val="none"/>
          <w:lang w:val="uk-UA" w:eastAsia="en-US"/>
        </w:rPr>
        <w:t xml:space="preserve"> І.М.</w:t>
      </w:r>
      <w:r w:rsidR="00AC62BF"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 – помічник-консультант депута</w:t>
      </w:r>
      <w:r>
        <w:rPr>
          <w:rFonts w:eastAsia="Calibri"/>
          <w:color w:val="auto"/>
          <w:spacing w:val="-12"/>
          <w:u w:val="none"/>
          <w:lang w:val="uk-UA" w:eastAsia="en-US"/>
        </w:rPr>
        <w:t>т</w:t>
      </w:r>
      <w:r w:rsidR="00CC5927">
        <w:rPr>
          <w:rFonts w:eastAsia="Calibri"/>
          <w:color w:val="auto"/>
          <w:spacing w:val="-12"/>
          <w:u w:val="none"/>
          <w:lang w:val="uk-UA" w:eastAsia="en-US"/>
        </w:rPr>
        <w:t xml:space="preserve">а обласної ради </w:t>
      </w:r>
      <w:proofErr w:type="spellStart"/>
      <w:r w:rsidR="00CC5927">
        <w:rPr>
          <w:rFonts w:eastAsia="Calibri"/>
          <w:color w:val="auto"/>
          <w:spacing w:val="-12"/>
          <w:u w:val="none"/>
          <w:lang w:val="uk-UA" w:eastAsia="en-US"/>
        </w:rPr>
        <w:t>Вітусевича</w:t>
      </w:r>
      <w:proofErr w:type="spellEnd"/>
      <w:r w:rsidR="00CC5927">
        <w:rPr>
          <w:rFonts w:eastAsia="Calibri"/>
          <w:color w:val="auto"/>
          <w:spacing w:val="-12"/>
          <w:u w:val="none"/>
          <w:lang w:val="uk-UA" w:eastAsia="en-US"/>
        </w:rPr>
        <w:t xml:space="preserve"> В.Й, </w:t>
      </w:r>
      <w:r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Цю</w:t>
      </w:r>
      <w:r w:rsidR="00CC5927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па </w:t>
      </w:r>
      <w:r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А.Л.</w:t>
      </w:r>
      <w:r w:rsidR="00AC62BF" w:rsidRPr="00C66822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 xml:space="preserve"> – заступник начальника загального відділу ви</w:t>
      </w:r>
      <w:r w:rsidR="00CC5927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 xml:space="preserve">конавчого апарату обласної ради, </w:t>
      </w:r>
    </w:p>
    <w:p w:rsidR="00E319AB" w:rsidRDefault="00281A0A" w:rsidP="00CC5927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proofErr w:type="spellStart"/>
      <w:r>
        <w:rPr>
          <w:rFonts w:eastAsia="Calibri"/>
          <w:color w:val="auto"/>
          <w:spacing w:val="-12"/>
          <w:u w:val="none"/>
          <w:lang w:val="uk-UA" w:eastAsia="en-US"/>
        </w:rPr>
        <w:t>Радецький</w:t>
      </w:r>
      <w:proofErr w:type="spellEnd"/>
      <w:r>
        <w:rPr>
          <w:rFonts w:eastAsia="Calibri"/>
          <w:color w:val="auto"/>
          <w:spacing w:val="-12"/>
          <w:u w:val="none"/>
          <w:lang w:val="uk-UA" w:eastAsia="en-US"/>
        </w:rPr>
        <w:t xml:space="preserve"> О.А.</w:t>
      </w:r>
      <w:r w:rsidR="00DC2E9B" w:rsidRPr="00C66822">
        <w:rPr>
          <w:rFonts w:eastAsia="Calibri"/>
          <w:color w:val="auto"/>
          <w:spacing w:val="-12"/>
          <w:u w:val="none"/>
          <w:lang w:val="uk-UA" w:eastAsia="en-US"/>
        </w:rPr>
        <w:t>– депутат Берд</w:t>
      </w:r>
      <w:r w:rsidR="00CC5927">
        <w:rPr>
          <w:rFonts w:eastAsia="Calibri"/>
          <w:color w:val="auto"/>
          <w:spacing w:val="-12"/>
          <w:u w:val="none"/>
          <w:lang w:val="uk-UA" w:eastAsia="en-US"/>
        </w:rPr>
        <w:t xml:space="preserve">ичівської міської ради, </w:t>
      </w:r>
    </w:p>
    <w:p w:rsidR="00DC2E9B" w:rsidRPr="00C66822" w:rsidRDefault="00CC5927" w:rsidP="00CC5927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>
        <w:rPr>
          <w:rFonts w:eastAsia="Calibri"/>
          <w:color w:val="auto"/>
          <w:spacing w:val="-12"/>
          <w:u w:val="none"/>
          <w:lang w:val="uk-UA" w:eastAsia="en-US"/>
        </w:rPr>
        <w:t xml:space="preserve">Заварзін </w:t>
      </w:r>
      <w:r w:rsidR="00BE5BC9">
        <w:rPr>
          <w:rFonts w:eastAsia="Calibri"/>
          <w:color w:val="auto"/>
          <w:spacing w:val="-12"/>
          <w:u w:val="none"/>
          <w:lang w:val="uk-UA" w:eastAsia="en-US"/>
        </w:rPr>
        <w:t xml:space="preserve">П.І., представники </w:t>
      </w:r>
      <w:proofErr w:type="spellStart"/>
      <w:r w:rsidR="00BE5BC9">
        <w:rPr>
          <w:rFonts w:eastAsia="Calibri"/>
          <w:color w:val="auto"/>
          <w:spacing w:val="-12"/>
          <w:u w:val="none"/>
          <w:lang w:val="uk-UA" w:eastAsia="en-US"/>
        </w:rPr>
        <w:t>Ми</w:t>
      </w:r>
      <w:r w:rsidR="00F44EA8">
        <w:rPr>
          <w:rFonts w:eastAsia="Calibri"/>
          <w:color w:val="auto"/>
          <w:spacing w:val="-12"/>
          <w:u w:val="none"/>
          <w:lang w:val="uk-UA" w:eastAsia="en-US"/>
        </w:rPr>
        <w:t>ропільської</w:t>
      </w:r>
      <w:proofErr w:type="spellEnd"/>
      <w:r w:rsidR="00F44EA8">
        <w:rPr>
          <w:rFonts w:eastAsia="Calibri"/>
          <w:color w:val="auto"/>
          <w:spacing w:val="-12"/>
          <w:u w:val="none"/>
          <w:lang w:val="uk-UA" w:eastAsia="en-US"/>
        </w:rPr>
        <w:t xml:space="preserve"> паперової фабрики,</w:t>
      </w:r>
      <w:r w:rsidR="00BE5BC9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r w:rsidR="00F44EA8">
        <w:rPr>
          <w:rFonts w:eastAsia="Calibri"/>
          <w:color w:val="auto"/>
          <w:spacing w:val="-12"/>
          <w:u w:val="none"/>
          <w:lang w:val="uk-UA" w:eastAsia="en-US"/>
        </w:rPr>
        <w:t xml:space="preserve">представники громад Радомишльського, </w:t>
      </w:r>
      <w:proofErr w:type="spellStart"/>
      <w:r w:rsidR="00F44EA8">
        <w:rPr>
          <w:rFonts w:eastAsia="Calibri"/>
          <w:color w:val="auto"/>
          <w:spacing w:val="-12"/>
          <w:u w:val="none"/>
          <w:lang w:val="uk-UA" w:eastAsia="en-US"/>
        </w:rPr>
        <w:t>Коростишівського</w:t>
      </w:r>
      <w:proofErr w:type="spellEnd"/>
      <w:r w:rsidR="00F44EA8">
        <w:rPr>
          <w:rFonts w:eastAsia="Calibri"/>
          <w:color w:val="auto"/>
          <w:spacing w:val="-12"/>
          <w:u w:val="none"/>
          <w:lang w:val="uk-UA" w:eastAsia="en-US"/>
        </w:rPr>
        <w:t>, Черняхівського районів</w:t>
      </w:r>
      <w:r w:rsidR="00823781">
        <w:rPr>
          <w:rFonts w:eastAsia="Calibri"/>
          <w:color w:val="auto"/>
          <w:spacing w:val="-12"/>
          <w:u w:val="none"/>
          <w:lang w:val="uk-UA" w:eastAsia="en-US"/>
        </w:rPr>
        <w:t>.</w:t>
      </w:r>
    </w:p>
    <w:p w:rsidR="003C48BF" w:rsidRDefault="003C48BF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</w:p>
    <w:p w:rsidR="008A73D8" w:rsidRDefault="008A73D8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</w:p>
    <w:p w:rsidR="00332A4B" w:rsidRPr="003C3414" w:rsidRDefault="00332A4B" w:rsidP="003C3414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  <w:r w:rsidRPr="00332A4B">
        <w:rPr>
          <w:rFonts w:eastAsia="Calibri"/>
          <w:b/>
          <w:bCs/>
          <w:color w:val="auto"/>
          <w:u w:val="none"/>
          <w:lang w:val="uk-UA" w:eastAsia="en-US"/>
        </w:rPr>
        <w:t>Порядок денний</w:t>
      </w:r>
    </w:p>
    <w:p w:rsidR="00C66822" w:rsidRPr="00C66822" w:rsidRDefault="00C66822" w:rsidP="00C66822">
      <w:pPr>
        <w:widowControl/>
        <w:autoSpaceDE/>
        <w:autoSpaceDN/>
        <w:adjustRightInd/>
        <w:spacing w:after="0"/>
        <w:ind w:left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</w:p>
    <w:p w:rsidR="00C66822" w:rsidRPr="00C66822" w:rsidRDefault="00C66822" w:rsidP="00C66822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u w:val="none"/>
          <w:shd w:val="clear" w:color="auto" w:fill="FFFFFF"/>
          <w:lang w:val="uk-UA" w:eastAsia="en-US"/>
        </w:rPr>
        <w:t>Про внесення змін у Положення про постійні комісії обласної ради VII скликання, затверджене рішенням обласної ради від 26.11.15 № 11 «Про Положення про постійні комісії обласної ради VII скликання»,</w:t>
      </w:r>
    </w:p>
    <w:p w:rsidR="00C66822" w:rsidRPr="00C66822" w:rsidRDefault="00C66822" w:rsidP="00C66822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u w:val="none"/>
          <w:shd w:val="clear" w:color="auto" w:fill="FFFFFF"/>
          <w:lang w:val="uk-UA" w:eastAsia="en-US"/>
        </w:rPr>
        <w:t>Про угоду між обласною, районними, міськими радами та сільськими, селищними радами об’єднаних територіальних громад</w:t>
      </w:r>
    </w:p>
    <w:p w:rsidR="00C66822" w:rsidRPr="00C66822" w:rsidRDefault="00C66822" w:rsidP="00C66822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lastRenderedPageBreak/>
        <w:t>Про новий склад  комісії обласної ради з питань поновлення  прав реабілітованих.</w:t>
      </w:r>
    </w:p>
    <w:p w:rsidR="00C66822" w:rsidRPr="00C66822" w:rsidRDefault="00C66822" w:rsidP="00C66822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Про встановлення Рибак Н.І. надбавки за вислугу років.</w:t>
      </w:r>
    </w:p>
    <w:p w:rsidR="00C66822" w:rsidRPr="00C66822" w:rsidRDefault="00C66822" w:rsidP="00DC2E9B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Про звернення </w:t>
      </w:r>
      <w:proofErr w:type="spellStart"/>
      <w:r w:rsidRPr="00C66822">
        <w:rPr>
          <w:rFonts w:eastAsia="Calibri"/>
          <w:color w:val="auto"/>
          <w:spacing w:val="-12"/>
          <w:u w:val="none"/>
          <w:lang w:val="uk-UA" w:eastAsia="en-US"/>
        </w:rPr>
        <w:t>Докіля</w:t>
      </w:r>
      <w:proofErr w:type="spellEnd"/>
      <w:r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 Ю.М. щодо видобутку </w:t>
      </w:r>
      <w:proofErr w:type="spellStart"/>
      <w:r w:rsidRPr="00C66822">
        <w:rPr>
          <w:rFonts w:eastAsia="Calibri"/>
          <w:color w:val="auto"/>
          <w:spacing w:val="-12"/>
          <w:u w:val="none"/>
          <w:lang w:val="uk-UA" w:eastAsia="en-US"/>
        </w:rPr>
        <w:t>ільменіттитанових</w:t>
      </w:r>
      <w:proofErr w:type="spellEnd"/>
      <w:r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 руд на території </w:t>
      </w:r>
      <w:proofErr w:type="spellStart"/>
      <w:r w:rsidRPr="00C66822">
        <w:rPr>
          <w:rFonts w:eastAsia="Calibri"/>
          <w:color w:val="auto"/>
          <w:spacing w:val="-12"/>
          <w:u w:val="none"/>
          <w:lang w:val="uk-UA" w:eastAsia="en-US"/>
        </w:rPr>
        <w:t>Торчинського</w:t>
      </w:r>
      <w:proofErr w:type="spellEnd"/>
      <w:r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 родовища </w:t>
      </w:r>
      <w:r w:rsidRPr="00C66822">
        <w:rPr>
          <w:rFonts w:eastAsia="Calibri"/>
          <w:i/>
          <w:color w:val="auto"/>
          <w:spacing w:val="-12"/>
          <w:u w:val="none"/>
          <w:lang w:val="uk-UA" w:eastAsia="en-US"/>
        </w:rPr>
        <w:t>(за рекомендацією постійної комісії  обласної ради  з питань соціально-економічного розвитку регіону, інвестиційної діяльності, середнього і малого  бізнесу).</w:t>
      </w:r>
    </w:p>
    <w:p w:rsidR="00C66822" w:rsidRPr="00C66822" w:rsidRDefault="00C66822" w:rsidP="00AC62BF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t>Про звернення щодо ПАТ «</w:t>
      </w:r>
      <w:proofErr w:type="spellStart"/>
      <w:r w:rsidRPr="00C66822">
        <w:rPr>
          <w:rFonts w:eastAsia="Calibri"/>
          <w:color w:val="auto"/>
          <w:spacing w:val="-12"/>
          <w:u w:val="none"/>
          <w:lang w:val="uk-UA" w:eastAsia="en-US"/>
        </w:rPr>
        <w:t>Миропільська</w:t>
      </w:r>
      <w:proofErr w:type="spellEnd"/>
      <w:r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 паперова фабрика» </w:t>
      </w:r>
      <w:r w:rsidRPr="00C66822">
        <w:rPr>
          <w:rFonts w:eastAsia="Calibri"/>
          <w:i/>
          <w:color w:val="auto"/>
          <w:spacing w:val="-12"/>
          <w:u w:val="none"/>
          <w:lang w:val="uk-UA" w:eastAsia="en-US"/>
        </w:rPr>
        <w:t>(за рекомендацією постійної комісії  обласної ради  з питань соціально-економічного розвитку регіону, інвестиційної діяльності, середнього і малого  бізнесу).</w:t>
      </w:r>
    </w:p>
    <w:p w:rsidR="00C66822" w:rsidRPr="00C66822" w:rsidRDefault="00C66822" w:rsidP="00C66822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t>Про звернення С. Чернова - президента  Української асоціації районних та обласних рад щодо підтримки  проекту Закону України  «Про внесення змін до Конституції України (щодо децентралізації влади ).</w:t>
      </w:r>
    </w:p>
    <w:p w:rsidR="00C66822" w:rsidRPr="00C66822" w:rsidRDefault="00C66822" w:rsidP="00C66822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 Інформація про рішення Комітету Верховної Ради України  у справах ветеранів, учасників бойових дій, учасників  антитерористичної операції та людей з інвалідністю щодо забезпечення рівного доступу людей з інвалідністю до правосуддя.</w:t>
      </w:r>
    </w:p>
    <w:p w:rsidR="00C66822" w:rsidRPr="00C66822" w:rsidRDefault="00C66822" w:rsidP="00C66822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t>Інформація про результати розгляду запитів внесених депутатами обласної ради  на 2 та 3 сесіях обласної ради.</w:t>
      </w:r>
    </w:p>
    <w:p w:rsidR="00C66822" w:rsidRPr="00C66822" w:rsidRDefault="00C66822" w:rsidP="00AC62BF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Інформація Моніторингового дослідження щодо  реалізації державної політики у сфері протидії  торгівлі людьми  в Житомирській області.</w:t>
      </w:r>
    </w:p>
    <w:p w:rsidR="00C66822" w:rsidRPr="00C66822" w:rsidRDefault="00C66822" w:rsidP="00DC2E9B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color w:val="auto"/>
          <w:u w:val="none"/>
          <w:lang w:val="uk-UA" w:eastAsia="en-US"/>
        </w:rPr>
        <w:t>Про затвердження положення про порядок подання та розгляду електронної петиції, адресованої Житомирській обласній раді.</w:t>
      </w:r>
    </w:p>
    <w:p w:rsidR="00C66822" w:rsidRPr="00C66822" w:rsidRDefault="00C66822" w:rsidP="00DC2E9B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ind w:left="0" w:firstLine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t>Про рішення Київської обласної ради щодо внесення змін до Конституції України в частині призначення голів місцевих  державних адміністрацій.</w:t>
      </w:r>
    </w:p>
    <w:p w:rsidR="00C66822" w:rsidRPr="00C66822" w:rsidRDefault="00C66822" w:rsidP="00DC2E9B">
      <w:pPr>
        <w:widowControl/>
        <w:numPr>
          <w:ilvl w:val="0"/>
          <w:numId w:val="35"/>
        </w:numPr>
        <w:autoSpaceDE/>
        <w:autoSpaceDN/>
        <w:adjustRightInd/>
        <w:spacing w:after="0" w:line="276" w:lineRule="auto"/>
        <w:contextualSpacing/>
        <w:jc w:val="both"/>
        <w:rPr>
          <w:rFonts w:eastAsia="Calibri"/>
          <w:b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b/>
          <w:color w:val="auto"/>
          <w:spacing w:val="-12"/>
          <w:u w:val="none"/>
          <w:lang w:val="uk-UA" w:eastAsia="en-US"/>
        </w:rPr>
        <w:t>Різне:</w:t>
      </w:r>
    </w:p>
    <w:p w:rsidR="00C66822" w:rsidRPr="00C66822" w:rsidRDefault="00C66822" w:rsidP="00D17147">
      <w:pPr>
        <w:widowControl/>
        <w:numPr>
          <w:ilvl w:val="1"/>
          <w:numId w:val="35"/>
        </w:numPr>
        <w:autoSpaceDE/>
        <w:autoSpaceDN/>
        <w:adjustRightInd/>
        <w:spacing w:after="0" w:line="276" w:lineRule="auto"/>
        <w:ind w:left="0" w:firstLine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Про звернення депутата Бердичівської міської ради </w:t>
      </w:r>
      <w:proofErr w:type="spellStart"/>
      <w:r w:rsidRPr="00C66822">
        <w:rPr>
          <w:rFonts w:eastAsia="Calibri"/>
          <w:color w:val="auto"/>
          <w:spacing w:val="-12"/>
          <w:u w:val="none"/>
          <w:lang w:val="uk-UA" w:eastAsia="en-US"/>
        </w:rPr>
        <w:t>Радецького</w:t>
      </w:r>
      <w:proofErr w:type="spellEnd"/>
      <w:r w:rsidRPr="00C66822">
        <w:rPr>
          <w:rFonts w:eastAsia="Calibri"/>
          <w:color w:val="auto"/>
          <w:spacing w:val="-12"/>
          <w:u w:val="none"/>
          <w:lang w:val="uk-UA" w:eastAsia="en-US"/>
        </w:rPr>
        <w:t xml:space="preserve"> О.А. щодо поведінки депутата обласної ради Маланюка О.З.</w:t>
      </w:r>
    </w:p>
    <w:p w:rsidR="00C66822" w:rsidRDefault="00C66822" w:rsidP="00D17147">
      <w:pPr>
        <w:widowControl/>
        <w:numPr>
          <w:ilvl w:val="1"/>
          <w:numId w:val="35"/>
        </w:numPr>
        <w:autoSpaceDE/>
        <w:autoSpaceDN/>
        <w:adjustRightInd/>
        <w:spacing w:after="0" w:line="276" w:lineRule="auto"/>
        <w:ind w:left="0" w:firstLine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C66822">
        <w:rPr>
          <w:rFonts w:eastAsia="Calibri"/>
          <w:color w:val="auto"/>
          <w:spacing w:val="-12"/>
          <w:u w:val="none"/>
          <w:lang w:val="uk-UA" w:eastAsia="en-US"/>
        </w:rPr>
        <w:t>Про скаргу громадянина Заварзіна П.І.</w:t>
      </w:r>
    </w:p>
    <w:p w:rsidR="00D3148B" w:rsidRPr="00C66822" w:rsidRDefault="00D3148B" w:rsidP="00D3148B">
      <w:pPr>
        <w:widowControl/>
        <w:autoSpaceDE/>
        <w:autoSpaceDN/>
        <w:adjustRightInd/>
        <w:spacing w:after="0" w:line="276" w:lineRule="auto"/>
        <w:contextualSpacing/>
        <w:jc w:val="both"/>
        <w:rPr>
          <w:rFonts w:eastAsia="Calibri"/>
          <w:b/>
          <w:color w:val="auto"/>
          <w:spacing w:val="-12"/>
          <w:u w:val="none"/>
          <w:lang w:val="uk-UA" w:eastAsia="en-US"/>
        </w:rPr>
      </w:pPr>
      <w:r>
        <w:rPr>
          <w:rFonts w:eastAsia="Calibri"/>
          <w:b/>
          <w:color w:val="auto"/>
          <w:spacing w:val="-12"/>
          <w:u w:val="none"/>
          <w:lang w:val="uk-UA" w:eastAsia="en-US"/>
        </w:rPr>
        <w:t>Додатково:</w:t>
      </w:r>
    </w:p>
    <w:p w:rsidR="00814D4D" w:rsidRPr="00814D4D" w:rsidRDefault="00D3148B" w:rsidP="00D3148B">
      <w:pPr>
        <w:numPr>
          <w:ilvl w:val="0"/>
          <w:numId w:val="35"/>
        </w:numPr>
        <w:shd w:val="clear" w:color="auto" w:fill="FFFFFF"/>
        <w:spacing w:after="0"/>
        <w:ind w:left="0" w:firstLine="774"/>
        <w:rPr>
          <w:bCs/>
          <w:spacing w:val="-1"/>
          <w:u w:val="none"/>
          <w:lang w:val="uk-UA"/>
        </w:rPr>
      </w:pPr>
      <w:r>
        <w:rPr>
          <w:rFonts w:eastAsiaTheme="minorHAnsi" w:cstheme="minorBidi"/>
          <w:u w:val="none"/>
          <w:shd w:val="clear" w:color="auto" w:fill="FFFFFF"/>
          <w:lang w:val="uk-UA"/>
        </w:rPr>
        <w:t>П</w:t>
      </w:r>
      <w:r w:rsidRPr="00814D4D">
        <w:rPr>
          <w:rFonts w:eastAsiaTheme="minorHAnsi" w:cstheme="minorBidi"/>
          <w:u w:val="none"/>
          <w:shd w:val="clear" w:color="auto" w:fill="FFFFFF"/>
          <w:lang w:val="uk-UA"/>
        </w:rPr>
        <w:t>ро виконання  Комплексної програми профілактики злочинності  у Житомирській області на 2011-2015 роки.</w:t>
      </w:r>
    </w:p>
    <w:p w:rsidR="00E41EAF" w:rsidRDefault="00E41EAF" w:rsidP="00E41EAF">
      <w:pPr>
        <w:shd w:val="clear" w:color="auto" w:fill="FFFFFF"/>
        <w:spacing w:after="0"/>
        <w:ind w:firstLine="426"/>
        <w:jc w:val="center"/>
        <w:rPr>
          <w:bCs/>
          <w:spacing w:val="-1"/>
          <w:u w:val="none"/>
          <w:lang w:val="uk-UA"/>
        </w:rPr>
      </w:pPr>
    </w:p>
    <w:p w:rsidR="00521B01" w:rsidRPr="00814D4D" w:rsidRDefault="00521B01" w:rsidP="00E41EAF">
      <w:pPr>
        <w:shd w:val="clear" w:color="auto" w:fill="FFFFFF"/>
        <w:spacing w:after="0"/>
        <w:ind w:firstLine="426"/>
        <w:jc w:val="center"/>
        <w:rPr>
          <w:bCs/>
          <w:spacing w:val="-1"/>
          <w:u w:val="none"/>
          <w:lang w:val="uk-UA"/>
        </w:rPr>
      </w:pPr>
    </w:p>
    <w:p w:rsidR="00E41EAF" w:rsidRPr="00814D4D" w:rsidRDefault="00E41EAF" w:rsidP="00FB2C62">
      <w:pPr>
        <w:widowControl/>
        <w:numPr>
          <w:ilvl w:val="0"/>
          <w:numId w:val="39"/>
        </w:numPr>
        <w:autoSpaceDE/>
        <w:autoSpaceDN/>
        <w:adjustRightInd/>
        <w:spacing w:after="0"/>
        <w:ind w:left="0" w:firstLine="708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E41EAF">
        <w:rPr>
          <w:rFonts w:eastAsia="Calibri" w:cstheme="minorBidi"/>
          <w:color w:val="auto"/>
          <w:u w:val="none"/>
          <w:lang w:val="uk-UA" w:eastAsia="en-US"/>
        </w:rPr>
        <w:t xml:space="preserve">При погодженні порядку денного засідання постійної комісії </w:t>
      </w:r>
      <w:r w:rsidRPr="00814D4D">
        <w:rPr>
          <w:rFonts w:eastAsiaTheme="minorHAnsi" w:cstheme="minorBidi"/>
          <w:u w:val="none"/>
          <w:shd w:val="clear" w:color="auto" w:fill="FFFFFF"/>
          <w:lang w:val="uk-UA"/>
        </w:rPr>
        <w:t xml:space="preserve"> </w:t>
      </w:r>
      <w:r w:rsidR="00E3324C">
        <w:rPr>
          <w:rFonts w:eastAsiaTheme="minorHAnsi" w:cstheme="minorBidi"/>
          <w:u w:val="none"/>
          <w:shd w:val="clear" w:color="auto" w:fill="FFFFFF"/>
          <w:lang w:val="uk-UA"/>
        </w:rPr>
        <w:t>питання №1 «</w:t>
      </w:r>
      <w:r w:rsidRPr="00814D4D">
        <w:rPr>
          <w:rFonts w:eastAsiaTheme="minorHAnsi" w:cstheme="minorBidi"/>
          <w:u w:val="none"/>
          <w:shd w:val="clear" w:color="auto" w:fill="FFFFFF"/>
          <w:lang w:val="uk-UA"/>
        </w:rPr>
        <w:t>П</w:t>
      </w:r>
      <w:r w:rsidRPr="00814D4D">
        <w:rPr>
          <w:rFonts w:eastAsia="Calibri"/>
          <w:color w:val="auto"/>
          <w:u w:val="none"/>
          <w:shd w:val="clear" w:color="auto" w:fill="FFFFFF"/>
          <w:lang w:val="uk-UA" w:eastAsia="en-US"/>
        </w:rPr>
        <w:t>ро внесення змін у Положення про постійні комісії обласної ради VII скликання, затверджене рішенням обласної ради від 26.11.15 № 11 «Про Положення про постійні комісії обласної ради VII скликання»,</w:t>
      </w:r>
      <w:r w:rsidR="00EC5520">
        <w:rPr>
          <w:rFonts w:eastAsia="Calibri"/>
          <w:color w:val="auto"/>
          <w:u w:val="none"/>
          <w:shd w:val="clear" w:color="auto" w:fill="FFFFFF"/>
          <w:lang w:val="uk-UA" w:eastAsia="en-US"/>
        </w:rPr>
        <w:t xml:space="preserve"> було вирішено </w:t>
      </w:r>
      <w:r w:rsidR="00033E75">
        <w:rPr>
          <w:rFonts w:eastAsia="Calibri"/>
          <w:color w:val="auto"/>
          <w:u w:val="none"/>
          <w:shd w:val="clear" w:color="auto" w:fill="FFFFFF"/>
          <w:lang w:val="uk-UA" w:eastAsia="en-US"/>
        </w:rPr>
        <w:t xml:space="preserve">дане питання </w:t>
      </w:r>
      <w:r w:rsidR="00FB2C62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  <w:r w:rsidR="00EC5520" w:rsidRPr="00FB2C62">
        <w:rPr>
          <w:color w:val="auto"/>
          <w:u w:val="none"/>
          <w:lang w:val="uk-UA"/>
        </w:rPr>
        <w:t>з</w:t>
      </w:r>
      <w:r w:rsidRPr="00814D4D">
        <w:rPr>
          <w:color w:val="auto"/>
          <w:u w:val="none"/>
          <w:lang w:val="uk-UA"/>
        </w:rPr>
        <w:t>няти з  порядку денного засідання постійної комісії.</w:t>
      </w:r>
    </w:p>
    <w:p w:rsidR="00814D4D" w:rsidRDefault="00EC5520" w:rsidP="00EC5520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DB480A" w:rsidRPr="00814D4D" w:rsidRDefault="00DB480A" w:rsidP="00EC5520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</w:p>
    <w:p w:rsidR="00814D4D" w:rsidRPr="00814D4D" w:rsidRDefault="00194C45" w:rsidP="00194C45">
      <w:pPr>
        <w:widowControl/>
        <w:autoSpaceDE/>
        <w:autoSpaceDN/>
        <w:adjustRightInd/>
        <w:spacing w:after="0"/>
        <w:ind w:left="426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>
        <w:rPr>
          <w:rFonts w:eastAsia="Calibri" w:cstheme="minorBidi"/>
          <w:color w:val="auto"/>
          <w:u w:val="none"/>
          <w:lang w:val="uk-UA" w:eastAsia="en-US"/>
        </w:rPr>
        <w:t>2</w:t>
      </w:r>
      <w:r w:rsidR="00814D4D" w:rsidRPr="00814D4D">
        <w:rPr>
          <w:rFonts w:eastAsia="Calibri" w:cstheme="minorBidi"/>
          <w:color w:val="auto"/>
          <w:u w:val="none"/>
          <w:lang w:val="uk-UA" w:eastAsia="en-US"/>
        </w:rPr>
        <w:t>. </w:t>
      </w:r>
      <w:r w:rsidR="00814D4D" w:rsidRPr="00814D4D">
        <w:rPr>
          <w:rFonts w:eastAsia="Calibri" w:cstheme="minorBidi"/>
          <w:b/>
          <w:color w:val="auto"/>
          <w:u w:val="none"/>
          <w:lang w:val="uk-UA" w:eastAsia="en-US"/>
        </w:rPr>
        <w:t>Слухали:</w:t>
      </w:r>
      <w:r w:rsidR="00814D4D" w:rsidRPr="00814D4D">
        <w:rPr>
          <w:rFonts w:eastAsiaTheme="minorHAnsi" w:cstheme="minorBidi"/>
          <w:u w:val="none"/>
          <w:shd w:val="clear" w:color="auto" w:fill="FFFFFF"/>
          <w:lang w:val="uk-UA"/>
        </w:rPr>
        <w:t xml:space="preserve"> Толочка І.М., який проінформував з питання п</w:t>
      </w:r>
      <w:r w:rsidR="00814D4D" w:rsidRPr="00814D4D">
        <w:rPr>
          <w:rFonts w:eastAsia="Calibri"/>
          <w:color w:val="auto"/>
          <w:spacing w:val="-12"/>
          <w:u w:val="none"/>
          <w:lang w:val="uk-UA" w:eastAsia="en-US"/>
        </w:rPr>
        <w:t>ро новий склад  комісії обласної ради з питань поновлення  прав реабілітованих.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Рекомендувати погодити проект рішення з даного питання та внести на розгляд обласної ради.</w:t>
      </w:r>
    </w:p>
    <w:p w:rsidR="00194C45" w:rsidRDefault="00194C45" w:rsidP="00194C45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5105DF" w:rsidP="005105D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>
        <w:rPr>
          <w:rFonts w:eastAsia="Calibri" w:cstheme="minorBidi"/>
          <w:b/>
          <w:color w:val="auto"/>
          <w:u w:val="none"/>
          <w:lang w:val="uk-UA" w:eastAsia="en-US"/>
        </w:rPr>
        <w:t>3. </w:t>
      </w:r>
      <w:r w:rsidR="00814D4D" w:rsidRPr="00814D4D">
        <w:rPr>
          <w:rFonts w:eastAsia="Calibri" w:cstheme="minorBidi"/>
          <w:b/>
          <w:color w:val="auto"/>
          <w:u w:val="none"/>
          <w:lang w:val="uk-UA" w:eastAsia="en-US"/>
        </w:rPr>
        <w:t>Слухали:</w:t>
      </w:r>
      <w:r w:rsidR="00814D4D" w:rsidRPr="00814D4D">
        <w:rPr>
          <w:rFonts w:eastAsiaTheme="minorHAnsi" w:cstheme="minorBidi"/>
          <w:u w:val="none"/>
          <w:shd w:val="clear" w:color="auto" w:fill="FFFFFF"/>
          <w:lang w:val="uk-UA"/>
        </w:rPr>
        <w:t xml:space="preserve"> Толочка І.М., який проінформував з питання п</w:t>
      </w:r>
      <w:r w:rsidR="00814D4D" w:rsidRPr="00814D4D">
        <w:rPr>
          <w:rFonts w:eastAsia="Calibri"/>
          <w:u w:val="none"/>
          <w:shd w:val="clear" w:color="auto" w:fill="FFFFFF"/>
          <w:lang w:val="uk-UA" w:eastAsia="en-US"/>
        </w:rPr>
        <w:t>ро угоду між обласною, районними, міськими радами та сільськими, селищними радами об’єднаних територіальних громад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Рекомендувати погодити проект рішення з даного питання та внести на розгляд обласної ради.</w:t>
      </w:r>
    </w:p>
    <w:p w:rsidR="00814D4D" w:rsidRPr="00814D4D" w:rsidRDefault="005105DF" w:rsidP="005105DF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814D4D" w:rsidP="005105D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814D4D">
        <w:rPr>
          <w:rFonts w:eastAsia="Calibri"/>
          <w:color w:val="auto"/>
          <w:u w:val="none"/>
          <w:lang w:val="uk-UA" w:eastAsia="en-US"/>
        </w:rPr>
        <w:t>4. </w:t>
      </w:r>
      <w:r w:rsidRPr="00814D4D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814D4D">
        <w:rPr>
          <w:u w:val="none"/>
          <w:shd w:val="clear" w:color="auto" w:fill="FFFFFF"/>
          <w:lang w:val="uk-UA"/>
        </w:rPr>
        <w:t xml:space="preserve"> Савенко І.О.,</w:t>
      </w:r>
      <w:r w:rsidR="009F68CB">
        <w:rPr>
          <w:u w:val="none"/>
          <w:shd w:val="clear" w:color="auto" w:fill="FFFFFF"/>
          <w:lang w:val="uk-UA"/>
        </w:rPr>
        <w:t xml:space="preserve"> </w:t>
      </w:r>
      <w:bookmarkStart w:id="0" w:name="_GoBack"/>
      <w:bookmarkEnd w:id="0"/>
      <w:r w:rsidRPr="00814D4D">
        <w:rPr>
          <w:u w:val="none"/>
          <w:shd w:val="clear" w:color="auto" w:fill="FFFFFF"/>
          <w:lang w:val="uk-UA"/>
        </w:rPr>
        <w:t>яка проінформувала з питання п</w:t>
      </w:r>
      <w:r w:rsidRPr="00814D4D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ро встановлення Рибак Н.І. надбавки за вислугу років.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Рекомендувати погодити проект рішення з даного питання та внести на розгляд обласної ради.</w:t>
      </w:r>
    </w:p>
    <w:p w:rsidR="005105DF" w:rsidRDefault="005105DF" w:rsidP="005105DF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814D4D" w:rsidP="005105D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814D4D">
        <w:rPr>
          <w:rFonts w:eastAsia="Calibri"/>
          <w:color w:val="auto"/>
          <w:u w:val="none"/>
          <w:lang w:val="uk-UA" w:eastAsia="en-US"/>
        </w:rPr>
        <w:t>5. </w:t>
      </w:r>
      <w:r w:rsidRPr="00814D4D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814D4D">
        <w:rPr>
          <w:u w:val="none"/>
          <w:shd w:val="clear" w:color="auto" w:fill="FFFFFF"/>
          <w:lang w:val="uk-UA"/>
        </w:rPr>
        <w:t xml:space="preserve">  </w:t>
      </w:r>
      <w:proofErr w:type="spellStart"/>
      <w:r w:rsidRPr="00814D4D">
        <w:rPr>
          <w:rFonts w:eastAsia="Calibri"/>
          <w:color w:val="auto"/>
          <w:spacing w:val="-12"/>
          <w:u w:val="none"/>
          <w:lang w:val="uk-UA" w:eastAsia="en-US"/>
        </w:rPr>
        <w:t>Пірожка</w:t>
      </w:r>
      <w:proofErr w:type="spellEnd"/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 І.М., який  за рекомендацією постійної комісії  обласної ради  з питань соціально-економічного розвитку регіону, інвестиційної діяльності, середнього і малого  бізнесу проінформував з питання про звернення </w:t>
      </w:r>
      <w:proofErr w:type="spellStart"/>
      <w:r w:rsidRPr="00814D4D">
        <w:rPr>
          <w:rFonts w:eastAsia="Calibri"/>
          <w:color w:val="auto"/>
          <w:spacing w:val="-12"/>
          <w:u w:val="none"/>
          <w:lang w:val="uk-UA" w:eastAsia="en-US"/>
        </w:rPr>
        <w:t>Докіля</w:t>
      </w:r>
      <w:proofErr w:type="spellEnd"/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 Ю.М. щодо видобутку ільменіт - титанових руд на території </w:t>
      </w:r>
      <w:proofErr w:type="spellStart"/>
      <w:r w:rsidRPr="00814D4D">
        <w:rPr>
          <w:rFonts w:eastAsia="Calibri"/>
          <w:color w:val="auto"/>
          <w:spacing w:val="-12"/>
          <w:u w:val="none"/>
          <w:lang w:val="uk-UA" w:eastAsia="en-US"/>
        </w:rPr>
        <w:t>Торчинського</w:t>
      </w:r>
      <w:proofErr w:type="spellEnd"/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 родовища.</w:t>
      </w:r>
    </w:p>
    <w:p w:rsid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521B01" w:rsidRPr="00814D4D" w:rsidRDefault="00521B01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firstLine="709"/>
        <w:jc w:val="both"/>
        <w:rPr>
          <w:color w:val="auto"/>
          <w:u w:val="none"/>
          <w:lang w:val="uk-UA"/>
        </w:rPr>
      </w:pPr>
      <w:r w:rsidRPr="00814D4D">
        <w:rPr>
          <w:color w:val="auto"/>
          <w:u w:val="none"/>
          <w:lang w:val="uk-UA"/>
        </w:rPr>
        <w:t>1. Інформацію взяти до відома.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firstLine="709"/>
        <w:jc w:val="both"/>
        <w:rPr>
          <w:u w:val="none"/>
          <w:lang w:val="uk-UA"/>
        </w:rPr>
      </w:pPr>
      <w:r w:rsidRPr="00814D4D">
        <w:rPr>
          <w:color w:val="auto"/>
          <w:u w:val="none"/>
          <w:lang w:val="uk-UA"/>
        </w:rPr>
        <w:t>2. При надходженні документів до обласної ради від Т</w:t>
      </w:r>
      <w:proofErr w:type="spellStart"/>
      <w:r w:rsidRPr="00814D4D">
        <w:rPr>
          <w:color w:val="auto"/>
          <w:u w:val="none"/>
          <w:lang w:val="uk-UA"/>
        </w:rPr>
        <w:t>ОВ «Титаноапатит</w:t>
      </w:r>
      <w:proofErr w:type="spellEnd"/>
      <w:r w:rsidRPr="00814D4D">
        <w:rPr>
          <w:color w:val="auto"/>
          <w:u w:val="none"/>
          <w:lang w:val="uk-UA"/>
        </w:rPr>
        <w:t xml:space="preserve">ової групи» на погодження на видобуток ільменіт-титанових руд  на </w:t>
      </w:r>
      <w:proofErr w:type="spellStart"/>
      <w:r w:rsidRPr="00814D4D">
        <w:rPr>
          <w:color w:val="auto"/>
          <w:u w:val="none"/>
          <w:lang w:val="uk-UA"/>
        </w:rPr>
        <w:t>Торчинському</w:t>
      </w:r>
      <w:proofErr w:type="spellEnd"/>
      <w:r w:rsidRPr="00814D4D">
        <w:rPr>
          <w:color w:val="auto"/>
          <w:u w:val="none"/>
          <w:lang w:val="uk-UA"/>
        </w:rPr>
        <w:t xml:space="preserve"> родовищі не погоджувати без рішення зборів громади.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firstLine="709"/>
        <w:contextualSpacing/>
        <w:jc w:val="both"/>
        <w:rPr>
          <w:bCs/>
          <w:spacing w:val="-1"/>
          <w:u w:val="none"/>
          <w:lang w:val="uk-UA"/>
        </w:rPr>
      </w:pPr>
      <w:r w:rsidRPr="00814D4D">
        <w:rPr>
          <w:bCs/>
          <w:color w:val="auto"/>
          <w:spacing w:val="-1"/>
          <w:szCs w:val="24"/>
          <w:u w:val="none"/>
          <w:lang w:val="uk-UA"/>
        </w:rPr>
        <w:t xml:space="preserve">3. </w:t>
      </w:r>
      <w:r w:rsidRPr="00814D4D">
        <w:rPr>
          <w:bCs/>
          <w:spacing w:val="-1"/>
          <w:u w:val="none"/>
          <w:lang w:val="uk-UA"/>
        </w:rPr>
        <w:t xml:space="preserve">Пасічнику О.М. підготувати звернення </w:t>
      </w:r>
      <w:r w:rsidRPr="00814D4D">
        <w:rPr>
          <w:bCs/>
          <w:color w:val="auto"/>
          <w:spacing w:val="-1"/>
          <w:szCs w:val="24"/>
          <w:u w:val="none"/>
          <w:lang w:val="uk-UA"/>
        </w:rPr>
        <w:t xml:space="preserve">до головного управління Національної поліції в Житомирській області (Рудик В.С.)  </w:t>
      </w:r>
      <w:r w:rsidRPr="00814D4D">
        <w:rPr>
          <w:bCs/>
          <w:spacing w:val="-1"/>
          <w:u w:val="none"/>
          <w:lang w:val="uk-UA"/>
        </w:rPr>
        <w:t xml:space="preserve">про надання необхідної  інформації з даного питання.  </w:t>
      </w:r>
    </w:p>
    <w:p w:rsidR="00521B01" w:rsidRDefault="00521B01" w:rsidP="005105DF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</w:p>
    <w:p w:rsidR="005105DF" w:rsidRDefault="005105DF" w:rsidP="005105DF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814D4D">
        <w:rPr>
          <w:rFonts w:eastAsia="Calibri"/>
          <w:color w:val="auto"/>
          <w:u w:val="none"/>
          <w:lang w:val="uk-UA" w:eastAsia="en-US"/>
        </w:rPr>
        <w:t>6. </w:t>
      </w:r>
      <w:r w:rsidRPr="00814D4D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814D4D"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814D4D">
        <w:rPr>
          <w:rFonts w:eastAsia="Calibri"/>
          <w:color w:val="auto"/>
          <w:spacing w:val="-12"/>
          <w:u w:val="none"/>
          <w:lang w:val="uk-UA" w:eastAsia="en-US"/>
        </w:rPr>
        <w:t>Пірожка</w:t>
      </w:r>
      <w:proofErr w:type="spellEnd"/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 І.М., який  за рекомендацією постійної комісії  обласної ради  з питань соціально-економічного розвитку регіону, інвестиційної діяльності, середнього і малого  бізнесу проінформував з питання про  звернення щодо П</w:t>
      </w:r>
      <w:proofErr w:type="spellStart"/>
      <w:r w:rsidRPr="00814D4D">
        <w:rPr>
          <w:rFonts w:eastAsia="Calibri"/>
          <w:color w:val="auto"/>
          <w:spacing w:val="-12"/>
          <w:u w:val="none"/>
          <w:lang w:val="uk-UA" w:eastAsia="en-US"/>
        </w:rPr>
        <w:t>АТ «Миропіль</w:t>
      </w:r>
      <w:proofErr w:type="spellEnd"/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ська паперова фабрика». 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lastRenderedPageBreak/>
        <w:t>Вирішили:</w:t>
      </w:r>
      <w:r w:rsidRPr="00814D4D">
        <w:rPr>
          <w:color w:val="auto"/>
          <w:u w:val="none"/>
          <w:lang w:val="uk-UA"/>
        </w:rPr>
        <w:t xml:space="preserve"> </w:t>
      </w:r>
    </w:p>
    <w:p w:rsidR="00814D4D" w:rsidRPr="00814D4D" w:rsidRDefault="00814D4D" w:rsidP="00814D4D">
      <w:pPr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814D4D">
        <w:rPr>
          <w:color w:val="auto"/>
          <w:u w:val="none"/>
          <w:lang w:val="uk-UA"/>
        </w:rPr>
        <w:t>Запропонувати заявникам надати копії юридичні документів.</w:t>
      </w:r>
    </w:p>
    <w:p w:rsidR="00814D4D" w:rsidRPr="00814D4D" w:rsidRDefault="00814D4D" w:rsidP="00814D4D">
      <w:pPr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814D4D">
        <w:rPr>
          <w:color w:val="auto"/>
          <w:u w:val="none"/>
          <w:lang w:val="uk-UA"/>
        </w:rPr>
        <w:t>Запропонувати  голові обласної ради створити робочу групу  із залученням  управління промисловості, розвитку інфраструктури та туризму облдержадміністрації (</w:t>
      </w:r>
      <w:proofErr w:type="spellStart"/>
      <w:r w:rsidRPr="00814D4D">
        <w:rPr>
          <w:color w:val="auto"/>
          <w:u w:val="none"/>
          <w:lang w:val="uk-UA"/>
        </w:rPr>
        <w:t>Крисюк</w:t>
      </w:r>
      <w:proofErr w:type="spellEnd"/>
      <w:r w:rsidRPr="00814D4D">
        <w:rPr>
          <w:color w:val="auto"/>
          <w:u w:val="none"/>
          <w:lang w:val="uk-UA"/>
        </w:rPr>
        <w:t xml:space="preserve"> Р.А.),  працівників головного територіального управління юстиції у Житомирській області (Волошина І.П.),  депутата обласної ради Пасічника О.М. (голова робочої групи), Янко Л.Й. – представник від  заявника, </w:t>
      </w:r>
      <w:proofErr w:type="spellStart"/>
      <w:r w:rsidRPr="00814D4D">
        <w:rPr>
          <w:color w:val="auto"/>
          <w:u w:val="none"/>
          <w:lang w:val="uk-UA"/>
        </w:rPr>
        <w:t>Войцешука</w:t>
      </w:r>
      <w:proofErr w:type="spellEnd"/>
      <w:r w:rsidRPr="00814D4D">
        <w:rPr>
          <w:color w:val="auto"/>
          <w:u w:val="none"/>
          <w:lang w:val="uk-UA"/>
        </w:rPr>
        <w:t xml:space="preserve"> В.В. – начальника управління екології та природних ресурсів облдержадміністрації (за згодою), </w:t>
      </w:r>
      <w:proofErr w:type="spellStart"/>
      <w:r w:rsidRPr="00814D4D">
        <w:rPr>
          <w:color w:val="auto"/>
          <w:u w:val="none"/>
          <w:lang w:val="uk-UA"/>
        </w:rPr>
        <w:t>Адамꞌяка</w:t>
      </w:r>
      <w:proofErr w:type="spellEnd"/>
      <w:r w:rsidRPr="00814D4D">
        <w:rPr>
          <w:color w:val="auto"/>
          <w:u w:val="none"/>
          <w:lang w:val="uk-UA"/>
        </w:rPr>
        <w:t xml:space="preserve"> С.І. – голови громадської організації  «Самооборона м. Бердичева» (за згодою).</w:t>
      </w:r>
    </w:p>
    <w:p w:rsidR="00814D4D" w:rsidRPr="00814D4D" w:rsidRDefault="00814D4D" w:rsidP="00814D4D">
      <w:pPr>
        <w:widowControl/>
        <w:numPr>
          <w:ilvl w:val="0"/>
          <w:numId w:val="38"/>
        </w:numPr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814D4D">
        <w:rPr>
          <w:color w:val="auto"/>
          <w:u w:val="none"/>
          <w:lang w:val="uk-UA"/>
        </w:rPr>
        <w:t xml:space="preserve">Робочій групі виробити алгоритм </w:t>
      </w:r>
      <w:r w:rsidRPr="00814D4D">
        <w:rPr>
          <w:bCs/>
          <w:spacing w:val="-1"/>
          <w:u w:val="none"/>
          <w:lang w:val="uk-UA"/>
        </w:rPr>
        <w:t>юридичних дій для вирішення питання поставлених у зверненні та проінформувати постійну комісію.</w:t>
      </w:r>
    </w:p>
    <w:p w:rsidR="00814D4D" w:rsidRDefault="00D934A9" w:rsidP="00D934A9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D27ABA" w:rsidRPr="00814D4D" w:rsidRDefault="00D27ABA" w:rsidP="00D934A9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</w:p>
    <w:p w:rsidR="00033E75" w:rsidRPr="00814D4D" w:rsidRDefault="00033E75" w:rsidP="00033E75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814D4D">
        <w:rPr>
          <w:rFonts w:eastAsia="Calibri"/>
          <w:color w:val="auto"/>
          <w:u w:val="none"/>
          <w:lang w:val="uk-UA" w:eastAsia="en-US"/>
        </w:rPr>
        <w:t>7. </w:t>
      </w:r>
      <w:r w:rsidRPr="00814D4D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814D4D">
        <w:rPr>
          <w:u w:val="none"/>
          <w:shd w:val="clear" w:color="auto" w:fill="FFFFFF"/>
          <w:lang w:val="uk-UA"/>
        </w:rPr>
        <w:t xml:space="preserve"> </w:t>
      </w:r>
      <w:proofErr w:type="spellStart"/>
      <w:r w:rsidRPr="00814D4D">
        <w:rPr>
          <w:u w:val="none"/>
          <w:shd w:val="clear" w:color="auto" w:fill="FFFFFF"/>
          <w:lang w:val="uk-UA"/>
        </w:rPr>
        <w:t>Кізіна</w:t>
      </w:r>
      <w:proofErr w:type="spellEnd"/>
      <w:r w:rsidRPr="00814D4D">
        <w:rPr>
          <w:u w:val="none"/>
          <w:shd w:val="clear" w:color="auto" w:fill="FFFFFF"/>
          <w:lang w:val="uk-UA"/>
        </w:rPr>
        <w:t xml:space="preserve"> С.В., який проінформував з питання п</w:t>
      </w:r>
      <w:r w:rsidRPr="00814D4D">
        <w:rPr>
          <w:rFonts w:eastAsia="Calibri"/>
          <w:color w:val="auto"/>
          <w:spacing w:val="-12"/>
          <w:u w:val="none"/>
          <w:lang w:val="uk-UA" w:eastAsia="en-US"/>
        </w:rPr>
        <w:t>ро звернення С. Чернова - президента  Української асоціації районних та обласних рад щодо підтримки  проекту Закону України  «Про внесення змін до Конституції України (щодо децентралізації влади ).</w:t>
      </w:r>
    </w:p>
    <w:p w:rsidR="00033E75" w:rsidRPr="00814D4D" w:rsidRDefault="00033E75" w:rsidP="00033E75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033E75" w:rsidRDefault="00033E75" w:rsidP="00033E75">
      <w:pPr>
        <w:shd w:val="clear" w:color="auto" w:fill="FFFFFF"/>
        <w:spacing w:after="0"/>
        <w:rPr>
          <w:b/>
          <w:bCs/>
          <w:spacing w:val="-1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</w:t>
      </w:r>
      <w:r>
        <w:rPr>
          <w:color w:val="auto"/>
          <w:u w:val="none"/>
          <w:lang w:val="uk-UA"/>
        </w:rPr>
        <w:t>Інформацію взяти д</w:t>
      </w:r>
      <w:r w:rsidRPr="00814D4D">
        <w:rPr>
          <w:color w:val="auto"/>
          <w:u w:val="none"/>
          <w:lang w:val="uk-UA"/>
        </w:rPr>
        <w:t>о відома.</w:t>
      </w:r>
      <w:r w:rsidRPr="00D934A9">
        <w:rPr>
          <w:b/>
          <w:bCs/>
          <w:spacing w:val="-1"/>
          <w:u w:val="none"/>
          <w:lang w:val="uk-UA"/>
        </w:rPr>
        <w:t xml:space="preserve"> </w:t>
      </w:r>
      <w:r>
        <w:rPr>
          <w:b/>
          <w:bCs/>
          <w:spacing w:val="-1"/>
          <w:u w:val="none"/>
          <w:lang w:val="uk-UA"/>
        </w:rPr>
        <w:t xml:space="preserve">                                                                    </w:t>
      </w:r>
    </w:p>
    <w:p w:rsidR="00033E75" w:rsidRDefault="00033E75" w:rsidP="00033E75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814D4D">
        <w:rPr>
          <w:rFonts w:eastAsia="Calibri" w:cstheme="minorBidi"/>
          <w:color w:val="auto"/>
          <w:u w:val="none"/>
          <w:lang w:val="uk-UA" w:eastAsia="en-US"/>
        </w:rPr>
        <w:t>8. </w:t>
      </w:r>
      <w:r w:rsidRPr="00814D4D">
        <w:rPr>
          <w:rFonts w:eastAsia="Calibri" w:cstheme="minorBidi"/>
          <w:b/>
          <w:color w:val="auto"/>
          <w:u w:val="none"/>
          <w:lang w:val="uk-UA" w:eastAsia="en-US"/>
        </w:rPr>
        <w:t>Слухали:</w:t>
      </w:r>
      <w:r w:rsidRPr="00814D4D">
        <w:rPr>
          <w:rFonts w:eastAsiaTheme="minorHAnsi" w:cstheme="minorBidi"/>
          <w:u w:val="none"/>
          <w:shd w:val="clear" w:color="auto" w:fill="FFFFFF"/>
          <w:lang w:val="uk-UA"/>
        </w:rPr>
        <w:t xml:space="preserve"> Толочка І.М., який  озвучив інформацію </w:t>
      </w:r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 про рішення Комітету Верховної Ради України  у справах ветеранів, учасників бойових дій, учасників  антитерористичної операції та людей з інвалідністю щодо забезпечення рівного доступу людей з інвалідністю до правосуддя.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</w:t>
      </w:r>
    </w:p>
    <w:p w:rsidR="00814D4D" w:rsidRPr="00814D4D" w:rsidRDefault="00814D4D" w:rsidP="00814D4D">
      <w:pPr>
        <w:widowControl/>
        <w:numPr>
          <w:ilvl w:val="0"/>
          <w:numId w:val="37"/>
        </w:numPr>
        <w:autoSpaceDE/>
        <w:autoSpaceDN/>
        <w:adjustRightInd/>
        <w:spacing w:after="0"/>
        <w:ind w:left="0" w:firstLine="709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  <w:r w:rsidRPr="00814D4D">
        <w:rPr>
          <w:bCs/>
          <w:color w:val="auto"/>
          <w:spacing w:val="-1"/>
          <w:szCs w:val="24"/>
          <w:u w:val="none"/>
          <w:lang w:val="uk-UA"/>
        </w:rPr>
        <w:t>Доручити виконавчому апарату обласної ради (Толочко І.М.) направити інформацію аналітичного звіту «Аналіз забезпечення  рівного доступу людей з особливими потребами до правосуддя» профільним департаментам та управлінням облдержадміністрації, районним, міським радам для ознайомлення та врахування в роботі.</w:t>
      </w:r>
    </w:p>
    <w:p w:rsidR="00814D4D" w:rsidRPr="00814D4D" w:rsidRDefault="00814D4D" w:rsidP="00814D4D">
      <w:pPr>
        <w:widowControl/>
        <w:numPr>
          <w:ilvl w:val="0"/>
          <w:numId w:val="37"/>
        </w:numPr>
        <w:autoSpaceDE/>
        <w:autoSpaceDN/>
        <w:adjustRightInd/>
        <w:spacing w:after="0"/>
        <w:ind w:left="0" w:firstLine="360"/>
        <w:contextualSpacing/>
        <w:jc w:val="both"/>
        <w:rPr>
          <w:bCs/>
          <w:spacing w:val="-1"/>
          <w:u w:val="none"/>
          <w:lang w:val="uk-UA"/>
        </w:rPr>
      </w:pPr>
      <w:r w:rsidRPr="00814D4D">
        <w:rPr>
          <w:bCs/>
          <w:color w:val="auto"/>
          <w:spacing w:val="-1"/>
          <w:szCs w:val="24"/>
          <w:u w:val="none"/>
          <w:lang w:val="uk-UA"/>
        </w:rPr>
        <w:t xml:space="preserve">Проінформувати  Комітет </w:t>
      </w:r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Верховної Ради України  у справах ветеранів, учасників бойових дій, учасників  антитерористичної операції та людей з інвалідністю </w:t>
      </w:r>
      <w:r w:rsidRPr="00814D4D">
        <w:rPr>
          <w:bCs/>
          <w:color w:val="auto"/>
          <w:spacing w:val="-1"/>
          <w:szCs w:val="24"/>
          <w:u w:val="none"/>
          <w:lang w:val="uk-UA"/>
        </w:rPr>
        <w:t>про виконання рекомендації постійної комісії.</w:t>
      </w:r>
    </w:p>
    <w:p w:rsidR="00814D4D" w:rsidRPr="00814D4D" w:rsidRDefault="00D934A9" w:rsidP="00D934A9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814D4D" w:rsidP="00D934A9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814D4D">
        <w:rPr>
          <w:rFonts w:eastAsia="Calibri"/>
          <w:color w:val="auto"/>
          <w:u w:val="none"/>
          <w:lang w:val="uk-UA" w:eastAsia="en-US"/>
        </w:rPr>
        <w:t>9. </w:t>
      </w:r>
      <w:r w:rsidRPr="00814D4D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814D4D">
        <w:rPr>
          <w:rFonts w:eastAsia="Calibri"/>
          <w:color w:val="auto"/>
          <w:u w:val="none"/>
          <w:lang w:val="uk-UA" w:eastAsia="en-US"/>
        </w:rPr>
        <w:t>Толочка І.М., який проінформував</w:t>
      </w:r>
      <w:r w:rsidRPr="00814D4D">
        <w:rPr>
          <w:rFonts w:eastAsia="Calibri"/>
          <w:b/>
          <w:color w:val="auto"/>
          <w:u w:val="none"/>
          <w:lang w:val="uk-UA" w:eastAsia="en-US"/>
        </w:rPr>
        <w:t xml:space="preserve"> </w:t>
      </w:r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 про результати розгляду запитів внесених депутатами обласної ради  на 2 та 3 сесіях обласної ради.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Інформацію взяти до відома та внести на розгляд обласної ради.</w:t>
      </w:r>
    </w:p>
    <w:p w:rsidR="00D934A9" w:rsidRDefault="00D934A9" w:rsidP="00D934A9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</w:p>
    <w:p w:rsidR="00814D4D" w:rsidRPr="00814D4D" w:rsidRDefault="00814D4D" w:rsidP="00D300F1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814D4D">
        <w:rPr>
          <w:rFonts w:eastAsia="Calibri" w:cstheme="minorBidi"/>
          <w:color w:val="auto"/>
          <w:u w:val="none"/>
          <w:lang w:val="uk-UA" w:eastAsia="en-US"/>
        </w:rPr>
        <w:t xml:space="preserve">10. </w:t>
      </w:r>
      <w:r w:rsidRPr="00814D4D">
        <w:rPr>
          <w:rFonts w:eastAsia="Calibri" w:cstheme="minorBidi"/>
          <w:b/>
          <w:color w:val="auto"/>
          <w:u w:val="none"/>
          <w:lang w:val="uk-UA" w:eastAsia="en-US"/>
        </w:rPr>
        <w:t>Слухали:</w:t>
      </w:r>
      <w:r w:rsidRPr="00814D4D">
        <w:rPr>
          <w:rFonts w:eastAsiaTheme="minorHAnsi" w:cstheme="minorBidi"/>
          <w:u w:val="none"/>
          <w:shd w:val="clear" w:color="auto" w:fill="FFFFFF"/>
          <w:lang w:val="uk-UA"/>
        </w:rPr>
        <w:t xml:space="preserve"> Антонюка О.М. про і</w:t>
      </w:r>
      <w:r w:rsidRPr="00814D4D">
        <w:rPr>
          <w:rFonts w:eastAsia="Calibri"/>
          <w:u w:val="none"/>
          <w:bdr w:val="none" w:sz="0" w:space="0" w:color="auto" w:frame="1"/>
          <w:shd w:val="clear" w:color="auto" w:fill="FFFFFF"/>
          <w:lang w:val="uk-UA" w:eastAsia="en-US"/>
        </w:rPr>
        <w:t>нформацію Моніторингового дослідження щодо  реалізації державної політики у сфері протидії  торгівлі людьми  в Житомирській області.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color w:val="auto"/>
          <w:u w:val="none"/>
          <w:lang w:val="uk-UA"/>
        </w:rPr>
        <w:t>1. Інформацію взяти до відома.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color w:val="auto"/>
          <w:u w:val="none"/>
          <w:lang w:val="uk-UA"/>
        </w:rPr>
        <w:t>2. Доручити управлінню сімꞌї, молоді та спорту облдержадміністрації при розробці проекту  обласної комплексної програми «Молодь і родина Житомирщини на 2017-2021 роки передбачити  комплекс заходів протидії торгівлі окремим розділом  з відповідним  бюджетним  фінансуванням у т.ч. створення  притулків  для потерпілих від торгівлі людьми.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color w:val="auto"/>
          <w:u w:val="none"/>
          <w:lang w:val="uk-UA"/>
        </w:rPr>
        <w:t>3 Спільно з обласним гендерно-ресурсним  центром обласної ради посилити</w:t>
      </w:r>
      <w:r w:rsidR="009D33D6">
        <w:rPr>
          <w:color w:val="auto"/>
          <w:u w:val="none"/>
          <w:lang w:val="uk-UA"/>
        </w:rPr>
        <w:t xml:space="preserve">  </w:t>
      </w:r>
      <w:proofErr w:type="spellStart"/>
      <w:r w:rsidR="009D33D6">
        <w:rPr>
          <w:color w:val="auto"/>
          <w:u w:val="none"/>
          <w:lang w:val="uk-UA"/>
        </w:rPr>
        <w:t>інформаційно</w:t>
      </w:r>
      <w:proofErr w:type="spellEnd"/>
      <w:r w:rsidR="009D33D6">
        <w:rPr>
          <w:color w:val="auto"/>
          <w:u w:val="none"/>
          <w:lang w:val="uk-UA"/>
        </w:rPr>
        <w:t xml:space="preserve"> - просвітницьку </w:t>
      </w:r>
      <w:r w:rsidRPr="00814D4D">
        <w:rPr>
          <w:color w:val="auto"/>
          <w:u w:val="none"/>
          <w:lang w:val="uk-UA"/>
        </w:rPr>
        <w:t>роб</w:t>
      </w:r>
      <w:r w:rsidR="009D33D6">
        <w:rPr>
          <w:color w:val="auto"/>
          <w:u w:val="none"/>
          <w:lang w:val="uk-UA"/>
        </w:rPr>
        <w:t xml:space="preserve">оту з протидії торгівлі людьми з урахуванням вимог </w:t>
      </w:r>
      <w:r w:rsidRPr="00814D4D">
        <w:rPr>
          <w:color w:val="auto"/>
          <w:u w:val="none"/>
          <w:lang w:val="uk-UA"/>
        </w:rPr>
        <w:t>Наказу Президента України від 25.07.2015 «Про затвердження Національної стратегії у сфері прав людини».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color w:val="auto"/>
          <w:u w:val="none"/>
          <w:lang w:val="uk-UA"/>
        </w:rPr>
        <w:t>3.</w:t>
      </w:r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Головному управлінню Національної поліції в Житомирській області  Житомирської області (Рудик В.С.) передбачити </w:t>
      </w:r>
      <w:r w:rsidR="009D33D6">
        <w:rPr>
          <w:rFonts w:eastAsia="Calibri"/>
          <w:color w:val="auto"/>
          <w:spacing w:val="-12"/>
          <w:u w:val="none"/>
          <w:lang w:val="uk-UA" w:eastAsia="en-US"/>
        </w:rPr>
        <w:t xml:space="preserve">в </w:t>
      </w:r>
      <w:r w:rsidRPr="00814D4D">
        <w:rPr>
          <w:rFonts w:eastAsiaTheme="minorHAnsi" w:cstheme="minorBidi"/>
          <w:color w:val="auto"/>
          <w:u w:val="none"/>
          <w:lang w:val="uk-UA"/>
        </w:rPr>
        <w:t>комплексній  програмі профілактики злочинності  у Житомирській області  окремим розділом  заходи щодо протидії торгівлі людьми.</w:t>
      </w:r>
    </w:p>
    <w:p w:rsidR="009D33D6" w:rsidRDefault="009D33D6" w:rsidP="009D33D6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Default="00814D4D" w:rsidP="00814D4D">
      <w:pPr>
        <w:spacing w:after="0"/>
        <w:rPr>
          <w:bCs/>
          <w:spacing w:val="-1"/>
          <w:u w:val="none"/>
          <w:lang w:val="uk-UA"/>
        </w:rPr>
      </w:pPr>
    </w:p>
    <w:p w:rsidR="00C758DE" w:rsidRPr="00814D4D" w:rsidRDefault="00C758DE" w:rsidP="00814D4D">
      <w:pPr>
        <w:spacing w:after="0"/>
        <w:rPr>
          <w:bCs/>
          <w:spacing w:val="-1"/>
          <w:u w:val="none"/>
          <w:lang w:val="uk-UA"/>
        </w:rPr>
      </w:pPr>
    </w:p>
    <w:p w:rsidR="00814D4D" w:rsidRPr="00814D4D" w:rsidRDefault="00814D4D" w:rsidP="009D33D6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814D4D">
        <w:rPr>
          <w:rFonts w:eastAsia="Calibri"/>
          <w:color w:val="auto"/>
          <w:u w:val="none"/>
          <w:lang w:val="uk-UA" w:eastAsia="en-US"/>
        </w:rPr>
        <w:t>11. </w:t>
      </w:r>
      <w:r w:rsidRPr="00814D4D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814D4D">
        <w:rPr>
          <w:u w:val="none"/>
          <w:shd w:val="clear" w:color="auto" w:fill="FFFFFF"/>
          <w:lang w:val="uk-UA"/>
        </w:rPr>
        <w:t xml:space="preserve">  Цюпу А.Л., який проінформував з питання про </w:t>
      </w:r>
      <w:r w:rsidRPr="00814D4D">
        <w:rPr>
          <w:color w:val="auto"/>
          <w:u w:val="none"/>
          <w:lang w:val="uk-UA" w:eastAsia="en-US"/>
        </w:rPr>
        <w:t xml:space="preserve"> затвердження положення про порядок подання та розгляду електронної петиції, адресованої Житомирській обласній раді.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Рекомендувати погодити проект даного рішення та внести на розгляд обласної ради.</w:t>
      </w:r>
    </w:p>
    <w:p w:rsidR="008A73D8" w:rsidRPr="00814D4D" w:rsidRDefault="008A73D8" w:rsidP="00814D4D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</w:p>
    <w:p w:rsidR="009D33D6" w:rsidRDefault="009D33D6" w:rsidP="009D33D6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BA1DE0" w:rsidRDefault="00BA1DE0" w:rsidP="009D33D6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</w:p>
    <w:p w:rsidR="00D27ABA" w:rsidRPr="00BA1DE0" w:rsidRDefault="00EE0C43" w:rsidP="00EE0C43">
      <w:pPr>
        <w:widowControl/>
        <w:numPr>
          <w:ilvl w:val="0"/>
          <w:numId w:val="42"/>
        </w:numPr>
        <w:autoSpaceDE/>
        <w:autoSpaceDN/>
        <w:adjustRightInd/>
        <w:spacing w:after="0" w:line="276" w:lineRule="auto"/>
        <w:ind w:left="0" w:firstLine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EE0C43">
        <w:rPr>
          <w:rFonts w:eastAsia="Calibri"/>
          <w:b/>
          <w:color w:val="auto"/>
          <w:spacing w:val="-12"/>
          <w:u w:val="none"/>
          <w:lang w:val="uk-UA" w:eastAsia="en-US"/>
        </w:rPr>
        <w:t>Слухали:</w:t>
      </w:r>
      <w:r>
        <w:rPr>
          <w:rFonts w:eastAsia="Calibri"/>
          <w:color w:val="auto"/>
          <w:spacing w:val="-12"/>
          <w:u w:val="none"/>
          <w:lang w:val="uk-UA" w:eastAsia="en-US"/>
        </w:rPr>
        <w:t xml:space="preserve"> Толочка І.М., який проінформував з питання п</w:t>
      </w:r>
      <w:r w:rsidR="00D27ABA" w:rsidRPr="00C66822">
        <w:rPr>
          <w:rFonts w:eastAsia="Calibri"/>
          <w:color w:val="auto"/>
          <w:spacing w:val="-12"/>
          <w:u w:val="none"/>
          <w:lang w:val="uk-UA" w:eastAsia="en-US"/>
        </w:rPr>
        <w:t>ро рішення Київської обласної ради щодо внесення змін до Конституції України в частині призначення голів місцевих  державних адміністрацій.</w:t>
      </w:r>
    </w:p>
    <w:p w:rsidR="00BA1DE0" w:rsidRPr="00C66822" w:rsidRDefault="00BA1DE0" w:rsidP="00BA1DE0">
      <w:pPr>
        <w:widowControl/>
        <w:autoSpaceDE/>
        <w:autoSpaceDN/>
        <w:adjustRightInd/>
        <w:spacing w:after="0" w:line="276" w:lineRule="auto"/>
        <w:contextualSpacing/>
        <w:jc w:val="both"/>
        <w:rPr>
          <w:rFonts w:eastAsia="Calibri"/>
          <w:color w:val="auto"/>
          <w:spacing w:val="-12"/>
          <w:sz w:val="16"/>
          <w:szCs w:val="16"/>
          <w:u w:val="none"/>
          <w:lang w:val="uk-UA" w:eastAsia="en-US"/>
        </w:rPr>
      </w:pPr>
    </w:p>
    <w:p w:rsidR="00BA1DE0" w:rsidRDefault="00BA1DE0" w:rsidP="00BA1DE0">
      <w:pPr>
        <w:shd w:val="clear" w:color="auto" w:fill="FFFFFF"/>
        <w:spacing w:after="0"/>
        <w:rPr>
          <w:b/>
          <w:bCs/>
          <w:spacing w:val="-1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</w:t>
      </w:r>
      <w:r>
        <w:rPr>
          <w:color w:val="auto"/>
          <w:u w:val="none"/>
          <w:lang w:val="uk-UA"/>
        </w:rPr>
        <w:t>Інформацію взяти д</w:t>
      </w:r>
      <w:r w:rsidRPr="00814D4D">
        <w:rPr>
          <w:color w:val="auto"/>
          <w:u w:val="none"/>
          <w:lang w:val="uk-UA"/>
        </w:rPr>
        <w:t>о відома.</w:t>
      </w:r>
      <w:r w:rsidRPr="00D934A9">
        <w:rPr>
          <w:b/>
          <w:bCs/>
          <w:spacing w:val="-1"/>
          <w:u w:val="none"/>
          <w:lang w:val="uk-UA"/>
        </w:rPr>
        <w:t xml:space="preserve"> </w:t>
      </w:r>
      <w:r>
        <w:rPr>
          <w:b/>
          <w:bCs/>
          <w:spacing w:val="-1"/>
          <w:u w:val="none"/>
          <w:lang w:val="uk-UA"/>
        </w:rPr>
        <w:t xml:space="preserve">                                                                    </w:t>
      </w:r>
    </w:p>
    <w:p w:rsidR="00BA1DE0" w:rsidRDefault="00BA1DE0" w:rsidP="00BA1DE0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D27ABA" w:rsidRPr="00D27ABA" w:rsidRDefault="00D27ABA" w:rsidP="00D27ABA">
      <w:pPr>
        <w:shd w:val="clear" w:color="auto" w:fill="FFFFFF"/>
        <w:spacing w:after="0"/>
        <w:ind w:firstLine="426"/>
        <w:jc w:val="both"/>
        <w:rPr>
          <w:bCs/>
          <w:spacing w:val="-1"/>
          <w:u w:val="none"/>
          <w:lang w:val="uk-UA"/>
        </w:rPr>
      </w:pPr>
    </w:p>
    <w:p w:rsidR="00B0789B" w:rsidRDefault="00B0789B" w:rsidP="00C758DE">
      <w:pPr>
        <w:pStyle w:val="1"/>
        <w:numPr>
          <w:ilvl w:val="0"/>
          <w:numId w:val="42"/>
        </w:numPr>
      </w:pPr>
      <w:r>
        <w:t>Різне</w:t>
      </w:r>
    </w:p>
    <w:p w:rsidR="00C758DE" w:rsidRPr="00C758DE" w:rsidRDefault="00C758DE" w:rsidP="00C758DE">
      <w:pPr>
        <w:ind w:left="720"/>
        <w:rPr>
          <w:lang w:val="uk-UA"/>
        </w:rPr>
      </w:pPr>
    </w:p>
    <w:p w:rsidR="00B0789B" w:rsidRPr="00814D4D" w:rsidRDefault="00B0789B" w:rsidP="006D55D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814D4D">
        <w:rPr>
          <w:rFonts w:eastAsia="Calibri"/>
          <w:color w:val="auto"/>
          <w:u w:val="none"/>
          <w:lang w:val="uk-UA" w:eastAsia="en-US"/>
        </w:rPr>
        <w:t>13.1. </w:t>
      </w:r>
      <w:r w:rsidRPr="00814D4D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814D4D">
        <w:rPr>
          <w:u w:val="none"/>
          <w:shd w:val="clear" w:color="auto" w:fill="FFFFFF"/>
          <w:lang w:val="uk-UA"/>
        </w:rPr>
        <w:t xml:space="preserve"> </w:t>
      </w:r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депутата Бердичівської міської ради </w:t>
      </w:r>
      <w:proofErr w:type="spellStart"/>
      <w:r w:rsidRPr="00814D4D">
        <w:rPr>
          <w:rFonts w:eastAsia="Calibri"/>
          <w:color w:val="auto"/>
          <w:spacing w:val="-12"/>
          <w:u w:val="none"/>
          <w:lang w:val="uk-UA" w:eastAsia="en-US"/>
        </w:rPr>
        <w:t>Радецького</w:t>
      </w:r>
      <w:proofErr w:type="spellEnd"/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 О.А. щодо поведінки депутата обласної ради Маланюка О.З.</w:t>
      </w:r>
    </w:p>
    <w:p w:rsidR="00B0789B" w:rsidRPr="00814D4D" w:rsidRDefault="00B0789B" w:rsidP="00B0789B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B0789B" w:rsidRPr="00814D4D" w:rsidRDefault="00B0789B" w:rsidP="00B0789B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  <w:r w:rsidRPr="00814D4D">
        <w:rPr>
          <w:b/>
          <w:u w:val="none"/>
          <w:lang w:val="uk-UA"/>
        </w:rPr>
        <w:lastRenderedPageBreak/>
        <w:t>Вирішили:</w:t>
      </w:r>
      <w:r w:rsidRPr="00814D4D">
        <w:rPr>
          <w:color w:val="auto"/>
          <w:u w:val="none"/>
          <w:lang w:val="uk-UA"/>
        </w:rPr>
        <w:t xml:space="preserve"> Перенести на наступ</w:t>
      </w:r>
      <w:r w:rsidR="006D55DC">
        <w:rPr>
          <w:color w:val="auto"/>
          <w:u w:val="none"/>
          <w:lang w:val="uk-UA"/>
        </w:rPr>
        <w:t xml:space="preserve">не засідання </w:t>
      </w:r>
      <w:r w:rsidRPr="00814D4D">
        <w:rPr>
          <w:color w:val="auto"/>
          <w:u w:val="none"/>
          <w:lang w:val="uk-UA"/>
        </w:rPr>
        <w:t>постійної комісії із заслуховуванням депутата обласної ради Маланюка О.З.</w:t>
      </w:r>
    </w:p>
    <w:p w:rsidR="006D55DC" w:rsidRDefault="006D55DC" w:rsidP="006D55DC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814D4D" w:rsidP="009D33D6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i/>
          <w:color w:val="auto"/>
          <w:spacing w:val="-12"/>
          <w:u w:val="none"/>
          <w:lang w:val="uk-UA" w:eastAsia="en-US"/>
        </w:rPr>
      </w:pPr>
      <w:r w:rsidRPr="00814D4D">
        <w:rPr>
          <w:rFonts w:eastAsia="Calibri"/>
          <w:color w:val="auto"/>
          <w:u w:val="none"/>
          <w:lang w:val="uk-UA" w:eastAsia="en-US"/>
        </w:rPr>
        <w:t>13.2. </w:t>
      </w:r>
      <w:r w:rsidRPr="00814D4D">
        <w:rPr>
          <w:rFonts w:eastAsia="Calibri"/>
          <w:b/>
          <w:color w:val="auto"/>
          <w:u w:val="none"/>
          <w:lang w:val="uk-UA" w:eastAsia="en-US"/>
        </w:rPr>
        <w:t>Слухали:</w:t>
      </w:r>
      <w:r w:rsidRPr="00814D4D">
        <w:rPr>
          <w:u w:val="none"/>
          <w:shd w:val="clear" w:color="auto" w:fill="FFFFFF"/>
          <w:lang w:val="uk-UA"/>
        </w:rPr>
        <w:t xml:space="preserve"> Савенко І.О., яка проінформувала п</w:t>
      </w:r>
      <w:r w:rsidRPr="00814D4D">
        <w:rPr>
          <w:rFonts w:eastAsia="Calibri"/>
          <w:color w:val="auto"/>
          <w:spacing w:val="-12"/>
          <w:u w:val="none"/>
          <w:lang w:val="uk-UA" w:eastAsia="en-US"/>
        </w:rPr>
        <w:t>ро скаргу громадянина Заварзіна П.І.</w:t>
      </w:r>
      <w:r w:rsidR="009D33D6">
        <w:rPr>
          <w:rFonts w:eastAsia="Calibri"/>
          <w:color w:val="auto"/>
          <w:spacing w:val="-12"/>
          <w:u w:val="none"/>
          <w:lang w:val="uk-UA" w:eastAsia="en-US"/>
        </w:rPr>
        <w:t xml:space="preserve"> 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B0789B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Направити звернення заявника до </w:t>
      </w:r>
      <w:proofErr w:type="spellStart"/>
      <w:r w:rsidRPr="00814D4D">
        <w:rPr>
          <w:rFonts w:eastAsiaTheme="minorHAnsi"/>
          <w:color w:val="auto"/>
          <w:u w:val="none"/>
          <w:shd w:val="clear" w:color="auto" w:fill="FFFFFF"/>
        </w:rPr>
        <w:t>Національного</w:t>
      </w:r>
      <w:proofErr w:type="spellEnd"/>
      <w:r w:rsidRPr="00814D4D">
        <w:rPr>
          <w:rFonts w:eastAsiaTheme="minorHAnsi"/>
          <w:color w:val="auto"/>
          <w:u w:val="none"/>
          <w:shd w:val="clear" w:color="auto" w:fill="FFFFFF"/>
        </w:rPr>
        <w:t xml:space="preserve"> </w:t>
      </w:r>
      <w:r w:rsidR="008A73D8">
        <w:rPr>
          <w:rFonts w:eastAsiaTheme="minorHAnsi"/>
          <w:color w:val="auto"/>
          <w:u w:val="none"/>
          <w:shd w:val="clear" w:color="auto" w:fill="FFFFFF"/>
          <w:lang w:val="uk-UA"/>
        </w:rPr>
        <w:t xml:space="preserve"> </w:t>
      </w:r>
      <w:proofErr w:type="spellStart"/>
      <w:r w:rsidRPr="00814D4D">
        <w:rPr>
          <w:rFonts w:eastAsiaTheme="minorHAnsi"/>
          <w:color w:val="auto"/>
          <w:u w:val="none"/>
          <w:shd w:val="clear" w:color="auto" w:fill="FFFFFF"/>
        </w:rPr>
        <w:t>антикорупційного</w:t>
      </w:r>
      <w:proofErr w:type="spellEnd"/>
      <w:r w:rsidRPr="00814D4D">
        <w:rPr>
          <w:rFonts w:eastAsiaTheme="minorHAnsi"/>
          <w:color w:val="auto"/>
          <w:u w:val="none"/>
          <w:shd w:val="clear" w:color="auto" w:fill="FFFFFF"/>
        </w:rPr>
        <w:t xml:space="preserve"> бюро </w:t>
      </w:r>
      <w:proofErr w:type="spellStart"/>
      <w:r w:rsidRPr="00814D4D">
        <w:rPr>
          <w:rFonts w:eastAsiaTheme="minorHAnsi"/>
          <w:color w:val="auto"/>
          <w:u w:val="none"/>
          <w:shd w:val="clear" w:color="auto" w:fill="FFFFFF"/>
        </w:rPr>
        <w:t>України</w:t>
      </w:r>
      <w:proofErr w:type="spellEnd"/>
      <w:r w:rsidRPr="00814D4D">
        <w:rPr>
          <w:rFonts w:eastAsiaTheme="minorHAnsi"/>
          <w:color w:val="auto"/>
          <w:u w:val="none"/>
          <w:shd w:val="clear" w:color="auto" w:fill="FFFFFF"/>
          <w:lang w:val="uk-UA"/>
        </w:rPr>
        <w:t>.</w:t>
      </w:r>
    </w:p>
    <w:p w:rsidR="00B0789B" w:rsidRDefault="00B0789B" w:rsidP="00B0789B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shd w:val="clear" w:color="auto" w:fill="FFFFFF"/>
        <w:spacing w:after="0"/>
        <w:ind w:firstLine="426"/>
        <w:jc w:val="center"/>
        <w:rPr>
          <w:b/>
          <w:bCs/>
          <w:spacing w:val="-1"/>
          <w:u w:val="none"/>
          <w:lang w:val="uk-UA"/>
        </w:rPr>
      </w:pPr>
    </w:p>
    <w:p w:rsidR="00814D4D" w:rsidRPr="00814D4D" w:rsidRDefault="00814D4D" w:rsidP="006D55D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  <w:r w:rsidRPr="00814D4D">
        <w:rPr>
          <w:rFonts w:eastAsia="Calibri" w:cstheme="minorBidi"/>
          <w:b/>
          <w:color w:val="auto"/>
          <w:u w:val="none"/>
          <w:lang w:val="uk-UA" w:eastAsia="en-US"/>
        </w:rPr>
        <w:t>14. Слухали:</w:t>
      </w:r>
      <w:r w:rsidRPr="00814D4D">
        <w:rPr>
          <w:rFonts w:eastAsiaTheme="minorHAnsi" w:cstheme="minorBidi"/>
          <w:u w:val="none"/>
          <w:shd w:val="clear" w:color="auto" w:fill="FFFFFF"/>
          <w:lang w:val="uk-UA"/>
        </w:rPr>
        <w:t xml:space="preserve"> </w:t>
      </w:r>
      <w:proofErr w:type="spellStart"/>
      <w:r w:rsidRPr="00814D4D">
        <w:rPr>
          <w:rFonts w:eastAsiaTheme="minorHAnsi" w:cstheme="minorBidi"/>
          <w:u w:val="none"/>
          <w:shd w:val="clear" w:color="auto" w:fill="FFFFFF"/>
          <w:lang w:val="uk-UA"/>
        </w:rPr>
        <w:t>Кізіна</w:t>
      </w:r>
      <w:proofErr w:type="spellEnd"/>
      <w:r w:rsidRPr="00814D4D">
        <w:rPr>
          <w:rFonts w:eastAsiaTheme="minorHAnsi" w:cstheme="minorBidi"/>
          <w:u w:val="none"/>
          <w:shd w:val="clear" w:color="auto" w:fill="FFFFFF"/>
          <w:lang w:val="uk-UA"/>
        </w:rPr>
        <w:t xml:space="preserve"> С.В. з інформацією про виконання  Комплексної програми профілактики злочинності  у Житомирській області на 2011-2015 роки.</w:t>
      </w:r>
    </w:p>
    <w:p w:rsidR="00814D4D" w:rsidRPr="00814D4D" w:rsidRDefault="00814D4D" w:rsidP="00814D4D">
      <w:pPr>
        <w:spacing w:line="276" w:lineRule="auto"/>
        <w:contextualSpacing/>
        <w:jc w:val="both"/>
        <w:rPr>
          <w:i/>
          <w:sz w:val="16"/>
          <w:szCs w:val="16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814D4D">
        <w:rPr>
          <w:b/>
          <w:u w:val="none"/>
          <w:lang w:val="uk-UA"/>
        </w:rPr>
        <w:t>Вирішили:</w:t>
      </w:r>
      <w:r w:rsidRPr="00814D4D">
        <w:rPr>
          <w:color w:val="auto"/>
          <w:u w:val="none"/>
          <w:lang w:val="uk-UA"/>
        </w:rPr>
        <w:t xml:space="preserve"> 1. Звернутись до </w:t>
      </w:r>
      <w:proofErr w:type="spellStart"/>
      <w:r w:rsidRPr="00814D4D">
        <w:rPr>
          <w:rFonts w:eastAsia="Calibri"/>
          <w:color w:val="auto"/>
          <w:spacing w:val="-12"/>
          <w:u w:val="none"/>
          <w:lang w:val="uk-UA" w:eastAsia="en-US"/>
        </w:rPr>
        <w:t>т.в.о</w:t>
      </w:r>
      <w:proofErr w:type="spellEnd"/>
      <w:r w:rsidRPr="00814D4D">
        <w:rPr>
          <w:rFonts w:eastAsia="Calibri"/>
          <w:color w:val="auto"/>
          <w:spacing w:val="-12"/>
          <w:u w:val="none"/>
          <w:lang w:val="uk-UA" w:eastAsia="en-US"/>
        </w:rPr>
        <w:t xml:space="preserve">. начальника головного управління Національної поліції в Житомирській області  Житомирської області </w:t>
      </w:r>
      <w:r w:rsidRPr="00814D4D">
        <w:rPr>
          <w:color w:val="auto"/>
          <w:u w:val="none"/>
          <w:lang w:val="uk-UA"/>
        </w:rPr>
        <w:t>Рудика В.С, стосовно  надання детальної інформації з питань згідно з додатком (додається).</w:t>
      </w:r>
    </w:p>
    <w:p w:rsidR="008A73D8" w:rsidRDefault="008A73D8" w:rsidP="008A73D8">
      <w:pPr>
        <w:shd w:val="clear" w:color="auto" w:fill="FFFFFF"/>
        <w:spacing w:after="0"/>
        <w:ind w:firstLine="426"/>
        <w:jc w:val="right"/>
        <w:rPr>
          <w:b/>
          <w:bCs/>
          <w:spacing w:val="-1"/>
          <w:u w:val="none"/>
          <w:lang w:val="uk-UA"/>
        </w:rPr>
      </w:pPr>
      <w:r>
        <w:rPr>
          <w:b/>
          <w:bCs/>
          <w:spacing w:val="-1"/>
          <w:u w:val="none"/>
          <w:lang w:val="uk-UA"/>
        </w:rPr>
        <w:t>Одноголосно.</w:t>
      </w:r>
    </w:p>
    <w:p w:rsidR="00814D4D" w:rsidRPr="00814D4D" w:rsidRDefault="00814D4D" w:rsidP="00814D4D">
      <w:pPr>
        <w:widowControl/>
        <w:autoSpaceDE/>
        <w:autoSpaceDN/>
        <w:adjustRightInd/>
        <w:spacing w:after="0"/>
        <w:ind w:hanging="5"/>
        <w:jc w:val="both"/>
        <w:rPr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szCs w:val="24"/>
          <w:u w:val="none"/>
          <w:lang w:val="uk-UA"/>
        </w:rPr>
      </w:pPr>
    </w:p>
    <w:p w:rsidR="00814D4D" w:rsidRPr="00814D4D" w:rsidRDefault="00814D4D" w:rsidP="00814D4D">
      <w:pPr>
        <w:widowControl/>
        <w:autoSpaceDE/>
        <w:autoSpaceDN/>
        <w:adjustRightInd/>
        <w:spacing w:after="0"/>
        <w:rPr>
          <w:rFonts w:eastAsiaTheme="minorHAnsi" w:cstheme="minorBidi"/>
          <w:color w:val="auto"/>
          <w:sz w:val="24"/>
          <w:szCs w:val="24"/>
          <w:u w:val="none"/>
          <w:lang w:val="uk-UA"/>
        </w:rPr>
      </w:pPr>
    </w:p>
    <w:p w:rsidR="002B432F" w:rsidRDefault="002B432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8C7910" w:rsidRDefault="008C7910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B6D2E">
        <w:rPr>
          <w:color w:val="auto"/>
          <w:u w:val="none"/>
          <w:lang w:val="uk-UA"/>
        </w:rPr>
        <w:t xml:space="preserve">       </w:t>
      </w:r>
      <w:r w:rsidR="00320705">
        <w:rPr>
          <w:color w:val="auto"/>
          <w:u w:val="none"/>
          <w:lang w:val="uk-UA"/>
        </w:rPr>
        <w:t xml:space="preserve">С.В. </w:t>
      </w:r>
      <w:proofErr w:type="spellStart"/>
      <w:r w:rsidR="00320705">
        <w:rPr>
          <w:color w:val="auto"/>
          <w:u w:val="none"/>
          <w:lang w:val="uk-UA"/>
        </w:rPr>
        <w:t>Кізін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2B432F" w:rsidRPr="003C7993" w:rsidRDefault="002B432F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5755E2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>С</w:t>
      </w:r>
      <w:r w:rsidR="00C71637" w:rsidRPr="003C7993">
        <w:rPr>
          <w:color w:val="auto"/>
          <w:u w:val="none"/>
          <w:lang w:val="uk-UA"/>
        </w:rPr>
        <w:t>екретар</w:t>
      </w:r>
      <w:r>
        <w:rPr>
          <w:color w:val="auto"/>
          <w:u w:val="none"/>
          <w:lang w:val="uk-UA"/>
        </w:rPr>
        <w:t xml:space="preserve"> </w:t>
      </w:r>
      <w:r w:rsidR="008C7910">
        <w:rPr>
          <w:color w:val="auto"/>
          <w:u w:val="none"/>
          <w:lang w:val="uk-UA"/>
        </w:rPr>
        <w:t>комісії</w:t>
      </w:r>
      <w:r w:rsidR="008C7910"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</w:r>
      <w:r>
        <w:rPr>
          <w:color w:val="auto"/>
          <w:u w:val="none"/>
          <w:lang w:val="uk-UA"/>
        </w:rPr>
        <w:tab/>
        <w:t xml:space="preserve">    </w:t>
      </w:r>
      <w:r w:rsidR="00C66822">
        <w:rPr>
          <w:color w:val="auto"/>
          <w:u w:val="none"/>
          <w:lang w:val="uk-UA"/>
        </w:rPr>
        <w:t xml:space="preserve">      </w:t>
      </w:r>
      <w:r w:rsidR="00C66822">
        <w:rPr>
          <w:color w:val="auto"/>
          <w:u w:val="none"/>
          <w:lang w:val="uk-UA"/>
        </w:rPr>
        <w:tab/>
      </w:r>
      <w:r w:rsidR="00C66822">
        <w:rPr>
          <w:color w:val="auto"/>
          <w:u w:val="none"/>
          <w:lang w:val="uk-UA"/>
        </w:rPr>
        <w:tab/>
        <w:t xml:space="preserve">         </w:t>
      </w:r>
      <w:r>
        <w:rPr>
          <w:color w:val="auto"/>
          <w:u w:val="none"/>
          <w:lang w:val="uk-UA"/>
        </w:rPr>
        <w:t>О.М. Пасічник</w:t>
      </w:r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CB" w:rsidRDefault="009F68CB" w:rsidP="00A960AE">
      <w:r>
        <w:separator/>
      </w:r>
    </w:p>
  </w:endnote>
  <w:endnote w:type="continuationSeparator" w:id="0">
    <w:p w:rsidR="009F68CB" w:rsidRDefault="009F68CB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CB" w:rsidRDefault="009F68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CB" w:rsidRDefault="009F68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CB" w:rsidRDefault="009F68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CB" w:rsidRDefault="009F68CB" w:rsidP="00A960AE">
      <w:r>
        <w:separator/>
      </w:r>
    </w:p>
  </w:footnote>
  <w:footnote w:type="continuationSeparator" w:id="0">
    <w:p w:rsidR="009F68CB" w:rsidRDefault="009F68CB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CB" w:rsidRDefault="009F68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Content>
      <w:p w:rsidR="009F68CB" w:rsidRDefault="009F68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59B">
          <w:rPr>
            <w:noProof/>
          </w:rPr>
          <w:t>4</w:t>
        </w:r>
        <w:r>
          <w:fldChar w:fldCharType="end"/>
        </w:r>
      </w:p>
    </w:sdtContent>
  </w:sdt>
  <w:p w:rsidR="009F68CB" w:rsidRDefault="009F68C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CB" w:rsidRDefault="009F68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E7"/>
    <w:multiLevelType w:val="hybridMultilevel"/>
    <w:tmpl w:val="2F60F2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B22ED"/>
    <w:multiLevelType w:val="hybridMultilevel"/>
    <w:tmpl w:val="67ACB166"/>
    <w:lvl w:ilvl="0" w:tplc="22603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14121AA1"/>
    <w:multiLevelType w:val="multilevel"/>
    <w:tmpl w:val="06368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hint="default"/>
        <w:sz w:val="28"/>
      </w:rPr>
    </w:lvl>
  </w:abstractNum>
  <w:abstractNum w:abstractNumId="3">
    <w:nsid w:val="190F0EF8"/>
    <w:multiLevelType w:val="hybridMultilevel"/>
    <w:tmpl w:val="A20E9A92"/>
    <w:lvl w:ilvl="0" w:tplc="C53080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21CAD"/>
    <w:multiLevelType w:val="hybridMultilevel"/>
    <w:tmpl w:val="83EA1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36407"/>
    <w:multiLevelType w:val="hybridMultilevel"/>
    <w:tmpl w:val="271E1C66"/>
    <w:lvl w:ilvl="0" w:tplc="91841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6080D"/>
    <w:multiLevelType w:val="hybridMultilevel"/>
    <w:tmpl w:val="E5521ACC"/>
    <w:lvl w:ilvl="0" w:tplc="42B45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F15ED"/>
    <w:multiLevelType w:val="hybridMultilevel"/>
    <w:tmpl w:val="DC287710"/>
    <w:lvl w:ilvl="0" w:tplc="F720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9763A"/>
    <w:multiLevelType w:val="hybridMultilevel"/>
    <w:tmpl w:val="CFEC3C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B12915"/>
    <w:multiLevelType w:val="hybridMultilevel"/>
    <w:tmpl w:val="CCEACD0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800F86"/>
    <w:multiLevelType w:val="multilevel"/>
    <w:tmpl w:val="06368E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cs="Times New Roman" w:hint="default"/>
        <w:sz w:val="28"/>
      </w:rPr>
    </w:lvl>
  </w:abstractNum>
  <w:abstractNum w:abstractNumId="16">
    <w:nsid w:val="398E31E5"/>
    <w:multiLevelType w:val="multilevel"/>
    <w:tmpl w:val="06368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hint="default"/>
        <w:sz w:val="28"/>
      </w:rPr>
    </w:lvl>
  </w:abstractNum>
  <w:abstractNum w:abstractNumId="17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D5F82"/>
    <w:multiLevelType w:val="hybridMultilevel"/>
    <w:tmpl w:val="7AF20A00"/>
    <w:lvl w:ilvl="0" w:tplc="2182CB6C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E02397"/>
    <w:multiLevelType w:val="hybridMultilevel"/>
    <w:tmpl w:val="B0C2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F71E1"/>
    <w:multiLevelType w:val="multilevel"/>
    <w:tmpl w:val="7AF20A00"/>
    <w:lvl w:ilvl="0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611CA"/>
    <w:multiLevelType w:val="hybridMultilevel"/>
    <w:tmpl w:val="29CE191C"/>
    <w:lvl w:ilvl="0" w:tplc="510A47A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EC3860"/>
    <w:multiLevelType w:val="hybridMultilevel"/>
    <w:tmpl w:val="4C1A0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473"/>
    <w:multiLevelType w:val="hybridMultilevel"/>
    <w:tmpl w:val="A27022AE"/>
    <w:lvl w:ilvl="0" w:tplc="DAF0B4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3466A"/>
    <w:multiLevelType w:val="hybridMultilevel"/>
    <w:tmpl w:val="B8F62DF6"/>
    <w:lvl w:ilvl="0" w:tplc="5630C9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A201E"/>
    <w:multiLevelType w:val="multilevel"/>
    <w:tmpl w:val="06368E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ascii="Times New Roman" w:hAnsi="Times New Roman" w:hint="default"/>
        <w:sz w:val="28"/>
      </w:rPr>
    </w:lvl>
  </w:abstractNum>
  <w:abstractNum w:abstractNumId="35">
    <w:nsid w:val="799B0E4D"/>
    <w:multiLevelType w:val="hybridMultilevel"/>
    <w:tmpl w:val="0B9EF2B8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3807A7"/>
    <w:multiLevelType w:val="hybridMultilevel"/>
    <w:tmpl w:val="CB783040"/>
    <w:lvl w:ilvl="0" w:tplc="91841B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D2746"/>
    <w:multiLevelType w:val="hybridMultilevel"/>
    <w:tmpl w:val="C06CAA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13"/>
  </w:num>
  <w:num w:numId="5">
    <w:abstractNumId w:val="22"/>
  </w:num>
  <w:num w:numId="6">
    <w:abstractNumId w:val="17"/>
  </w:num>
  <w:num w:numId="7">
    <w:abstractNumId w:val="38"/>
  </w:num>
  <w:num w:numId="8">
    <w:abstractNumId w:val="31"/>
  </w:num>
  <w:num w:numId="9">
    <w:abstractNumId w:val="3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0"/>
  </w:num>
  <w:num w:numId="13">
    <w:abstractNumId w:val="5"/>
  </w:num>
  <w:num w:numId="14">
    <w:abstractNumId w:val="29"/>
  </w:num>
  <w:num w:numId="15">
    <w:abstractNumId w:val="4"/>
  </w:num>
  <w:num w:numId="16">
    <w:abstractNumId w:val="19"/>
  </w:num>
  <w:num w:numId="17">
    <w:abstractNumId w:val="30"/>
  </w:num>
  <w:num w:numId="18">
    <w:abstractNumId w:val="8"/>
  </w:num>
  <w:num w:numId="19">
    <w:abstractNumId w:val="36"/>
  </w:num>
  <w:num w:numId="20">
    <w:abstractNumId w:val="9"/>
  </w:num>
  <w:num w:numId="21">
    <w:abstractNumId w:val="25"/>
  </w:num>
  <w:num w:numId="22">
    <w:abstractNumId w:val="18"/>
  </w:num>
  <w:num w:numId="23">
    <w:abstractNumId w:val="20"/>
  </w:num>
  <w:num w:numId="24">
    <w:abstractNumId w:val="21"/>
  </w:num>
  <w:num w:numId="25">
    <w:abstractNumId w:val="0"/>
  </w:num>
  <w:num w:numId="26">
    <w:abstractNumId w:val="11"/>
  </w:num>
  <w:num w:numId="27">
    <w:abstractNumId w:val="1"/>
  </w:num>
  <w:num w:numId="28">
    <w:abstractNumId w:val="3"/>
  </w:num>
  <w:num w:numId="29">
    <w:abstractNumId w:val="6"/>
  </w:num>
  <w:num w:numId="30">
    <w:abstractNumId w:val="14"/>
  </w:num>
  <w:num w:numId="31">
    <w:abstractNumId w:val="39"/>
  </w:num>
  <w:num w:numId="32">
    <w:abstractNumId w:val="37"/>
  </w:num>
  <w:num w:numId="33">
    <w:abstractNumId w:val="7"/>
  </w:num>
  <w:num w:numId="34">
    <w:abstractNumId w:val="26"/>
  </w:num>
  <w:num w:numId="35">
    <w:abstractNumId w:val="34"/>
  </w:num>
  <w:num w:numId="36">
    <w:abstractNumId w:val="15"/>
  </w:num>
  <w:num w:numId="37">
    <w:abstractNumId w:val="12"/>
  </w:num>
  <w:num w:numId="38">
    <w:abstractNumId w:val="28"/>
  </w:num>
  <w:num w:numId="39">
    <w:abstractNumId w:val="24"/>
  </w:num>
  <w:num w:numId="40">
    <w:abstractNumId w:val="2"/>
  </w:num>
  <w:num w:numId="41">
    <w:abstractNumId w:val="1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023BD"/>
    <w:rsid w:val="00007DB1"/>
    <w:rsid w:val="00021D37"/>
    <w:rsid w:val="0002203C"/>
    <w:rsid w:val="00023CEF"/>
    <w:rsid w:val="00033C23"/>
    <w:rsid w:val="00033E5D"/>
    <w:rsid w:val="00033E75"/>
    <w:rsid w:val="00037C4D"/>
    <w:rsid w:val="0004275C"/>
    <w:rsid w:val="0004363A"/>
    <w:rsid w:val="00046B95"/>
    <w:rsid w:val="00056285"/>
    <w:rsid w:val="000660BF"/>
    <w:rsid w:val="00073E61"/>
    <w:rsid w:val="000755BA"/>
    <w:rsid w:val="000777CF"/>
    <w:rsid w:val="00097E58"/>
    <w:rsid w:val="000C2C50"/>
    <w:rsid w:val="000C3106"/>
    <w:rsid w:val="000C4ECA"/>
    <w:rsid w:val="000D180C"/>
    <w:rsid w:val="000E21AE"/>
    <w:rsid w:val="000E2328"/>
    <w:rsid w:val="000E247A"/>
    <w:rsid w:val="000E3915"/>
    <w:rsid w:val="000E5D28"/>
    <w:rsid w:val="000F5FB3"/>
    <w:rsid w:val="00100697"/>
    <w:rsid w:val="00102BBB"/>
    <w:rsid w:val="00110DCA"/>
    <w:rsid w:val="00114BA9"/>
    <w:rsid w:val="001167F6"/>
    <w:rsid w:val="00117E52"/>
    <w:rsid w:val="00120501"/>
    <w:rsid w:val="00124089"/>
    <w:rsid w:val="00141C06"/>
    <w:rsid w:val="001436D0"/>
    <w:rsid w:val="00153780"/>
    <w:rsid w:val="00165F8F"/>
    <w:rsid w:val="00183E33"/>
    <w:rsid w:val="00185A11"/>
    <w:rsid w:val="00194C45"/>
    <w:rsid w:val="00195D24"/>
    <w:rsid w:val="001967D4"/>
    <w:rsid w:val="001A61F5"/>
    <w:rsid w:val="001B09D4"/>
    <w:rsid w:val="001B3D90"/>
    <w:rsid w:val="001C4513"/>
    <w:rsid w:val="001C4A7F"/>
    <w:rsid w:val="001C665D"/>
    <w:rsid w:val="001F093F"/>
    <w:rsid w:val="001F5759"/>
    <w:rsid w:val="0020336F"/>
    <w:rsid w:val="00212B11"/>
    <w:rsid w:val="002151CF"/>
    <w:rsid w:val="00217011"/>
    <w:rsid w:val="002177E6"/>
    <w:rsid w:val="00220D36"/>
    <w:rsid w:val="00222168"/>
    <w:rsid w:val="00235F6E"/>
    <w:rsid w:val="00244A4D"/>
    <w:rsid w:val="002474EF"/>
    <w:rsid w:val="00247D7A"/>
    <w:rsid w:val="0025265E"/>
    <w:rsid w:val="002640A3"/>
    <w:rsid w:val="00264CB3"/>
    <w:rsid w:val="00265BC1"/>
    <w:rsid w:val="0027318A"/>
    <w:rsid w:val="002732A1"/>
    <w:rsid w:val="00281A0A"/>
    <w:rsid w:val="00285A5C"/>
    <w:rsid w:val="00287031"/>
    <w:rsid w:val="00290C32"/>
    <w:rsid w:val="002A1986"/>
    <w:rsid w:val="002A210F"/>
    <w:rsid w:val="002A36B8"/>
    <w:rsid w:val="002A559B"/>
    <w:rsid w:val="002B068B"/>
    <w:rsid w:val="002B432F"/>
    <w:rsid w:val="002B545A"/>
    <w:rsid w:val="002E1FAD"/>
    <w:rsid w:val="002E3BE3"/>
    <w:rsid w:val="002E5D91"/>
    <w:rsid w:val="002F6C6F"/>
    <w:rsid w:val="002F763D"/>
    <w:rsid w:val="00317C49"/>
    <w:rsid w:val="00320705"/>
    <w:rsid w:val="00332A4B"/>
    <w:rsid w:val="003346A9"/>
    <w:rsid w:val="00336E0F"/>
    <w:rsid w:val="0034155A"/>
    <w:rsid w:val="0034183B"/>
    <w:rsid w:val="003520E5"/>
    <w:rsid w:val="00352A6A"/>
    <w:rsid w:val="00361A32"/>
    <w:rsid w:val="00364071"/>
    <w:rsid w:val="003738E5"/>
    <w:rsid w:val="003862D0"/>
    <w:rsid w:val="003A732A"/>
    <w:rsid w:val="003B4D20"/>
    <w:rsid w:val="003B6D2E"/>
    <w:rsid w:val="003B717A"/>
    <w:rsid w:val="003C3414"/>
    <w:rsid w:val="003C48BF"/>
    <w:rsid w:val="003C5C57"/>
    <w:rsid w:val="003C6BD0"/>
    <w:rsid w:val="003C7993"/>
    <w:rsid w:val="003D0BEF"/>
    <w:rsid w:val="003D0ED6"/>
    <w:rsid w:val="003D3801"/>
    <w:rsid w:val="003E5F2E"/>
    <w:rsid w:val="00402FF0"/>
    <w:rsid w:val="004062BE"/>
    <w:rsid w:val="004066C7"/>
    <w:rsid w:val="00411D5E"/>
    <w:rsid w:val="0041340B"/>
    <w:rsid w:val="00422258"/>
    <w:rsid w:val="00426721"/>
    <w:rsid w:val="00430384"/>
    <w:rsid w:val="004363B0"/>
    <w:rsid w:val="0044026C"/>
    <w:rsid w:val="00441ACF"/>
    <w:rsid w:val="00454247"/>
    <w:rsid w:val="00463EC9"/>
    <w:rsid w:val="004642E9"/>
    <w:rsid w:val="0046713E"/>
    <w:rsid w:val="00491F3B"/>
    <w:rsid w:val="00496D2B"/>
    <w:rsid w:val="004A074C"/>
    <w:rsid w:val="004A5199"/>
    <w:rsid w:val="004B3F67"/>
    <w:rsid w:val="004B59B2"/>
    <w:rsid w:val="004C3C33"/>
    <w:rsid w:val="004C74EF"/>
    <w:rsid w:val="004D0EC7"/>
    <w:rsid w:val="004D1769"/>
    <w:rsid w:val="004E15FE"/>
    <w:rsid w:val="004E36A8"/>
    <w:rsid w:val="004F3007"/>
    <w:rsid w:val="005079C1"/>
    <w:rsid w:val="005105DF"/>
    <w:rsid w:val="00520727"/>
    <w:rsid w:val="00521B01"/>
    <w:rsid w:val="00522D7D"/>
    <w:rsid w:val="0053631F"/>
    <w:rsid w:val="0056790E"/>
    <w:rsid w:val="0057015B"/>
    <w:rsid w:val="005755E2"/>
    <w:rsid w:val="00575CBC"/>
    <w:rsid w:val="005774A7"/>
    <w:rsid w:val="00591A05"/>
    <w:rsid w:val="00595E6F"/>
    <w:rsid w:val="005A5267"/>
    <w:rsid w:val="005A56D5"/>
    <w:rsid w:val="005C1EC4"/>
    <w:rsid w:val="005C63DF"/>
    <w:rsid w:val="005C6BED"/>
    <w:rsid w:val="005D5EB5"/>
    <w:rsid w:val="005E10E1"/>
    <w:rsid w:val="005F3732"/>
    <w:rsid w:val="005F3B57"/>
    <w:rsid w:val="005F551D"/>
    <w:rsid w:val="00600D36"/>
    <w:rsid w:val="006047C4"/>
    <w:rsid w:val="006070FE"/>
    <w:rsid w:val="00610050"/>
    <w:rsid w:val="0061291E"/>
    <w:rsid w:val="006162EB"/>
    <w:rsid w:val="0062749F"/>
    <w:rsid w:val="00627E08"/>
    <w:rsid w:val="00636871"/>
    <w:rsid w:val="00644934"/>
    <w:rsid w:val="006470FF"/>
    <w:rsid w:val="00651B21"/>
    <w:rsid w:val="00665782"/>
    <w:rsid w:val="00677B8C"/>
    <w:rsid w:val="0068578A"/>
    <w:rsid w:val="00685A9D"/>
    <w:rsid w:val="00686263"/>
    <w:rsid w:val="00691EB2"/>
    <w:rsid w:val="00692E86"/>
    <w:rsid w:val="00696FEB"/>
    <w:rsid w:val="006A7531"/>
    <w:rsid w:val="006B2155"/>
    <w:rsid w:val="006B791E"/>
    <w:rsid w:val="006C1C74"/>
    <w:rsid w:val="006D55DC"/>
    <w:rsid w:val="006E1D2D"/>
    <w:rsid w:val="006E1D80"/>
    <w:rsid w:val="006E58A9"/>
    <w:rsid w:val="006F3DBC"/>
    <w:rsid w:val="007124BE"/>
    <w:rsid w:val="007127DF"/>
    <w:rsid w:val="007165B4"/>
    <w:rsid w:val="007210D4"/>
    <w:rsid w:val="007217AC"/>
    <w:rsid w:val="00724BB6"/>
    <w:rsid w:val="00731758"/>
    <w:rsid w:val="00731A2A"/>
    <w:rsid w:val="00737294"/>
    <w:rsid w:val="00744040"/>
    <w:rsid w:val="0074767D"/>
    <w:rsid w:val="00750DF2"/>
    <w:rsid w:val="00751187"/>
    <w:rsid w:val="00751935"/>
    <w:rsid w:val="007854B7"/>
    <w:rsid w:val="0079353A"/>
    <w:rsid w:val="007959A1"/>
    <w:rsid w:val="007C1540"/>
    <w:rsid w:val="007C2DA0"/>
    <w:rsid w:val="007D0AB8"/>
    <w:rsid w:val="007D10C8"/>
    <w:rsid w:val="007D44BB"/>
    <w:rsid w:val="007E1115"/>
    <w:rsid w:val="007E5B45"/>
    <w:rsid w:val="007F3ABC"/>
    <w:rsid w:val="007F7363"/>
    <w:rsid w:val="008115B4"/>
    <w:rsid w:val="0081443F"/>
    <w:rsid w:val="00814D4D"/>
    <w:rsid w:val="00821C7A"/>
    <w:rsid w:val="00823781"/>
    <w:rsid w:val="00825ED9"/>
    <w:rsid w:val="00826A53"/>
    <w:rsid w:val="00831359"/>
    <w:rsid w:val="00832E5C"/>
    <w:rsid w:val="00847624"/>
    <w:rsid w:val="00853D79"/>
    <w:rsid w:val="008559F9"/>
    <w:rsid w:val="00861B00"/>
    <w:rsid w:val="00865A85"/>
    <w:rsid w:val="008704AF"/>
    <w:rsid w:val="0087149A"/>
    <w:rsid w:val="00891E18"/>
    <w:rsid w:val="00894205"/>
    <w:rsid w:val="0089486B"/>
    <w:rsid w:val="008A73D8"/>
    <w:rsid w:val="008B1A37"/>
    <w:rsid w:val="008C1380"/>
    <w:rsid w:val="008C33F7"/>
    <w:rsid w:val="008C55F0"/>
    <w:rsid w:val="008C7910"/>
    <w:rsid w:val="008D37A3"/>
    <w:rsid w:val="008D5204"/>
    <w:rsid w:val="008D7884"/>
    <w:rsid w:val="008E523C"/>
    <w:rsid w:val="008E5C34"/>
    <w:rsid w:val="008F37C1"/>
    <w:rsid w:val="00902822"/>
    <w:rsid w:val="00902DA6"/>
    <w:rsid w:val="0091567A"/>
    <w:rsid w:val="00923EA1"/>
    <w:rsid w:val="009271A4"/>
    <w:rsid w:val="00933872"/>
    <w:rsid w:val="00972291"/>
    <w:rsid w:val="00985980"/>
    <w:rsid w:val="00997CA7"/>
    <w:rsid w:val="009A2CDD"/>
    <w:rsid w:val="009A2FD4"/>
    <w:rsid w:val="009B1E31"/>
    <w:rsid w:val="009B4B3A"/>
    <w:rsid w:val="009C4D5A"/>
    <w:rsid w:val="009D33D6"/>
    <w:rsid w:val="009F68CB"/>
    <w:rsid w:val="009F6A17"/>
    <w:rsid w:val="00A01FEC"/>
    <w:rsid w:val="00A039A3"/>
    <w:rsid w:val="00A17968"/>
    <w:rsid w:val="00A23001"/>
    <w:rsid w:val="00A31A09"/>
    <w:rsid w:val="00A54E41"/>
    <w:rsid w:val="00A778DE"/>
    <w:rsid w:val="00A77A9E"/>
    <w:rsid w:val="00A960AE"/>
    <w:rsid w:val="00AA7073"/>
    <w:rsid w:val="00AA74C3"/>
    <w:rsid w:val="00AB2A33"/>
    <w:rsid w:val="00AC2AFD"/>
    <w:rsid w:val="00AC62BF"/>
    <w:rsid w:val="00AD1644"/>
    <w:rsid w:val="00AD4AAC"/>
    <w:rsid w:val="00AE7B45"/>
    <w:rsid w:val="00AF1064"/>
    <w:rsid w:val="00AF4F50"/>
    <w:rsid w:val="00B0789B"/>
    <w:rsid w:val="00B15B02"/>
    <w:rsid w:val="00B17EE1"/>
    <w:rsid w:val="00B234E5"/>
    <w:rsid w:val="00B2708E"/>
    <w:rsid w:val="00B27C3D"/>
    <w:rsid w:val="00B40BFA"/>
    <w:rsid w:val="00B47F9D"/>
    <w:rsid w:val="00B52558"/>
    <w:rsid w:val="00B56596"/>
    <w:rsid w:val="00B725E6"/>
    <w:rsid w:val="00B8087D"/>
    <w:rsid w:val="00B82C4A"/>
    <w:rsid w:val="00B92D8D"/>
    <w:rsid w:val="00BA0625"/>
    <w:rsid w:val="00BA1DE0"/>
    <w:rsid w:val="00BB162A"/>
    <w:rsid w:val="00BB5AE9"/>
    <w:rsid w:val="00BC5AA0"/>
    <w:rsid w:val="00BC63D8"/>
    <w:rsid w:val="00BC70C8"/>
    <w:rsid w:val="00BD6C5D"/>
    <w:rsid w:val="00BE0767"/>
    <w:rsid w:val="00BE5BC9"/>
    <w:rsid w:val="00BF0767"/>
    <w:rsid w:val="00BF09F6"/>
    <w:rsid w:val="00BF1246"/>
    <w:rsid w:val="00C02298"/>
    <w:rsid w:val="00C0709F"/>
    <w:rsid w:val="00C07579"/>
    <w:rsid w:val="00C117CE"/>
    <w:rsid w:val="00C179B5"/>
    <w:rsid w:val="00C34021"/>
    <w:rsid w:val="00C343D6"/>
    <w:rsid w:val="00C350BC"/>
    <w:rsid w:val="00C4097C"/>
    <w:rsid w:val="00C40F0E"/>
    <w:rsid w:val="00C410E1"/>
    <w:rsid w:val="00C41193"/>
    <w:rsid w:val="00C4434A"/>
    <w:rsid w:val="00C52FEC"/>
    <w:rsid w:val="00C530F8"/>
    <w:rsid w:val="00C61902"/>
    <w:rsid w:val="00C62273"/>
    <w:rsid w:val="00C6616C"/>
    <w:rsid w:val="00C66822"/>
    <w:rsid w:val="00C71637"/>
    <w:rsid w:val="00C758DE"/>
    <w:rsid w:val="00C769C4"/>
    <w:rsid w:val="00C835BD"/>
    <w:rsid w:val="00C874DA"/>
    <w:rsid w:val="00C9399C"/>
    <w:rsid w:val="00C96039"/>
    <w:rsid w:val="00C97711"/>
    <w:rsid w:val="00CA02DF"/>
    <w:rsid w:val="00CB374A"/>
    <w:rsid w:val="00CB6181"/>
    <w:rsid w:val="00CC2B05"/>
    <w:rsid w:val="00CC32E2"/>
    <w:rsid w:val="00CC5927"/>
    <w:rsid w:val="00CD3353"/>
    <w:rsid w:val="00CE2B91"/>
    <w:rsid w:val="00CF0BDD"/>
    <w:rsid w:val="00CF23B2"/>
    <w:rsid w:val="00CF4A45"/>
    <w:rsid w:val="00D00704"/>
    <w:rsid w:val="00D00EF7"/>
    <w:rsid w:val="00D12138"/>
    <w:rsid w:val="00D12FAC"/>
    <w:rsid w:val="00D17147"/>
    <w:rsid w:val="00D252F0"/>
    <w:rsid w:val="00D278FD"/>
    <w:rsid w:val="00D27ABA"/>
    <w:rsid w:val="00D300F1"/>
    <w:rsid w:val="00D3148B"/>
    <w:rsid w:val="00D674D8"/>
    <w:rsid w:val="00D762FB"/>
    <w:rsid w:val="00D77797"/>
    <w:rsid w:val="00D80059"/>
    <w:rsid w:val="00D91195"/>
    <w:rsid w:val="00D934A9"/>
    <w:rsid w:val="00D969CF"/>
    <w:rsid w:val="00DA01A4"/>
    <w:rsid w:val="00DA0D64"/>
    <w:rsid w:val="00DA1C37"/>
    <w:rsid w:val="00DA2128"/>
    <w:rsid w:val="00DA396E"/>
    <w:rsid w:val="00DA74FC"/>
    <w:rsid w:val="00DA7AB0"/>
    <w:rsid w:val="00DB2761"/>
    <w:rsid w:val="00DB480A"/>
    <w:rsid w:val="00DC0647"/>
    <w:rsid w:val="00DC2E9B"/>
    <w:rsid w:val="00DD2770"/>
    <w:rsid w:val="00DD3440"/>
    <w:rsid w:val="00DD44B8"/>
    <w:rsid w:val="00DE7CBE"/>
    <w:rsid w:val="00DF4D79"/>
    <w:rsid w:val="00DF5A1B"/>
    <w:rsid w:val="00E0757D"/>
    <w:rsid w:val="00E14C6C"/>
    <w:rsid w:val="00E17206"/>
    <w:rsid w:val="00E23EE6"/>
    <w:rsid w:val="00E26FAA"/>
    <w:rsid w:val="00E319AB"/>
    <w:rsid w:val="00E3324C"/>
    <w:rsid w:val="00E34E14"/>
    <w:rsid w:val="00E34E3E"/>
    <w:rsid w:val="00E41EAF"/>
    <w:rsid w:val="00E42E3B"/>
    <w:rsid w:val="00E52B4A"/>
    <w:rsid w:val="00E757C0"/>
    <w:rsid w:val="00E86613"/>
    <w:rsid w:val="00E87128"/>
    <w:rsid w:val="00E91E32"/>
    <w:rsid w:val="00EA0AFB"/>
    <w:rsid w:val="00EA43B0"/>
    <w:rsid w:val="00EA4F6F"/>
    <w:rsid w:val="00EA5256"/>
    <w:rsid w:val="00EB2852"/>
    <w:rsid w:val="00EC5520"/>
    <w:rsid w:val="00EE0C43"/>
    <w:rsid w:val="00EE6F16"/>
    <w:rsid w:val="00EF33EB"/>
    <w:rsid w:val="00F02F2C"/>
    <w:rsid w:val="00F0426D"/>
    <w:rsid w:val="00F05670"/>
    <w:rsid w:val="00F06E1E"/>
    <w:rsid w:val="00F06FCD"/>
    <w:rsid w:val="00F11523"/>
    <w:rsid w:val="00F153F7"/>
    <w:rsid w:val="00F23845"/>
    <w:rsid w:val="00F23BDA"/>
    <w:rsid w:val="00F30925"/>
    <w:rsid w:val="00F32EC9"/>
    <w:rsid w:val="00F44EA8"/>
    <w:rsid w:val="00F45C7B"/>
    <w:rsid w:val="00F47726"/>
    <w:rsid w:val="00F5393D"/>
    <w:rsid w:val="00F544FB"/>
    <w:rsid w:val="00F645B8"/>
    <w:rsid w:val="00F6698F"/>
    <w:rsid w:val="00F705BA"/>
    <w:rsid w:val="00F7377C"/>
    <w:rsid w:val="00F73B84"/>
    <w:rsid w:val="00F7486B"/>
    <w:rsid w:val="00F77523"/>
    <w:rsid w:val="00F77DFA"/>
    <w:rsid w:val="00F918EE"/>
    <w:rsid w:val="00FA1009"/>
    <w:rsid w:val="00FA5AA3"/>
    <w:rsid w:val="00FA7AD9"/>
    <w:rsid w:val="00FB06BF"/>
    <w:rsid w:val="00FB2C62"/>
    <w:rsid w:val="00FC4990"/>
    <w:rsid w:val="00FC5161"/>
    <w:rsid w:val="00FD04EF"/>
    <w:rsid w:val="00FD4508"/>
    <w:rsid w:val="00FD6495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0789B"/>
    <w:pPr>
      <w:keepNext/>
      <w:shd w:val="clear" w:color="auto" w:fill="FFFFFF"/>
      <w:spacing w:after="0"/>
      <w:ind w:firstLine="426"/>
      <w:outlineLvl w:val="0"/>
    </w:pPr>
    <w:rPr>
      <w:b/>
      <w:bCs/>
      <w:spacing w:val="-1"/>
      <w:u w:val="non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751187"/>
    <w:pPr>
      <w:widowControl/>
      <w:autoSpaceDE/>
      <w:autoSpaceDN/>
      <w:adjustRightInd/>
      <w:spacing w:after="0"/>
      <w:contextualSpacing/>
      <w:jc w:val="both"/>
    </w:pPr>
    <w:rPr>
      <w:rFonts w:eastAsia="Calibri"/>
      <w:u w:val="none"/>
      <w:bdr w:val="none" w:sz="0" w:space="0" w:color="auto" w:frame="1"/>
      <w:shd w:val="clear" w:color="auto" w:fill="FFFFFF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751187"/>
    <w:rPr>
      <w:rFonts w:ascii="Times New Roman" w:eastAsia="Calibri" w:hAnsi="Times New Roman" w:cs="Times New Roman"/>
      <w:color w:val="000000"/>
      <w:sz w:val="28"/>
      <w:szCs w:val="28"/>
      <w:bdr w:val="none" w:sz="0" w:space="0" w:color="auto" w:frame="1"/>
    </w:rPr>
  </w:style>
  <w:style w:type="table" w:styleId="af0">
    <w:name w:val="Table Grid"/>
    <w:basedOn w:val="a1"/>
    <w:uiPriority w:val="59"/>
    <w:rsid w:val="006F3D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789B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0789B"/>
    <w:pPr>
      <w:keepNext/>
      <w:shd w:val="clear" w:color="auto" w:fill="FFFFFF"/>
      <w:spacing w:after="0"/>
      <w:ind w:firstLine="426"/>
      <w:outlineLvl w:val="0"/>
    </w:pPr>
    <w:rPr>
      <w:b/>
      <w:bCs/>
      <w:spacing w:val="-1"/>
      <w:u w:val="non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751187"/>
    <w:pPr>
      <w:widowControl/>
      <w:autoSpaceDE/>
      <w:autoSpaceDN/>
      <w:adjustRightInd/>
      <w:spacing w:after="0"/>
      <w:contextualSpacing/>
      <w:jc w:val="both"/>
    </w:pPr>
    <w:rPr>
      <w:rFonts w:eastAsia="Calibri"/>
      <w:u w:val="none"/>
      <w:bdr w:val="none" w:sz="0" w:space="0" w:color="auto" w:frame="1"/>
      <w:shd w:val="clear" w:color="auto" w:fill="FFFFFF"/>
      <w:lang w:val="uk-UA" w:eastAsia="en-US"/>
    </w:rPr>
  </w:style>
  <w:style w:type="character" w:customStyle="1" w:styleId="22">
    <w:name w:val="Основной текст 2 Знак"/>
    <w:basedOn w:val="a0"/>
    <w:link w:val="21"/>
    <w:uiPriority w:val="99"/>
    <w:rsid w:val="00751187"/>
    <w:rPr>
      <w:rFonts w:ascii="Times New Roman" w:eastAsia="Calibri" w:hAnsi="Times New Roman" w:cs="Times New Roman"/>
      <w:color w:val="000000"/>
      <w:sz w:val="28"/>
      <w:szCs w:val="28"/>
      <w:bdr w:val="none" w:sz="0" w:space="0" w:color="auto" w:frame="1"/>
    </w:rPr>
  </w:style>
  <w:style w:type="table" w:styleId="af0">
    <w:name w:val="Table Grid"/>
    <w:basedOn w:val="a1"/>
    <w:uiPriority w:val="59"/>
    <w:rsid w:val="006F3D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789B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1C28-3809-45B7-A98C-6F51AB23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6508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4</cp:revision>
  <cp:lastPrinted>2016-03-09T09:05:00Z</cp:lastPrinted>
  <dcterms:created xsi:type="dcterms:W3CDTF">2016-03-09T08:29:00Z</dcterms:created>
  <dcterms:modified xsi:type="dcterms:W3CDTF">2016-03-14T07:27:00Z</dcterms:modified>
</cp:coreProperties>
</file>