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59DB3CF" wp14:editId="0E07CC7E">
            <wp:extent cx="553085" cy="722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495D1E" w:rsidRDefault="00495D1E" w:rsidP="00495D1E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604767">
        <w:rPr>
          <w:b/>
          <w:lang w:val="uk-UA"/>
        </w:rPr>
        <w:t>24</w:t>
      </w:r>
    </w:p>
    <w:p w:rsidR="00495D1E" w:rsidRDefault="00495D1E" w:rsidP="00495D1E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495D1E" w:rsidRDefault="00495D1E" w:rsidP="00495D1E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495D1E" w:rsidRDefault="00495D1E" w:rsidP="00495D1E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495D1E" w:rsidRPr="00781951" w:rsidRDefault="00495D1E" w:rsidP="00495D1E">
      <w:pPr>
        <w:spacing w:line="240" w:lineRule="auto"/>
        <w:jc w:val="center"/>
        <w:rPr>
          <w:sz w:val="16"/>
          <w:szCs w:val="16"/>
          <w:lang w:val="uk-UA"/>
        </w:rPr>
      </w:pPr>
    </w:p>
    <w:p w:rsidR="00495D1E" w:rsidRDefault="00495D1E" w:rsidP="00495D1E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</w:t>
      </w:r>
      <w:r w:rsidR="002D23A5">
        <w:rPr>
          <w:lang w:val="uk-UA"/>
        </w:rPr>
        <w:t>07.07. 2022</w:t>
      </w:r>
      <w:r>
        <w:rPr>
          <w:lang w:val="uk-UA"/>
        </w:rPr>
        <w:t xml:space="preserve"> року </w:t>
      </w:r>
      <w:r>
        <w:rPr>
          <w:lang w:val="uk-UA"/>
        </w:rPr>
        <w:tab/>
        <w:t xml:space="preserve">  м. Житомир</w:t>
      </w:r>
    </w:p>
    <w:p w:rsidR="00495D1E" w:rsidRPr="00A9054E" w:rsidRDefault="00495D1E" w:rsidP="00495D1E">
      <w:pPr>
        <w:spacing w:line="240" w:lineRule="auto"/>
        <w:jc w:val="both"/>
        <w:rPr>
          <w:sz w:val="18"/>
          <w:szCs w:val="18"/>
          <w:lang w:val="uk-UA"/>
        </w:rPr>
      </w:pPr>
    </w:p>
    <w:p w:rsidR="00495D1E" w:rsidRPr="00F76837" w:rsidRDefault="00E8687B" w:rsidP="00495D1E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 w:rsidR="00495D1E">
        <w:rPr>
          <w:b/>
          <w:lang w:val="uk-UA"/>
        </w:rPr>
        <w:t xml:space="preserve">Присутні депутати: </w:t>
      </w:r>
      <w:r>
        <w:rPr>
          <w:lang w:val="uk-UA"/>
        </w:rPr>
        <w:t xml:space="preserve">Крамаренко С.М. – голова постійної комісії,  </w:t>
      </w:r>
      <w:proofErr w:type="spellStart"/>
      <w:r>
        <w:rPr>
          <w:lang w:val="uk-UA"/>
        </w:rPr>
        <w:t>Гундич</w:t>
      </w:r>
      <w:proofErr w:type="spellEnd"/>
      <w:r>
        <w:rPr>
          <w:lang w:val="uk-UA"/>
        </w:rPr>
        <w:t xml:space="preserve"> І.П., </w:t>
      </w:r>
      <w:proofErr w:type="spellStart"/>
      <w:r w:rsidR="00323C4D">
        <w:rPr>
          <w:lang w:val="uk-UA"/>
        </w:rPr>
        <w:t>Кропачов</w:t>
      </w:r>
      <w:proofErr w:type="spellEnd"/>
      <w:r w:rsidR="00323C4D">
        <w:rPr>
          <w:lang w:val="uk-UA"/>
        </w:rPr>
        <w:t xml:space="preserve"> Д.І., </w:t>
      </w:r>
      <w:r w:rsidR="00670F7A">
        <w:rPr>
          <w:lang w:val="uk-UA"/>
        </w:rPr>
        <w:t xml:space="preserve">Мельник В.С.,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</w:t>
      </w:r>
      <w:r w:rsidR="00323C4D" w:rsidRPr="00323C4D">
        <w:rPr>
          <w:lang w:val="uk-UA"/>
        </w:rPr>
        <w:t xml:space="preserve"> </w:t>
      </w:r>
      <w:r w:rsidR="00323C4D">
        <w:rPr>
          <w:lang w:val="uk-UA"/>
        </w:rPr>
        <w:t>Чорноморець О.П.,</w:t>
      </w:r>
    </w:p>
    <w:p w:rsidR="00495D1E" w:rsidRPr="00604767" w:rsidRDefault="009B0CA7" w:rsidP="00604767">
      <w:pPr>
        <w:pStyle w:val="a6"/>
        <w:tabs>
          <w:tab w:val="left" w:pos="915"/>
        </w:tabs>
        <w:rPr>
          <w:rFonts w:eastAsia="Calibri"/>
          <w:szCs w:val="24"/>
        </w:rPr>
      </w:pPr>
      <w:r w:rsidRPr="00604767">
        <w:rPr>
          <w:rFonts w:eastAsia="Calibri"/>
          <w:szCs w:val="24"/>
        </w:rPr>
        <w:t xml:space="preserve">у </w:t>
      </w:r>
      <w:r w:rsidR="00495D1E" w:rsidRPr="00604767">
        <w:rPr>
          <w:rFonts w:eastAsia="Calibri"/>
          <w:szCs w:val="24"/>
        </w:rPr>
        <w:t xml:space="preserve"> режимі </w:t>
      </w:r>
      <w:r w:rsidR="000908CF" w:rsidRPr="00604767">
        <w:rPr>
          <w:rFonts w:eastAsia="Calibri"/>
          <w:szCs w:val="24"/>
        </w:rPr>
        <w:t xml:space="preserve"> </w:t>
      </w:r>
      <w:proofErr w:type="spellStart"/>
      <w:r w:rsidR="005B4D5F" w:rsidRPr="00604767">
        <w:rPr>
          <w:rFonts w:eastAsia="Calibri"/>
          <w:szCs w:val="24"/>
        </w:rPr>
        <w:t>онлайн</w:t>
      </w:r>
      <w:proofErr w:type="spellEnd"/>
      <w:r w:rsidR="000908CF" w:rsidRPr="00604767">
        <w:rPr>
          <w:rFonts w:eastAsia="Calibri"/>
          <w:szCs w:val="24"/>
        </w:rPr>
        <w:t xml:space="preserve"> </w:t>
      </w:r>
      <w:r w:rsidR="00495D1E" w:rsidRPr="00604767">
        <w:rPr>
          <w:rFonts w:eastAsia="Calibri"/>
          <w:szCs w:val="24"/>
        </w:rPr>
        <w:t xml:space="preserve"> зареєструва</w:t>
      </w:r>
      <w:r w:rsidRPr="00604767">
        <w:rPr>
          <w:rFonts w:eastAsia="Calibri"/>
          <w:szCs w:val="24"/>
        </w:rPr>
        <w:t xml:space="preserve">вся  </w:t>
      </w:r>
      <w:proofErr w:type="spellStart"/>
      <w:r w:rsidRPr="00604767">
        <w:rPr>
          <w:rFonts w:eastAsia="Calibri"/>
          <w:szCs w:val="24"/>
        </w:rPr>
        <w:t>Яблонський</w:t>
      </w:r>
      <w:proofErr w:type="spellEnd"/>
      <w:r w:rsidRPr="00604767">
        <w:rPr>
          <w:rFonts w:eastAsia="Calibri"/>
          <w:szCs w:val="24"/>
        </w:rPr>
        <w:t xml:space="preserve"> П.Є.</w:t>
      </w:r>
    </w:p>
    <w:p w:rsidR="00495D1E" w:rsidRPr="00781951" w:rsidRDefault="00495D1E" w:rsidP="00495D1E">
      <w:pPr>
        <w:tabs>
          <w:tab w:val="left" w:pos="915"/>
        </w:tabs>
        <w:spacing w:line="240" w:lineRule="auto"/>
        <w:ind w:firstLine="567"/>
        <w:jc w:val="both"/>
        <w:rPr>
          <w:sz w:val="16"/>
          <w:szCs w:val="16"/>
          <w:lang w:val="uk-UA"/>
        </w:rPr>
      </w:pPr>
    </w:p>
    <w:p w:rsidR="00495D1E" w:rsidRDefault="00670F7A" w:rsidP="00495D1E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>
        <w:rPr>
          <w:b/>
          <w:szCs w:val="28"/>
          <w:lang w:val="uk-UA"/>
        </w:rPr>
        <w:tab/>
      </w:r>
      <w:r w:rsidR="00495D1E" w:rsidRPr="00F76837">
        <w:rPr>
          <w:b/>
          <w:szCs w:val="28"/>
          <w:lang w:val="uk-UA"/>
        </w:rPr>
        <w:t xml:space="preserve">Беруть участь у засіданні: </w:t>
      </w:r>
      <w:r w:rsidR="00712F16">
        <w:rPr>
          <w:szCs w:val="28"/>
          <w:lang w:val="uk-UA"/>
        </w:rPr>
        <w:t>Ширма В.В. -</w:t>
      </w:r>
      <w:r w:rsidR="00495D1E" w:rsidRPr="00F76837">
        <w:rPr>
          <w:szCs w:val="28"/>
          <w:lang w:val="uk-UA"/>
        </w:rPr>
        <w:t xml:space="preserve"> заступник голови Житомирської обласної ради;</w:t>
      </w:r>
      <w:r w:rsidR="009B0CA7">
        <w:rPr>
          <w:szCs w:val="28"/>
          <w:lang w:val="uk-UA"/>
        </w:rPr>
        <w:t xml:space="preserve"> </w:t>
      </w:r>
      <w:r w:rsidR="005C3611">
        <w:rPr>
          <w:szCs w:val="28"/>
          <w:lang w:val="uk-UA"/>
        </w:rPr>
        <w:t>Назар В.І. - керуючий справами виконавчого апарату обласної ради,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Рибинський</w:t>
      </w:r>
      <w:proofErr w:type="spellEnd"/>
      <w:r>
        <w:rPr>
          <w:szCs w:val="28"/>
          <w:lang w:val="uk-UA"/>
        </w:rPr>
        <w:t xml:space="preserve"> </w:t>
      </w:r>
      <w:r w:rsidR="002C60B4">
        <w:rPr>
          <w:szCs w:val="28"/>
          <w:lang w:val="uk-UA"/>
        </w:rPr>
        <w:t>І.Є. - депутат обласної ради,</w:t>
      </w:r>
      <w:r w:rsidR="005C3611">
        <w:rPr>
          <w:szCs w:val="28"/>
          <w:lang w:val="uk-UA"/>
        </w:rPr>
        <w:t xml:space="preserve"> ке</w:t>
      </w:r>
      <w:r w:rsidR="004A2B3D" w:rsidRPr="00274209">
        <w:rPr>
          <w:szCs w:val="28"/>
          <w:lang w:val="uk-UA"/>
        </w:rPr>
        <w:t>рівники структурних підрозділів виконавчого апарату об</w:t>
      </w:r>
      <w:r w:rsidR="00423A85">
        <w:rPr>
          <w:szCs w:val="28"/>
          <w:lang w:val="uk-UA"/>
        </w:rPr>
        <w:t>ласної ради</w:t>
      </w:r>
      <w:r w:rsidR="00A9054E">
        <w:rPr>
          <w:rFonts w:eastAsia="Times New Roman"/>
          <w:szCs w:val="28"/>
          <w:lang w:val="uk-UA" w:eastAsia="uk-UA"/>
        </w:rPr>
        <w:t>.</w:t>
      </w:r>
    </w:p>
    <w:p w:rsidR="0003457F" w:rsidRPr="004A2B3D" w:rsidRDefault="0003457F" w:rsidP="00495D1E">
      <w:pPr>
        <w:spacing w:line="240" w:lineRule="auto"/>
        <w:jc w:val="both"/>
        <w:rPr>
          <w:rFonts w:eastAsia="Times New Roman"/>
          <w:sz w:val="16"/>
          <w:szCs w:val="16"/>
          <w:lang w:val="uk-UA" w:eastAsia="uk-UA"/>
        </w:rPr>
      </w:pPr>
    </w:p>
    <w:p w:rsidR="004A2B3D" w:rsidRPr="00781951" w:rsidRDefault="004A2B3D" w:rsidP="00495D1E">
      <w:pPr>
        <w:spacing w:line="240" w:lineRule="auto"/>
        <w:jc w:val="both"/>
        <w:rPr>
          <w:sz w:val="16"/>
          <w:szCs w:val="16"/>
          <w:lang w:val="uk-UA"/>
        </w:rPr>
      </w:pPr>
    </w:p>
    <w:p w:rsidR="00E8687B" w:rsidRDefault="00495D1E" w:rsidP="000908CF">
      <w:pPr>
        <w:spacing w:line="240" w:lineRule="auto"/>
        <w:jc w:val="center"/>
        <w:rPr>
          <w:b/>
          <w:szCs w:val="28"/>
          <w:lang w:val="uk-UA"/>
        </w:rPr>
      </w:pPr>
      <w:r w:rsidRPr="00F76837">
        <w:rPr>
          <w:b/>
          <w:szCs w:val="28"/>
          <w:lang w:val="uk-UA"/>
        </w:rPr>
        <w:t>ПОРЯДОК ДЕННИЙ:</w:t>
      </w:r>
    </w:p>
    <w:p w:rsidR="00A9054E" w:rsidRPr="0003457F" w:rsidRDefault="00A9054E" w:rsidP="000908CF">
      <w:pPr>
        <w:spacing w:line="240" w:lineRule="auto"/>
        <w:jc w:val="center"/>
        <w:rPr>
          <w:b/>
          <w:sz w:val="16"/>
          <w:szCs w:val="16"/>
          <w:lang w:val="uk-UA"/>
        </w:rPr>
      </w:pPr>
    </w:p>
    <w:p w:rsidR="00FE564A" w:rsidRPr="00FE564A" w:rsidRDefault="00FE564A" w:rsidP="00FE564A">
      <w:pPr>
        <w:spacing w:line="240" w:lineRule="auto"/>
        <w:ind w:firstLine="567"/>
        <w:jc w:val="both"/>
        <w:rPr>
          <w:rFonts w:eastAsiaTheme="minorHAnsi"/>
          <w:i/>
          <w:sz w:val="16"/>
          <w:szCs w:val="16"/>
          <w:lang w:val="uk-UA"/>
        </w:rPr>
      </w:pPr>
    </w:p>
    <w:p w:rsidR="00FE564A" w:rsidRPr="00FE564A" w:rsidRDefault="00FE564A" w:rsidP="00FE564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 xml:space="preserve"> Про розгляд звернень орендарів щодо надання орендних знижок або звільнень від орендної плати.</w:t>
      </w:r>
    </w:p>
    <w:p w:rsidR="00FE564A" w:rsidRPr="00FE564A" w:rsidRDefault="00FE564A" w:rsidP="00FE564A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200" w:line="240" w:lineRule="auto"/>
        <w:ind w:left="0" w:firstLine="709"/>
        <w:contextualSpacing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>Про погодження фінансових планів комунальних підприємств Житомирської обласної ради на 2022 рік.</w:t>
      </w:r>
    </w:p>
    <w:p w:rsidR="00FE564A" w:rsidRPr="00FE564A" w:rsidRDefault="00FE564A" w:rsidP="00FE564A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200" w:line="240" w:lineRule="auto"/>
        <w:ind w:left="0" w:firstLine="709"/>
        <w:contextualSpacing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>Про погодження фінансових планів комунальних некомерційних підприємств Житомирської обласної ради на 2022 рік.</w:t>
      </w:r>
    </w:p>
    <w:p w:rsidR="00FE564A" w:rsidRPr="00FE564A" w:rsidRDefault="00FE564A" w:rsidP="00FE564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>Про погодження проєкту рішення обласної ради «Про внесення змін у рішення Житомирської обласної ради від 27.05.2021 № 130 «Про Перелік першого типу об’єктів оренди комунальної власності», зі змінами».</w:t>
      </w:r>
    </w:p>
    <w:p w:rsidR="00FE564A" w:rsidRPr="00FE564A" w:rsidRDefault="00FE564A" w:rsidP="00FB7F3E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FE564A">
        <w:rPr>
          <w:rFonts w:eastAsia="Times New Roman"/>
          <w:szCs w:val="28"/>
          <w:lang w:val="uk-UA" w:eastAsia="ru-RU"/>
        </w:rPr>
        <w:t>5.</w:t>
      </w:r>
      <w:r w:rsidRPr="00FE564A">
        <w:rPr>
          <w:rFonts w:eastAsiaTheme="minorHAnsi"/>
          <w:szCs w:val="28"/>
          <w:lang w:val="uk-UA"/>
        </w:rPr>
        <w:t xml:space="preserve"> </w:t>
      </w:r>
      <w:r w:rsidRPr="00FE564A">
        <w:rPr>
          <w:rFonts w:eastAsiaTheme="minorHAnsi"/>
          <w:szCs w:val="28"/>
          <w:lang w:val="uk-UA" w:eastAsia="uk-UA"/>
        </w:rPr>
        <w:t>Про погодження проєкту рішення обласної ради «</w:t>
      </w:r>
      <w:r w:rsidRPr="00FE564A">
        <w:rPr>
          <w:rFonts w:eastAsia="Times New Roman"/>
          <w:szCs w:val="28"/>
          <w:lang w:val="uk-UA" w:eastAsia="ru-RU"/>
        </w:rPr>
        <w:t>Про внесення змін у рішення Житомирської обласної ради від 27.05.2021 № 131 «Про Переліки другого типу об’єктів оренди комунальної власності», зі змінами».</w:t>
      </w:r>
    </w:p>
    <w:p w:rsidR="00FE564A" w:rsidRPr="00FE564A" w:rsidRDefault="00FE564A" w:rsidP="00FB7F3E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eastAsia="Times New Roman"/>
          <w:iCs/>
          <w:szCs w:val="28"/>
          <w:lang w:val="uk-UA" w:eastAsia="ru-RU"/>
        </w:rPr>
      </w:pPr>
      <w:r w:rsidRPr="00FE564A">
        <w:rPr>
          <w:rFonts w:eastAsiaTheme="minorHAnsi"/>
          <w:iCs/>
          <w:szCs w:val="22"/>
          <w:lang w:val="uk-UA"/>
        </w:rPr>
        <w:t>6. Про погодження проєкту рішення обласної ради</w:t>
      </w:r>
      <w:r w:rsidRPr="00FE564A">
        <w:rPr>
          <w:rFonts w:eastAsia="Times New Roman"/>
          <w:iCs/>
          <w:szCs w:val="28"/>
          <w:lang w:val="uk-UA" w:eastAsia="ru-RU"/>
        </w:rPr>
        <w:t xml:space="preserve"> «Про передачу у комунальну власність Овруцької міської територіальної громади автотранспортних засобів».</w:t>
      </w:r>
    </w:p>
    <w:p w:rsidR="00FE564A" w:rsidRPr="00FE564A" w:rsidRDefault="00FE564A" w:rsidP="00FB7F3E">
      <w:pPr>
        <w:shd w:val="clear" w:color="auto" w:fill="FFFFFF"/>
        <w:tabs>
          <w:tab w:val="left" w:pos="709"/>
        </w:tabs>
        <w:spacing w:line="240" w:lineRule="auto"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ab/>
        <w:t xml:space="preserve">7. Про погодження проєкту рішення обласної ради «Про передачу у комунальну власність </w:t>
      </w:r>
      <w:proofErr w:type="spellStart"/>
      <w:r w:rsidRPr="00FE564A">
        <w:rPr>
          <w:rFonts w:eastAsiaTheme="minorHAnsi"/>
          <w:iCs/>
          <w:szCs w:val="22"/>
          <w:lang w:val="uk-UA"/>
        </w:rPr>
        <w:t>Березівської</w:t>
      </w:r>
      <w:proofErr w:type="spellEnd"/>
      <w:r w:rsidRPr="00FE564A">
        <w:rPr>
          <w:rFonts w:eastAsiaTheme="minorHAnsi"/>
          <w:iCs/>
          <w:szCs w:val="22"/>
          <w:lang w:val="uk-UA"/>
        </w:rPr>
        <w:t xml:space="preserve"> сільської ради Житомирського району Житомирської області автотранспортних засобів».</w:t>
      </w:r>
    </w:p>
    <w:p w:rsidR="00FE564A" w:rsidRPr="00FE564A" w:rsidRDefault="00FE564A" w:rsidP="00FB7F3E">
      <w:pPr>
        <w:shd w:val="clear" w:color="auto" w:fill="FFFFFF"/>
        <w:spacing w:line="240" w:lineRule="auto"/>
        <w:ind w:firstLine="709"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 xml:space="preserve">8. Про погодження проєкту рішення обласної ради «Про встановлення орендної плати». </w:t>
      </w:r>
    </w:p>
    <w:p w:rsidR="00FE564A" w:rsidRPr="00FE564A" w:rsidRDefault="00FE564A" w:rsidP="00FE564A">
      <w:pPr>
        <w:spacing w:line="240" w:lineRule="auto"/>
        <w:ind w:firstLine="709"/>
        <w:contextualSpacing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szCs w:val="28"/>
          <w:lang w:val="uk-UA"/>
        </w:rPr>
        <w:t>9. </w:t>
      </w:r>
      <w:r w:rsidRPr="00FE564A">
        <w:rPr>
          <w:rFonts w:eastAsiaTheme="minorHAnsi"/>
          <w:iCs/>
          <w:szCs w:val="22"/>
          <w:lang w:val="uk-UA"/>
        </w:rPr>
        <w:t>Про погодження проєкту рішення обласної ради «Про прийняття з державної у спільну власність територіальних громад сіл, селищ, міст Житомирської області цілісних майнових комплексів державних закладів професійної (професійно-технічної) освіти».</w:t>
      </w:r>
    </w:p>
    <w:p w:rsidR="00FE564A" w:rsidRPr="00FE564A" w:rsidRDefault="00FE564A" w:rsidP="00FB7F3E">
      <w:pPr>
        <w:shd w:val="clear" w:color="auto" w:fill="FFFFFF"/>
        <w:tabs>
          <w:tab w:val="left" w:pos="709"/>
        </w:tabs>
        <w:spacing w:line="240" w:lineRule="auto"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lastRenderedPageBreak/>
        <w:tab/>
        <w:t>10. Про внесення змін у штатну чисельність КП «Бердичівське міжміське бюро технічної інвентаризації» Житомирської обласної ради.</w:t>
      </w:r>
    </w:p>
    <w:p w:rsidR="00FE564A" w:rsidRPr="00FE564A" w:rsidRDefault="00FE564A" w:rsidP="00FB7F3E">
      <w:pPr>
        <w:shd w:val="clear" w:color="auto" w:fill="FFFFFF"/>
        <w:tabs>
          <w:tab w:val="left" w:pos="709"/>
        </w:tabs>
        <w:spacing w:line="240" w:lineRule="auto"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ab/>
        <w:t>11. Про звернення комунального закладу «Волейбольний клуб» Житомирської обласної ради щодо змін призначення наданої фінансової підтримки.</w:t>
      </w:r>
    </w:p>
    <w:p w:rsidR="00FE564A" w:rsidRPr="00FE564A" w:rsidRDefault="00FE564A" w:rsidP="00FB7F3E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eastAsiaTheme="minorHAnsi"/>
          <w:iCs/>
          <w:szCs w:val="28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>12. Про звернення комунального підприємства «Житомирський обласний лікувально-санаторний центр радіаційного захисту для  дитячого та дорослого населення «</w:t>
      </w:r>
      <w:proofErr w:type="spellStart"/>
      <w:r w:rsidRPr="00FE564A">
        <w:rPr>
          <w:rFonts w:eastAsiaTheme="minorHAnsi"/>
          <w:iCs/>
          <w:szCs w:val="22"/>
          <w:lang w:val="uk-UA"/>
        </w:rPr>
        <w:t>Дениші</w:t>
      </w:r>
      <w:proofErr w:type="spellEnd"/>
      <w:r w:rsidRPr="00FE564A">
        <w:rPr>
          <w:rFonts w:eastAsiaTheme="minorHAnsi"/>
          <w:iCs/>
          <w:szCs w:val="22"/>
          <w:lang w:val="uk-UA"/>
        </w:rPr>
        <w:t>»  Житомирської обласної ради щодо відтермінування граничного строку повернення безвідсоткової поворотної фінансової допомоги до 31.12.2022.</w:t>
      </w:r>
    </w:p>
    <w:p w:rsidR="00C1708A" w:rsidRPr="00FE564A" w:rsidRDefault="00FE564A" w:rsidP="00FE564A">
      <w:pPr>
        <w:spacing w:line="240" w:lineRule="auto"/>
        <w:ind w:firstLine="709"/>
        <w:jc w:val="both"/>
        <w:rPr>
          <w:rFonts w:eastAsiaTheme="minorHAnsi"/>
          <w:szCs w:val="28"/>
          <w:lang w:val="uk-UA"/>
        </w:rPr>
      </w:pPr>
      <w:r w:rsidRPr="00FE564A">
        <w:rPr>
          <w:rFonts w:eastAsiaTheme="minorHAnsi"/>
          <w:szCs w:val="28"/>
          <w:lang w:val="uk-UA"/>
        </w:rPr>
        <w:t>13. Про розгляд рекомендації постійної комісії з питань комунальної власності та майнових відносин від 16.12.2021 щодо компенсації комунальному підприємству «Житомирська обласна філармонія імені Святослава Ріхтера» Житомирської обласної ради за комунальні послуги.</w:t>
      </w:r>
    </w:p>
    <w:p w:rsidR="00915E34" w:rsidRDefault="00D34848" w:rsidP="00C1708A">
      <w:pPr>
        <w:pStyle w:val="a6"/>
      </w:pPr>
      <w:r>
        <w:tab/>
        <w:t xml:space="preserve">Депутат </w:t>
      </w:r>
      <w:proofErr w:type="spellStart"/>
      <w:r>
        <w:t>Гундич</w:t>
      </w:r>
      <w:proofErr w:type="spellEnd"/>
      <w:r>
        <w:t xml:space="preserve"> І.П. запропонував перенести розгляд питань, окрім питання №1</w:t>
      </w:r>
      <w:r w:rsidR="004E3743">
        <w:t xml:space="preserve">, </w:t>
      </w:r>
      <w:r>
        <w:t xml:space="preserve"> на наступн</w:t>
      </w:r>
      <w:r w:rsidR="00C1708A">
        <w:t>е засідання постійної комісії</w:t>
      </w:r>
      <w:r w:rsidR="004E3743">
        <w:t xml:space="preserve"> на 11.07.2022</w:t>
      </w:r>
      <w:r w:rsidR="00C1708A">
        <w:t>.</w:t>
      </w:r>
    </w:p>
    <w:p w:rsidR="004E3743" w:rsidRPr="00323C4D" w:rsidRDefault="004E3743" w:rsidP="00C1708A">
      <w:pPr>
        <w:pStyle w:val="a6"/>
        <w:rPr>
          <w:b/>
          <w:sz w:val="16"/>
          <w:szCs w:val="16"/>
        </w:rPr>
      </w:pPr>
    </w:p>
    <w:p w:rsidR="00274DE2" w:rsidRPr="00FE564A" w:rsidRDefault="00C1708A" w:rsidP="00274DE2">
      <w:pPr>
        <w:spacing w:line="240" w:lineRule="auto"/>
        <w:rPr>
          <w:szCs w:val="28"/>
          <w:lang w:val="uk-UA"/>
        </w:rPr>
      </w:pPr>
      <w:proofErr w:type="spellStart"/>
      <w:r w:rsidRPr="00C1708A">
        <w:rPr>
          <w:b/>
        </w:rPr>
        <w:t>Голосували</w:t>
      </w:r>
      <w:proofErr w:type="spellEnd"/>
      <w:r w:rsidRPr="00274DE2">
        <w:t xml:space="preserve">: </w:t>
      </w:r>
      <w:r w:rsidR="000B6321">
        <w:rPr>
          <w:lang w:val="uk-UA"/>
        </w:rPr>
        <w:t xml:space="preserve"> погодити </w:t>
      </w:r>
      <w:r w:rsidR="00274DE2">
        <w:rPr>
          <w:b/>
          <w:lang w:val="uk-UA"/>
        </w:rPr>
        <w:t xml:space="preserve"> </w:t>
      </w:r>
      <w:r w:rsidR="00274DE2" w:rsidRPr="00274DE2">
        <w:rPr>
          <w:szCs w:val="28"/>
          <w:lang w:val="uk-UA"/>
        </w:rPr>
        <w:t>порядок денний:</w:t>
      </w:r>
    </w:p>
    <w:p w:rsidR="00C1708A" w:rsidRPr="009F53DB" w:rsidRDefault="00274DE2" w:rsidP="00C1708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eastAsiaTheme="minorHAnsi"/>
          <w:iCs/>
          <w:szCs w:val="22"/>
          <w:lang w:val="uk-UA"/>
        </w:rPr>
      </w:pPr>
      <w:r w:rsidRPr="00FE564A">
        <w:rPr>
          <w:rFonts w:eastAsiaTheme="minorHAnsi"/>
          <w:iCs/>
          <w:szCs w:val="22"/>
          <w:lang w:val="uk-UA"/>
        </w:rPr>
        <w:t xml:space="preserve"> Про розгляд звернень орендарів щодо надання орендних знижок або звільнень від орендної плати.</w:t>
      </w:r>
    </w:p>
    <w:p w:rsidR="00C1708A" w:rsidRDefault="00C1708A" w:rsidP="00C1708A">
      <w:pPr>
        <w:pStyle w:val="a6"/>
        <w:jc w:val="center"/>
      </w:pPr>
      <w:r>
        <w:t>за - 4;</w:t>
      </w:r>
    </w:p>
    <w:p w:rsidR="00C1708A" w:rsidRDefault="00C1708A" w:rsidP="00C1708A">
      <w:pPr>
        <w:pStyle w:val="a6"/>
        <w:jc w:val="center"/>
      </w:pPr>
      <w:r>
        <w:t>проти -1;</w:t>
      </w:r>
    </w:p>
    <w:p w:rsidR="00C1708A" w:rsidRDefault="00C1708A" w:rsidP="00C1708A">
      <w:pPr>
        <w:pStyle w:val="a6"/>
        <w:jc w:val="center"/>
      </w:pPr>
      <w:r>
        <w:t>утримались -2.</w:t>
      </w:r>
    </w:p>
    <w:p w:rsidR="0003457F" w:rsidRPr="00323C4D" w:rsidRDefault="004E3743" w:rsidP="00323C4D">
      <w:pPr>
        <w:pStyle w:val="a6"/>
        <w:jc w:val="right"/>
      </w:pPr>
      <w:r>
        <w:t>Рішення прийнято.</w:t>
      </w:r>
    </w:p>
    <w:p w:rsidR="004A2B3D" w:rsidRPr="004A2B3D" w:rsidRDefault="004A2B3D" w:rsidP="00AF5428">
      <w:pPr>
        <w:tabs>
          <w:tab w:val="left" w:pos="4536"/>
        </w:tabs>
        <w:spacing w:before="120" w:line="240" w:lineRule="auto"/>
        <w:jc w:val="right"/>
        <w:rPr>
          <w:rFonts w:eastAsia="Times New Roman"/>
          <w:sz w:val="16"/>
          <w:szCs w:val="16"/>
          <w:lang w:val="uk-UA" w:eastAsia="ru-RU"/>
        </w:rPr>
      </w:pPr>
    </w:p>
    <w:p w:rsidR="001D13A2" w:rsidRPr="001D13A2" w:rsidRDefault="001D13A2" w:rsidP="000B6321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b/>
          <w:szCs w:val="28"/>
          <w:u w:val="single"/>
          <w:lang w:val="uk-UA" w:eastAsia="uk-UA"/>
        </w:rPr>
        <w:t>1. </w:t>
      </w:r>
      <w:r w:rsidRPr="001D13A2">
        <w:rPr>
          <w:b/>
          <w:iCs/>
          <w:szCs w:val="28"/>
          <w:u w:val="single"/>
          <w:lang w:val="uk-UA"/>
        </w:rPr>
        <w:t>Слухали:</w:t>
      </w:r>
      <w:r w:rsidRPr="001D13A2">
        <w:rPr>
          <w:iCs/>
          <w:szCs w:val="28"/>
          <w:lang w:val="uk-UA"/>
        </w:rPr>
        <w:t xml:space="preserve"> </w:t>
      </w:r>
      <w:r w:rsidRPr="001D13A2">
        <w:rPr>
          <w:iCs/>
          <w:szCs w:val="22"/>
          <w:lang w:val="uk-UA"/>
        </w:rPr>
        <w:t>Афанасьєва А.О, який проінформував з питання про розгляд звернень орендарів щодо надання орендних знижок або звільнень від орендної плати.</w:t>
      </w:r>
    </w:p>
    <w:p w:rsidR="001D13A2" w:rsidRPr="001D13A2" w:rsidRDefault="001D13A2" w:rsidP="001D13A2">
      <w:pPr>
        <w:shd w:val="clear" w:color="auto" w:fill="FFFFFF"/>
        <w:spacing w:line="240" w:lineRule="auto"/>
        <w:jc w:val="both"/>
        <w:rPr>
          <w:rFonts w:eastAsia="Times New Roman"/>
          <w:b/>
          <w:szCs w:val="28"/>
          <w:lang w:val="uk-UA" w:eastAsia="uk-UA"/>
        </w:rPr>
      </w:pPr>
      <w:r w:rsidRPr="001D13A2">
        <w:rPr>
          <w:rFonts w:eastAsia="Times New Roman"/>
          <w:b/>
          <w:szCs w:val="28"/>
          <w:lang w:val="uk-UA" w:eastAsia="uk-UA"/>
        </w:rPr>
        <w:tab/>
        <w:t xml:space="preserve">Вирішили: </w:t>
      </w:r>
    </w:p>
    <w:p w:rsidR="001D13A2" w:rsidRPr="001D13A2" w:rsidRDefault="001D13A2" w:rsidP="001D13A2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ab/>
        <w:t>1. Встановити орендну плату для орендарів, які подали відповідні заяви, згідно списку,  у розмірі:</w:t>
      </w:r>
    </w:p>
    <w:p w:rsidR="001D13A2" w:rsidRPr="001D13A2" w:rsidRDefault="001D13A2" w:rsidP="001D13A2">
      <w:pPr>
        <w:shd w:val="clear" w:color="auto" w:fill="FFFFFF"/>
        <w:spacing w:line="240" w:lineRule="auto"/>
        <w:ind w:firstLine="1134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>-  0% розміру орендної плати, встановленої договором оренди ( з урахуванням її індексації) за березень місяць 2022 року;</w:t>
      </w:r>
    </w:p>
    <w:p w:rsidR="001D13A2" w:rsidRPr="001D13A2" w:rsidRDefault="001D13A2" w:rsidP="001D13A2">
      <w:pPr>
        <w:shd w:val="clear" w:color="auto" w:fill="FFFFFF"/>
        <w:spacing w:line="240" w:lineRule="auto"/>
        <w:ind w:firstLine="1134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>- 50% розміру орендної плати, встановленої договором оренди ( з урахуванням її індексації) за квітень місяць 2022 року;</w:t>
      </w:r>
    </w:p>
    <w:p w:rsidR="001D13A2" w:rsidRPr="001D13A2" w:rsidRDefault="001D13A2" w:rsidP="001D13A2">
      <w:pPr>
        <w:shd w:val="clear" w:color="auto" w:fill="FFFFFF"/>
        <w:spacing w:line="240" w:lineRule="auto"/>
        <w:ind w:firstLine="1134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>-  50% розміру орендної плати, встановленої договором оренди ( з урахуванням її індексації) за травень  місяць 2022 року;</w:t>
      </w:r>
    </w:p>
    <w:p w:rsidR="001D13A2" w:rsidRPr="001D13A2" w:rsidRDefault="001D13A2" w:rsidP="001D13A2">
      <w:pPr>
        <w:shd w:val="clear" w:color="auto" w:fill="FFFFFF"/>
        <w:spacing w:line="240" w:lineRule="auto"/>
        <w:ind w:firstLine="1134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>- 100% розміру орендної плати, встановленої договором оренди ( з урахуванням її індексації) з 01 червня 2022 року.</w:t>
      </w:r>
    </w:p>
    <w:p w:rsidR="001D13A2" w:rsidRPr="001D13A2" w:rsidRDefault="001D13A2" w:rsidP="001D13A2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ab/>
        <w:t>Окрім суб’єктів господарювання, що використовують нерухоме майно для розміщення  аптек, банківських установ, банкоматів, терміналів самообслуговування, надання телекомунікаційних послуг, доступу до мережі Інтернет та операторів мобільного зв’язку.</w:t>
      </w:r>
    </w:p>
    <w:p w:rsidR="001D13A2" w:rsidRPr="001D13A2" w:rsidRDefault="001D13A2" w:rsidP="001D13A2">
      <w:pPr>
        <w:shd w:val="clear" w:color="auto" w:fill="FFFFFF"/>
        <w:spacing w:line="240" w:lineRule="auto"/>
        <w:jc w:val="both"/>
        <w:rPr>
          <w:rFonts w:eastAsia="Times New Roman"/>
          <w:sz w:val="16"/>
          <w:szCs w:val="16"/>
          <w:lang w:val="uk-UA" w:eastAsia="uk-UA"/>
        </w:rPr>
      </w:pPr>
    </w:p>
    <w:p w:rsidR="001D13A2" w:rsidRPr="001D13A2" w:rsidRDefault="001D13A2" w:rsidP="001D13A2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ab/>
        <w:t xml:space="preserve">2. Звільнити від орендної плати із 01.03.2022 до 31.08.2022, орендарів, що використовують нерухоме майно закладів освіти, та орендарів що використовують нерухоме майно для розміщення навчальних закладів, у </w:t>
      </w:r>
      <w:r w:rsidRPr="001D13A2">
        <w:rPr>
          <w:rFonts w:eastAsia="Times New Roman"/>
          <w:szCs w:val="28"/>
          <w:lang w:val="uk-UA" w:eastAsia="uk-UA"/>
        </w:rPr>
        <w:lastRenderedPageBreak/>
        <w:t xml:space="preserve">випадку, якщо  господарська діяльність Орендарями не проводилась, за наявності відповідної довідки від </w:t>
      </w:r>
      <w:proofErr w:type="spellStart"/>
      <w:r w:rsidRPr="001D13A2">
        <w:rPr>
          <w:rFonts w:eastAsia="Times New Roman"/>
          <w:szCs w:val="28"/>
          <w:lang w:val="uk-UA" w:eastAsia="uk-UA"/>
        </w:rPr>
        <w:t>балансоутримувача</w:t>
      </w:r>
      <w:proofErr w:type="spellEnd"/>
      <w:r w:rsidRPr="001D13A2">
        <w:rPr>
          <w:rFonts w:eastAsia="Times New Roman"/>
          <w:szCs w:val="28"/>
          <w:lang w:val="uk-UA" w:eastAsia="uk-UA"/>
        </w:rPr>
        <w:t>.</w:t>
      </w:r>
    </w:p>
    <w:p w:rsidR="001D13A2" w:rsidRPr="001D13A2" w:rsidRDefault="001D13A2" w:rsidP="001D13A2">
      <w:pPr>
        <w:shd w:val="clear" w:color="auto" w:fill="FFFFFF"/>
        <w:spacing w:line="240" w:lineRule="auto"/>
        <w:jc w:val="both"/>
        <w:rPr>
          <w:rFonts w:eastAsia="Times New Roman"/>
          <w:sz w:val="16"/>
          <w:szCs w:val="16"/>
          <w:lang w:val="uk-UA" w:eastAsia="uk-UA"/>
        </w:rPr>
      </w:pPr>
    </w:p>
    <w:p w:rsidR="001D13A2" w:rsidRPr="001D13A2" w:rsidRDefault="001D13A2" w:rsidP="00FB7F3E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1D13A2">
        <w:rPr>
          <w:rFonts w:eastAsia="Times New Roman"/>
          <w:szCs w:val="28"/>
          <w:lang w:val="uk-UA" w:eastAsia="uk-UA"/>
        </w:rPr>
        <w:tab/>
        <w:t>3. Застосувати даний принцип до інших орендарів, які подадуть відповідні заяви до 08.08.2022 року.</w:t>
      </w:r>
    </w:p>
    <w:p w:rsidR="001D13A2" w:rsidRDefault="004C7EFE" w:rsidP="0091266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Одноголосно.</w:t>
      </w:r>
    </w:p>
    <w:p w:rsidR="000B6321" w:rsidRPr="001D13A2" w:rsidRDefault="000B6321" w:rsidP="009126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/>
          <w:sz w:val="22"/>
          <w:szCs w:val="22"/>
          <w:lang w:val="uk-UA"/>
        </w:rPr>
      </w:pPr>
    </w:p>
    <w:p w:rsidR="001D13A2" w:rsidRDefault="00546104" w:rsidP="001D13A2">
      <w:pPr>
        <w:spacing w:after="200"/>
        <w:rPr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ab/>
      </w:r>
      <w:r w:rsidRPr="00432454">
        <w:rPr>
          <w:szCs w:val="28"/>
          <w:lang w:val="uk-UA"/>
        </w:rPr>
        <w:t>Голов</w:t>
      </w:r>
      <w:r w:rsidR="00432454" w:rsidRPr="00432454">
        <w:rPr>
          <w:szCs w:val="28"/>
          <w:lang w:val="uk-UA"/>
        </w:rPr>
        <w:t xml:space="preserve">а постійної комісії Крамаренко  С.М. </w:t>
      </w:r>
      <w:r w:rsidR="0091266F">
        <w:rPr>
          <w:szCs w:val="28"/>
          <w:lang w:val="uk-UA"/>
        </w:rPr>
        <w:t>з</w:t>
      </w:r>
      <w:r w:rsidRPr="00432454">
        <w:rPr>
          <w:szCs w:val="28"/>
          <w:lang w:val="uk-UA"/>
        </w:rPr>
        <w:t>апропонував повернутися до порядк</w:t>
      </w:r>
      <w:r w:rsidR="00215C84">
        <w:rPr>
          <w:szCs w:val="28"/>
          <w:lang w:val="uk-UA"/>
        </w:rPr>
        <w:t>у денного засідання, включивши в порядок</w:t>
      </w:r>
      <w:r w:rsidRPr="00432454">
        <w:rPr>
          <w:szCs w:val="28"/>
          <w:lang w:val="uk-UA"/>
        </w:rPr>
        <w:t xml:space="preserve">  п</w:t>
      </w:r>
      <w:r w:rsidR="0091266F">
        <w:rPr>
          <w:szCs w:val="28"/>
          <w:lang w:val="uk-UA"/>
        </w:rPr>
        <w:t>итання №13.</w:t>
      </w:r>
    </w:p>
    <w:p w:rsidR="0091266F" w:rsidRPr="001D13A2" w:rsidRDefault="0091266F" w:rsidP="0091266F">
      <w:pPr>
        <w:spacing w:after="200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Одноголосно.</w:t>
      </w:r>
    </w:p>
    <w:p w:rsidR="001D13A2" w:rsidRPr="001D13A2" w:rsidRDefault="001D13A2" w:rsidP="001D13A2">
      <w:pPr>
        <w:shd w:val="clear" w:color="auto" w:fill="FFFFFF"/>
        <w:tabs>
          <w:tab w:val="left" w:pos="709"/>
        </w:tabs>
        <w:spacing w:line="240" w:lineRule="auto"/>
        <w:jc w:val="both"/>
        <w:rPr>
          <w:szCs w:val="28"/>
          <w:lang w:val="uk-UA"/>
        </w:rPr>
      </w:pPr>
      <w:r w:rsidRPr="001D13A2">
        <w:rPr>
          <w:iCs/>
          <w:szCs w:val="28"/>
          <w:lang w:val="uk-UA"/>
        </w:rPr>
        <w:tab/>
        <w:t>13</w:t>
      </w:r>
      <w:r w:rsidRPr="001D13A2">
        <w:rPr>
          <w:rFonts w:eastAsia="Times New Roman"/>
          <w:b/>
          <w:szCs w:val="28"/>
          <w:u w:val="single"/>
          <w:lang w:val="uk-UA" w:eastAsia="uk-UA"/>
        </w:rPr>
        <w:t>. </w:t>
      </w:r>
      <w:r w:rsidRPr="001D13A2">
        <w:rPr>
          <w:b/>
          <w:iCs/>
          <w:szCs w:val="28"/>
          <w:u w:val="single"/>
          <w:lang w:val="uk-UA"/>
        </w:rPr>
        <w:t>СЛУХАЛИ:</w:t>
      </w:r>
      <w:r w:rsidR="00FF0203">
        <w:rPr>
          <w:iCs/>
          <w:szCs w:val="28"/>
          <w:lang w:val="uk-UA"/>
        </w:rPr>
        <w:t xml:space="preserve"> І. </w:t>
      </w:r>
      <w:proofErr w:type="spellStart"/>
      <w:r w:rsidR="00FF0203">
        <w:rPr>
          <w:iCs/>
          <w:szCs w:val="28"/>
          <w:lang w:val="uk-UA"/>
        </w:rPr>
        <w:t>Бурдейну</w:t>
      </w:r>
      <w:proofErr w:type="spellEnd"/>
      <w:r w:rsidR="00FF0203">
        <w:rPr>
          <w:iCs/>
          <w:szCs w:val="28"/>
          <w:lang w:val="uk-UA"/>
        </w:rPr>
        <w:t xml:space="preserve"> </w:t>
      </w:r>
      <w:r w:rsidRPr="001D13A2">
        <w:rPr>
          <w:iCs/>
          <w:szCs w:val="28"/>
          <w:lang w:val="uk-UA"/>
        </w:rPr>
        <w:t xml:space="preserve">щодо розгляду </w:t>
      </w:r>
      <w:r w:rsidRPr="001D13A2">
        <w:rPr>
          <w:szCs w:val="28"/>
          <w:lang w:val="uk-UA"/>
        </w:rPr>
        <w:t>рекомендації постійної комісії з питань комунальної власності та майнових відносин від 16.12.2021 щодо компенсації комунальному підприємству «Житомирська обласна філармонія імені Святослава Ріхтера» Житомирської обласної ради за комунальні послуги.</w:t>
      </w:r>
    </w:p>
    <w:p w:rsidR="001D13A2" w:rsidRPr="001D13A2" w:rsidRDefault="001D13A2" w:rsidP="001D13A2">
      <w:pPr>
        <w:spacing w:line="240" w:lineRule="auto"/>
        <w:jc w:val="both"/>
        <w:rPr>
          <w:rFonts w:ascii="Calibri" w:hAnsi="Calibri"/>
          <w:sz w:val="22"/>
          <w:szCs w:val="22"/>
          <w:lang w:val="uk-UA"/>
        </w:rPr>
      </w:pPr>
      <w:r w:rsidRPr="001D13A2">
        <w:rPr>
          <w:rFonts w:eastAsia="Times New Roman"/>
          <w:b/>
          <w:szCs w:val="28"/>
          <w:lang w:val="uk-UA" w:eastAsia="uk-UA"/>
        </w:rPr>
        <w:tab/>
        <w:t xml:space="preserve">ВИРІШИЛИ: </w:t>
      </w:r>
    </w:p>
    <w:p w:rsidR="001D13A2" w:rsidRPr="001D13A2" w:rsidRDefault="001D13A2" w:rsidP="001D13A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iCs/>
          <w:szCs w:val="28"/>
          <w:lang w:val="uk-UA"/>
        </w:rPr>
      </w:pPr>
      <w:r w:rsidRPr="001D13A2">
        <w:rPr>
          <w:szCs w:val="28"/>
          <w:lang w:val="uk-UA"/>
        </w:rPr>
        <w:tab/>
        <w:t xml:space="preserve">1. Керівнику комунального підприємства «Житомирська обласна філармонія імені Святослава Ріхтера» Житомирської обласної ради Руденькій Т.М. звернутись до Житомирської обласної військової адміністрації  з клопотанням </w:t>
      </w:r>
      <w:r w:rsidRPr="001D13A2">
        <w:rPr>
          <w:iCs/>
          <w:szCs w:val="28"/>
          <w:lang w:val="uk-UA"/>
        </w:rPr>
        <w:t xml:space="preserve">в якості фінансової підтримки </w:t>
      </w:r>
      <w:r w:rsidRPr="001D13A2">
        <w:rPr>
          <w:szCs w:val="28"/>
          <w:lang w:val="uk-UA"/>
        </w:rPr>
        <w:t xml:space="preserve">виділити кошти в сумі 28830,10 грн. за надані </w:t>
      </w:r>
      <w:r w:rsidRPr="001D13A2">
        <w:rPr>
          <w:iCs/>
          <w:szCs w:val="28"/>
          <w:lang w:val="uk-UA"/>
        </w:rPr>
        <w:t xml:space="preserve">комунальні послуги Житомирською обласною філармонією ім. С.Ріхтера під час проведення 8 листопада 2021 р. </w:t>
      </w:r>
      <w:r w:rsidRPr="001D13A2">
        <w:rPr>
          <w:iCs/>
          <w:szCs w:val="28"/>
          <w:lang w:val="en-US"/>
        </w:rPr>
        <w:t>V</w:t>
      </w:r>
      <w:r w:rsidRPr="001D13A2">
        <w:rPr>
          <w:iCs/>
          <w:szCs w:val="28"/>
          <w:lang w:val="uk-UA"/>
        </w:rPr>
        <w:t xml:space="preserve">ІІ Міжнародної хореографічної </w:t>
      </w:r>
      <w:proofErr w:type="gramStart"/>
      <w:r w:rsidRPr="001D13A2">
        <w:rPr>
          <w:iCs/>
          <w:szCs w:val="28"/>
          <w:lang w:val="uk-UA"/>
        </w:rPr>
        <w:t>Асамблеї  ім</w:t>
      </w:r>
      <w:proofErr w:type="gramEnd"/>
      <w:r w:rsidRPr="001D13A2">
        <w:rPr>
          <w:iCs/>
          <w:szCs w:val="28"/>
          <w:lang w:val="uk-UA"/>
        </w:rPr>
        <w:t xml:space="preserve">. Н. </w:t>
      </w:r>
      <w:proofErr w:type="spellStart"/>
      <w:r w:rsidRPr="001D13A2">
        <w:rPr>
          <w:iCs/>
          <w:szCs w:val="28"/>
          <w:lang w:val="uk-UA"/>
        </w:rPr>
        <w:t>Скорульської</w:t>
      </w:r>
      <w:proofErr w:type="spellEnd"/>
      <w:r w:rsidRPr="001D13A2">
        <w:rPr>
          <w:iCs/>
          <w:szCs w:val="28"/>
          <w:lang w:val="uk-UA"/>
        </w:rPr>
        <w:t>-2021.</w:t>
      </w:r>
    </w:p>
    <w:p w:rsidR="001D13A2" w:rsidRPr="001D13A2" w:rsidRDefault="001D13A2" w:rsidP="00EE75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/>
          <w:sz w:val="22"/>
          <w:szCs w:val="22"/>
          <w:lang w:val="uk-UA"/>
        </w:rPr>
      </w:pPr>
      <w:r w:rsidRPr="001D13A2">
        <w:rPr>
          <w:iCs/>
          <w:szCs w:val="28"/>
          <w:lang w:val="uk-UA"/>
        </w:rPr>
        <w:tab/>
        <w:t xml:space="preserve">2. Рекомендувати </w:t>
      </w:r>
      <w:r w:rsidRPr="001D13A2">
        <w:rPr>
          <w:szCs w:val="28"/>
          <w:lang w:val="uk-UA"/>
        </w:rPr>
        <w:t xml:space="preserve">Житомирській обласній військовій адміністрації компенсувати кошти </w:t>
      </w:r>
      <w:r w:rsidRPr="001D13A2">
        <w:rPr>
          <w:iCs/>
          <w:lang w:val="uk-UA"/>
        </w:rPr>
        <w:t xml:space="preserve">у розмірі  28830,10 </w:t>
      </w:r>
      <w:proofErr w:type="spellStart"/>
      <w:r w:rsidRPr="001D13A2">
        <w:rPr>
          <w:iCs/>
          <w:lang w:val="uk-UA"/>
        </w:rPr>
        <w:t>грн</w:t>
      </w:r>
      <w:proofErr w:type="spellEnd"/>
      <w:r w:rsidRPr="001D13A2">
        <w:rPr>
          <w:iCs/>
          <w:lang w:val="uk-UA"/>
        </w:rPr>
        <w:t xml:space="preserve"> </w:t>
      </w:r>
      <w:r w:rsidRPr="001D13A2">
        <w:rPr>
          <w:lang w:val="uk-UA" w:eastAsia="uk-UA"/>
        </w:rPr>
        <w:t xml:space="preserve">комунальному підприємству «Житомирська обласна   філармонія імені Святослава Ріхтера» Житомирської обласної ради </w:t>
      </w:r>
      <w:r w:rsidRPr="001D13A2">
        <w:rPr>
          <w:iCs/>
          <w:lang w:val="uk-UA"/>
        </w:rPr>
        <w:t xml:space="preserve">за комунальні послуги, надані під час проведення 08.11.2021   </w:t>
      </w:r>
      <w:r w:rsidRPr="001D13A2">
        <w:rPr>
          <w:iCs/>
          <w:lang w:val="en-US"/>
        </w:rPr>
        <w:t>V</w:t>
      </w:r>
      <w:r w:rsidRPr="001D13A2">
        <w:rPr>
          <w:iCs/>
          <w:lang w:val="uk-UA"/>
        </w:rPr>
        <w:t xml:space="preserve">ІІ Міжнародної хореографічної Асамблеї  ім. Н. </w:t>
      </w:r>
      <w:proofErr w:type="spellStart"/>
      <w:r w:rsidRPr="001D13A2">
        <w:rPr>
          <w:iCs/>
          <w:lang w:val="uk-UA"/>
        </w:rPr>
        <w:t>Скорульської</w:t>
      </w:r>
      <w:proofErr w:type="spellEnd"/>
      <w:r w:rsidRPr="001D13A2">
        <w:rPr>
          <w:iCs/>
          <w:lang w:val="uk-UA"/>
        </w:rPr>
        <w:t>-2021,  в якості фінансової підтримки</w:t>
      </w:r>
      <w:r w:rsidRPr="001D13A2">
        <w:rPr>
          <w:szCs w:val="28"/>
          <w:lang w:val="uk-UA"/>
        </w:rPr>
        <w:t xml:space="preserve"> відповідно до рекомендації постійної комісії</w:t>
      </w:r>
      <w:r w:rsidRPr="001D13A2">
        <w:rPr>
          <w:rFonts w:ascii="Calibri" w:hAnsi="Calibri"/>
          <w:sz w:val="22"/>
          <w:szCs w:val="22"/>
          <w:lang w:val="uk-UA"/>
        </w:rPr>
        <w:t xml:space="preserve"> </w:t>
      </w:r>
      <w:r w:rsidRPr="001D13A2">
        <w:rPr>
          <w:szCs w:val="28"/>
          <w:lang w:val="uk-UA"/>
        </w:rPr>
        <w:t>з питань комунальної власності та майнових відносин (протокол від 16.12.2021 № 20)</w:t>
      </w:r>
      <w:r w:rsidRPr="001D13A2">
        <w:rPr>
          <w:iCs/>
          <w:lang w:val="uk-UA"/>
        </w:rPr>
        <w:t>.</w:t>
      </w:r>
    </w:p>
    <w:p w:rsidR="00C66618" w:rsidRPr="009B0CA7" w:rsidRDefault="004A2B3D" w:rsidP="00EE753C">
      <w:pPr>
        <w:spacing w:line="240" w:lineRule="auto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FF0203" w:rsidRDefault="00FF0203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FF0203" w:rsidRDefault="00FF0203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FF0203" w:rsidRDefault="00FF0203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9B0CA7" w:rsidRPr="009B0CA7" w:rsidRDefault="009B0CA7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9B0CA7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9B0CA7" w:rsidRPr="009B0CA7" w:rsidRDefault="009B0CA7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9B0CA7" w:rsidRPr="009B0CA7" w:rsidRDefault="00FF0203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>Секретар</w:t>
      </w:r>
      <w:r w:rsidR="009B0CA7" w:rsidRPr="009B0CA7">
        <w:rPr>
          <w:szCs w:val="28"/>
          <w:lang w:val="uk-UA"/>
        </w:rPr>
        <w:t xml:space="preserve">                                                          </w:t>
      </w:r>
      <w:r w:rsidR="00746814">
        <w:rPr>
          <w:szCs w:val="28"/>
          <w:lang w:val="uk-UA"/>
        </w:rPr>
        <w:t xml:space="preserve">                    </w:t>
      </w:r>
      <w:r>
        <w:rPr>
          <w:szCs w:val="28"/>
          <w:lang w:val="uk-UA"/>
        </w:rPr>
        <w:t xml:space="preserve">       Д.І. Кропачов</w:t>
      </w:r>
      <w:bookmarkStart w:id="0" w:name="_GoBack"/>
      <w:bookmarkEnd w:id="0"/>
    </w:p>
    <w:p w:rsidR="00927B68" w:rsidRPr="009B0CA7" w:rsidRDefault="00927B68">
      <w:pPr>
        <w:rPr>
          <w:lang w:val="uk-UA"/>
        </w:rPr>
      </w:pPr>
    </w:p>
    <w:sectPr w:rsidR="00927B68" w:rsidRPr="009B0CA7" w:rsidSect="004A2B3D">
      <w:pgSz w:w="11906" w:h="16838"/>
      <w:pgMar w:top="709" w:right="624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8F"/>
    <w:multiLevelType w:val="hybridMultilevel"/>
    <w:tmpl w:val="630EAC64"/>
    <w:lvl w:ilvl="0" w:tplc="71C4030C">
      <w:start w:val="1"/>
      <w:numFmt w:val="decimal"/>
      <w:lvlText w:val="%1."/>
      <w:lvlJc w:val="left"/>
      <w:pPr>
        <w:ind w:left="1080" w:hanging="375"/>
      </w:pPr>
      <w:rPr>
        <w:rFonts w:eastAsia="Calibri"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F15592"/>
    <w:multiLevelType w:val="hybridMultilevel"/>
    <w:tmpl w:val="10D0580A"/>
    <w:lvl w:ilvl="0" w:tplc="3C8E7586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025"/>
    <w:multiLevelType w:val="hybridMultilevel"/>
    <w:tmpl w:val="10D0580A"/>
    <w:lvl w:ilvl="0" w:tplc="3C8E7586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D14B1"/>
    <w:multiLevelType w:val="hybridMultilevel"/>
    <w:tmpl w:val="10D0580A"/>
    <w:lvl w:ilvl="0" w:tplc="3C8E7586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F2842"/>
    <w:multiLevelType w:val="hybridMultilevel"/>
    <w:tmpl w:val="0C86EA7C"/>
    <w:lvl w:ilvl="0" w:tplc="89F87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7"/>
    <w:rsid w:val="0003457F"/>
    <w:rsid w:val="000908CF"/>
    <w:rsid w:val="000B6321"/>
    <w:rsid w:val="001D13A2"/>
    <w:rsid w:val="00215C84"/>
    <w:rsid w:val="00274DE2"/>
    <w:rsid w:val="002C60B4"/>
    <w:rsid w:val="002D23A5"/>
    <w:rsid w:val="00323C4D"/>
    <w:rsid w:val="003D3C0D"/>
    <w:rsid w:val="003E70F4"/>
    <w:rsid w:val="004227C4"/>
    <w:rsid w:val="00423A85"/>
    <w:rsid w:val="00432454"/>
    <w:rsid w:val="00495D1E"/>
    <w:rsid w:val="004A2B3D"/>
    <w:rsid w:val="004C7EFE"/>
    <w:rsid w:val="004E3743"/>
    <w:rsid w:val="00546104"/>
    <w:rsid w:val="005A16CE"/>
    <w:rsid w:val="005B4D5F"/>
    <w:rsid w:val="005C3611"/>
    <w:rsid w:val="00604767"/>
    <w:rsid w:val="00670F7A"/>
    <w:rsid w:val="00712F16"/>
    <w:rsid w:val="00746814"/>
    <w:rsid w:val="007C528F"/>
    <w:rsid w:val="0091266F"/>
    <w:rsid w:val="00915E34"/>
    <w:rsid w:val="00927B68"/>
    <w:rsid w:val="00973BD7"/>
    <w:rsid w:val="009B0CA7"/>
    <w:rsid w:val="009F53DB"/>
    <w:rsid w:val="00A02803"/>
    <w:rsid w:val="00A9054E"/>
    <w:rsid w:val="00AF5428"/>
    <w:rsid w:val="00BE7F41"/>
    <w:rsid w:val="00C1708A"/>
    <w:rsid w:val="00C66618"/>
    <w:rsid w:val="00D34848"/>
    <w:rsid w:val="00E8687B"/>
    <w:rsid w:val="00EE753C"/>
    <w:rsid w:val="00FB7F3E"/>
    <w:rsid w:val="00FE564A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1E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1E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A9054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1708A"/>
    <w:pPr>
      <w:spacing w:line="240" w:lineRule="auto"/>
      <w:jc w:val="both"/>
    </w:pPr>
    <w:rPr>
      <w:rFonts w:eastAsiaTheme="minorHAnsi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C170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1E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1E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A9054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1708A"/>
    <w:pPr>
      <w:spacing w:line="240" w:lineRule="auto"/>
      <w:jc w:val="both"/>
    </w:pPr>
    <w:rPr>
      <w:rFonts w:eastAsiaTheme="minorHAnsi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C170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3989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Світлана Ткачук</cp:lastModifiedBy>
  <cp:revision>4</cp:revision>
  <cp:lastPrinted>2022-07-12T07:43:00Z</cp:lastPrinted>
  <dcterms:created xsi:type="dcterms:W3CDTF">2022-07-12T07:39:00Z</dcterms:created>
  <dcterms:modified xsi:type="dcterms:W3CDTF">2022-07-12T07:46:00Z</dcterms:modified>
</cp:coreProperties>
</file>