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ED" w:rsidRDefault="000015ED" w:rsidP="000015ED">
      <w:pPr>
        <w:ind w:left="576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Додаток 1 </w:t>
      </w:r>
    </w:p>
    <w:p w:rsidR="000015ED" w:rsidRDefault="000015ED" w:rsidP="000015E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до рішення обласної ради</w:t>
      </w:r>
    </w:p>
    <w:p w:rsidR="000015ED" w:rsidRPr="002E3ECE" w:rsidRDefault="000015ED" w:rsidP="000015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від12.03.14 № 1128</w:t>
      </w:r>
    </w:p>
    <w:p w:rsidR="000015ED" w:rsidRPr="000015ED" w:rsidRDefault="000015ED" w:rsidP="000015ED">
      <w:pPr>
        <w:spacing w:line="192" w:lineRule="auto"/>
        <w:jc w:val="center"/>
        <w:rPr>
          <w:b/>
          <w:sz w:val="16"/>
          <w:szCs w:val="16"/>
        </w:rPr>
      </w:pPr>
    </w:p>
    <w:p w:rsidR="000015ED" w:rsidRPr="002E3ECE" w:rsidRDefault="000015ED" w:rsidP="000015ED">
      <w:pPr>
        <w:spacing w:line="192" w:lineRule="auto"/>
        <w:jc w:val="center"/>
        <w:rPr>
          <w:b/>
          <w:sz w:val="28"/>
          <w:szCs w:val="28"/>
        </w:rPr>
      </w:pPr>
      <w:r w:rsidRPr="002E3ECE">
        <w:rPr>
          <w:b/>
          <w:sz w:val="28"/>
          <w:szCs w:val="28"/>
        </w:rPr>
        <w:t>СКЛАД</w:t>
      </w:r>
    </w:p>
    <w:p w:rsidR="000015ED" w:rsidRPr="002E3ECE" w:rsidRDefault="000015ED" w:rsidP="000015ED">
      <w:pPr>
        <w:spacing w:line="192" w:lineRule="auto"/>
        <w:jc w:val="center"/>
        <w:rPr>
          <w:b/>
          <w:sz w:val="28"/>
          <w:szCs w:val="28"/>
        </w:rPr>
      </w:pPr>
      <w:r w:rsidRPr="002E3ECE">
        <w:rPr>
          <w:b/>
          <w:sz w:val="28"/>
          <w:szCs w:val="28"/>
        </w:rPr>
        <w:t>президії обласної ради</w:t>
      </w:r>
    </w:p>
    <w:p w:rsidR="000015ED" w:rsidRPr="002E3ECE" w:rsidRDefault="000015ED" w:rsidP="000015ED">
      <w:pPr>
        <w:spacing w:line="192" w:lineRule="auto"/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678"/>
        <w:gridCol w:w="5529"/>
      </w:tblGrid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Француз Віталій Йосипович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обласної ради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Арешонков</w:t>
            </w:r>
            <w:proofErr w:type="spellEnd"/>
            <w:r w:rsidRPr="003B4BF7">
              <w:rPr>
                <w:sz w:val="28"/>
                <w:szCs w:val="28"/>
              </w:rPr>
              <w:t xml:space="preserve"> Володимир Юрійович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перший заступник голови обласної ради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Годований Руслан Миколайович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заступник голови обласної ради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Кривенко Вадим Валерійович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фракції " Батьківщина"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Олещенко Микола Миколайович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фракції "Народна партія"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Рижук</w:t>
            </w:r>
            <w:proofErr w:type="spellEnd"/>
            <w:r w:rsidRPr="003B4BF7">
              <w:rPr>
                <w:sz w:val="28"/>
                <w:szCs w:val="28"/>
              </w:rPr>
              <w:t xml:space="preserve"> Сергій Миколайович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фракції "Партія регіонів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Савченко Олександр Ілліч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фракції "Всеукраїнська Чорнобильська Народна Партія «За добробут та соціальний захист народу»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Корх Олег Вікторович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фракції "Фронт Змін"</w:t>
            </w: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Тимошенко Микола Михайлович</w:t>
            </w:r>
          </w:p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фракції "Комуністична партія України"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Остап᾽юк</w:t>
            </w:r>
            <w:proofErr w:type="spellEnd"/>
            <w:r w:rsidRPr="003B4BF7">
              <w:rPr>
                <w:sz w:val="28"/>
                <w:szCs w:val="28"/>
              </w:rPr>
              <w:t xml:space="preserve"> Анатолій Васильович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постійної комісії обласної ради з питань регламенту, депутатської етики та місцевого самоврядування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Кропачов</w:t>
            </w:r>
            <w:proofErr w:type="spellEnd"/>
            <w:r w:rsidRPr="003B4BF7">
              <w:rPr>
                <w:sz w:val="28"/>
                <w:szCs w:val="28"/>
              </w:rPr>
              <w:t xml:space="preserve"> Дмитро Ігорович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постійної комісії обласної ради з питань бюджету і комунальної власності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EF0F61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Марцун</w:t>
            </w:r>
            <w:proofErr w:type="spellEnd"/>
            <w:r w:rsidRPr="003B4BF7">
              <w:rPr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 xml:space="preserve">- голова постійної комісії обласної ради з питань соціально-економічного розвитку регіону, інвестиційної діяльності та середнього і малого бізнесу 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Будник Роман Петрович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постійної комісії обласної ради з питань Чорнобильської катастрофи, екології та використання природних ресурсів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Дідківський</w:t>
            </w:r>
            <w:proofErr w:type="spellEnd"/>
            <w:r w:rsidRPr="003B4BF7">
              <w:rPr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постійної комісії обласної ради з питань агропромислового комплексу, земельних відносин та розвитку села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Борис Василь Миколайович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постійної комісії обласної ради з питань охорони здоров’я, соціального захисту населення та у справах ветеранів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Прокопчук</w:t>
            </w:r>
            <w:proofErr w:type="spellEnd"/>
            <w:r w:rsidRPr="003B4BF7">
              <w:rPr>
                <w:sz w:val="28"/>
                <w:szCs w:val="28"/>
              </w:rPr>
              <w:t xml:space="preserve"> Валерій Олексійович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постійної комісії обласної ради з питань законності, правопорядку і прав людини</w:t>
            </w:r>
          </w:p>
          <w:p w:rsidR="000015ED" w:rsidRPr="003B4BF7" w:rsidRDefault="000015ED" w:rsidP="003B4BF7">
            <w:pPr>
              <w:spacing w:line="192" w:lineRule="auto"/>
              <w:rPr>
                <w:sz w:val="16"/>
                <w:szCs w:val="16"/>
              </w:rPr>
            </w:pPr>
          </w:p>
        </w:tc>
      </w:tr>
      <w:tr w:rsidR="003B4BF7" w:rsidRPr="002E3ECE" w:rsidTr="003B4BF7">
        <w:tc>
          <w:tcPr>
            <w:tcW w:w="4678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proofErr w:type="spellStart"/>
            <w:r w:rsidRPr="003B4BF7">
              <w:rPr>
                <w:sz w:val="28"/>
                <w:szCs w:val="28"/>
              </w:rPr>
              <w:t>Шадурська</w:t>
            </w:r>
            <w:proofErr w:type="spellEnd"/>
            <w:r w:rsidRPr="003B4BF7">
              <w:rPr>
                <w:sz w:val="28"/>
                <w:szCs w:val="28"/>
              </w:rPr>
              <w:t xml:space="preserve"> Олена Юріївна</w:t>
            </w:r>
          </w:p>
        </w:tc>
        <w:tc>
          <w:tcPr>
            <w:tcW w:w="5529" w:type="dxa"/>
            <w:shd w:val="clear" w:color="auto" w:fill="auto"/>
          </w:tcPr>
          <w:p w:rsidR="000015ED" w:rsidRPr="003B4BF7" w:rsidRDefault="000015ED" w:rsidP="003B4BF7">
            <w:pPr>
              <w:spacing w:line="192" w:lineRule="auto"/>
              <w:rPr>
                <w:sz w:val="28"/>
                <w:szCs w:val="28"/>
              </w:rPr>
            </w:pPr>
            <w:r w:rsidRPr="003B4BF7">
              <w:rPr>
                <w:sz w:val="28"/>
                <w:szCs w:val="28"/>
              </w:rPr>
              <w:t>- голова постійної комісії обласної ради з гуманітарних питань</w:t>
            </w:r>
          </w:p>
        </w:tc>
      </w:tr>
    </w:tbl>
    <w:p w:rsidR="000015ED" w:rsidRPr="000015ED" w:rsidRDefault="000015ED" w:rsidP="000015ED">
      <w:pPr>
        <w:spacing w:line="192" w:lineRule="auto"/>
        <w:ind w:firstLine="720"/>
        <w:jc w:val="both"/>
        <w:rPr>
          <w:sz w:val="16"/>
          <w:szCs w:val="16"/>
        </w:rPr>
      </w:pPr>
    </w:p>
    <w:p w:rsidR="000015ED" w:rsidRPr="000015ED" w:rsidRDefault="000015ED" w:rsidP="000015ED">
      <w:pPr>
        <w:spacing w:line="192" w:lineRule="auto"/>
        <w:ind w:firstLine="720"/>
        <w:jc w:val="both"/>
        <w:rPr>
          <w:sz w:val="16"/>
          <w:szCs w:val="16"/>
        </w:rPr>
      </w:pPr>
    </w:p>
    <w:p w:rsidR="000015ED" w:rsidRPr="002E3ECE" w:rsidRDefault="000015ED" w:rsidP="000015ED">
      <w:pPr>
        <w:spacing w:line="192" w:lineRule="auto"/>
        <w:jc w:val="both"/>
        <w:rPr>
          <w:sz w:val="28"/>
          <w:szCs w:val="28"/>
        </w:rPr>
      </w:pPr>
      <w:r w:rsidRPr="002E3ECE">
        <w:rPr>
          <w:sz w:val="28"/>
          <w:szCs w:val="28"/>
        </w:rPr>
        <w:t xml:space="preserve">Перший заступник </w:t>
      </w:r>
    </w:p>
    <w:p w:rsidR="000015ED" w:rsidRPr="000015ED" w:rsidRDefault="000015ED" w:rsidP="000015ED">
      <w:pPr>
        <w:spacing w:line="192" w:lineRule="auto"/>
        <w:rPr>
          <w:sz w:val="28"/>
          <w:szCs w:val="28"/>
        </w:rPr>
      </w:pPr>
      <w:r w:rsidRPr="002E3ECE">
        <w:rPr>
          <w:sz w:val="28"/>
          <w:szCs w:val="28"/>
        </w:rPr>
        <w:t>голови ради</w:t>
      </w:r>
      <w:r w:rsidRPr="002E3ECE">
        <w:rPr>
          <w:sz w:val="28"/>
          <w:szCs w:val="28"/>
        </w:rPr>
        <w:tab/>
      </w:r>
      <w:r w:rsidRPr="002E3ECE">
        <w:rPr>
          <w:sz w:val="28"/>
          <w:szCs w:val="28"/>
        </w:rPr>
        <w:tab/>
      </w:r>
      <w:r w:rsidRPr="002E3ECE">
        <w:rPr>
          <w:sz w:val="28"/>
          <w:szCs w:val="28"/>
        </w:rPr>
        <w:tab/>
      </w:r>
      <w:r w:rsidRPr="002E3ECE">
        <w:rPr>
          <w:sz w:val="28"/>
          <w:szCs w:val="28"/>
        </w:rPr>
        <w:tab/>
      </w:r>
      <w:r w:rsidRPr="002E3ECE">
        <w:rPr>
          <w:sz w:val="28"/>
          <w:szCs w:val="28"/>
        </w:rPr>
        <w:tab/>
      </w:r>
      <w:r w:rsidRPr="002E3ECE">
        <w:rPr>
          <w:sz w:val="28"/>
          <w:szCs w:val="28"/>
        </w:rPr>
        <w:tab/>
      </w:r>
      <w:r w:rsidRPr="002E3ECE">
        <w:rPr>
          <w:sz w:val="28"/>
          <w:szCs w:val="28"/>
        </w:rPr>
        <w:tab/>
        <w:t xml:space="preserve">       В.Ю. </w:t>
      </w:r>
      <w:proofErr w:type="spellStart"/>
      <w:r w:rsidRPr="002E3ECE">
        <w:rPr>
          <w:sz w:val="28"/>
          <w:szCs w:val="28"/>
        </w:rPr>
        <w:t>Арешонков</w:t>
      </w:r>
      <w:proofErr w:type="spellEnd"/>
    </w:p>
    <w:sectPr w:rsidR="000015ED" w:rsidRPr="000015ED" w:rsidSect="007D6D70">
      <w:type w:val="continuous"/>
      <w:pgSz w:w="11907" w:h="16840" w:code="9"/>
      <w:pgMar w:top="1134" w:right="567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7" w:rsidRDefault="003B4BF7">
      <w:r>
        <w:separator/>
      </w:r>
    </w:p>
  </w:endnote>
  <w:endnote w:type="continuationSeparator" w:id="0">
    <w:p w:rsidR="003B4BF7" w:rsidRDefault="003B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7" w:rsidRDefault="003B4BF7">
      <w:r>
        <w:separator/>
      </w:r>
    </w:p>
  </w:footnote>
  <w:footnote w:type="continuationSeparator" w:id="0">
    <w:p w:rsidR="003B4BF7" w:rsidRDefault="003B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1F"/>
    <w:rsid w:val="000015ED"/>
    <w:rsid w:val="0018575A"/>
    <w:rsid w:val="002177AD"/>
    <w:rsid w:val="003B4BF7"/>
    <w:rsid w:val="004F621F"/>
    <w:rsid w:val="00710B7C"/>
    <w:rsid w:val="007D6D70"/>
    <w:rsid w:val="00D01E07"/>
    <w:rsid w:val="00EB2930"/>
    <w:rsid w:val="00EB5684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5" w:lineRule="exact"/>
    </w:pPr>
  </w:style>
  <w:style w:type="paragraph" w:customStyle="1" w:styleId="Style5">
    <w:name w:val="Style5"/>
    <w:basedOn w:val="a"/>
    <w:uiPriority w:val="99"/>
    <w:pPr>
      <w:spacing w:line="317" w:lineRule="exact"/>
      <w:ind w:firstLine="816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0015ED"/>
    <w:pPr>
      <w:widowControl w:val="0"/>
      <w:autoSpaceDE w:val="0"/>
      <w:autoSpaceDN w:val="0"/>
      <w:adjustRightInd w:val="0"/>
    </w:pPr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5" w:lineRule="exact"/>
    </w:pPr>
  </w:style>
  <w:style w:type="paragraph" w:customStyle="1" w:styleId="Style5">
    <w:name w:val="Style5"/>
    <w:basedOn w:val="a"/>
    <w:uiPriority w:val="99"/>
    <w:pPr>
      <w:spacing w:line="317" w:lineRule="exact"/>
      <w:ind w:firstLine="816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0015ED"/>
    <w:pPr>
      <w:widowControl w:val="0"/>
      <w:autoSpaceDE w:val="0"/>
      <w:autoSpaceDN w:val="0"/>
      <w:adjustRightInd w:val="0"/>
    </w:pPr>
    <w:rPr>
      <w:rFonts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0C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Косянчук</dc:creator>
  <cp:lastModifiedBy>Олександр Дорожинський</cp:lastModifiedBy>
  <cp:revision>3</cp:revision>
  <dcterms:created xsi:type="dcterms:W3CDTF">2014-05-12T14:39:00Z</dcterms:created>
  <dcterms:modified xsi:type="dcterms:W3CDTF">2014-05-12T14:39:00Z</dcterms:modified>
</cp:coreProperties>
</file>