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D2" w:rsidRPr="00C321E8" w:rsidRDefault="00FF40D2" w:rsidP="00466852">
      <w:pPr>
        <w:pStyle w:val="a4"/>
        <w:jc w:val="left"/>
        <w:rPr>
          <w:b w:val="0"/>
          <w:sz w:val="40"/>
          <w:szCs w:val="40"/>
        </w:rPr>
      </w:pPr>
      <w:bookmarkStart w:id="0" w:name="_GoBack"/>
      <w:bookmarkEnd w:id="0"/>
    </w:p>
    <w:p w:rsidR="00FB27A1" w:rsidRPr="00D70249" w:rsidRDefault="00FB27A1" w:rsidP="00FF40D2">
      <w:pPr>
        <w:pStyle w:val="a4"/>
        <w:rPr>
          <w:b w:val="0"/>
          <w:sz w:val="52"/>
          <w:szCs w:val="52"/>
        </w:rPr>
      </w:pPr>
    </w:p>
    <w:p w:rsidR="00FF40D2" w:rsidRDefault="009959DF" w:rsidP="00FF40D2">
      <w:pPr>
        <w:pStyle w:val="a4"/>
        <w:rPr>
          <w:sz w:val="52"/>
          <w:szCs w:val="52"/>
        </w:rPr>
      </w:pPr>
      <w:r>
        <w:rPr>
          <w:noProof/>
          <w:sz w:val="52"/>
          <w:szCs w:val="52"/>
          <w:lang w:eastAsia="uk-UA"/>
        </w:rPr>
        <w:drawing>
          <wp:inline distT="0" distB="0" distL="0" distR="0">
            <wp:extent cx="1290955" cy="1614170"/>
            <wp:effectExtent l="0" t="0" r="4445" b="5080"/>
            <wp:docPr id="1673" name="Picture 3" descr="zhitomirskaya-oblast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itomirskaya-oblast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614170"/>
                    </a:xfrm>
                    <a:prstGeom prst="rect">
                      <a:avLst/>
                    </a:prstGeom>
                    <a:noFill/>
                    <a:ln>
                      <a:noFill/>
                    </a:ln>
                  </pic:spPr>
                </pic:pic>
              </a:graphicData>
            </a:graphic>
          </wp:inline>
        </w:drawing>
      </w:r>
    </w:p>
    <w:p w:rsidR="002E58C2" w:rsidRDefault="002E58C2" w:rsidP="00FF40D2">
      <w:pPr>
        <w:pStyle w:val="a4"/>
        <w:rPr>
          <w:sz w:val="52"/>
          <w:szCs w:val="52"/>
        </w:rPr>
      </w:pPr>
    </w:p>
    <w:p w:rsidR="00483D6E" w:rsidRDefault="00483D6E" w:rsidP="00FF40D2">
      <w:pPr>
        <w:pStyle w:val="a4"/>
        <w:rPr>
          <w:sz w:val="52"/>
          <w:szCs w:val="52"/>
        </w:rPr>
      </w:pPr>
    </w:p>
    <w:p w:rsidR="00483D6E" w:rsidRDefault="00483D6E" w:rsidP="00FF40D2">
      <w:pPr>
        <w:pStyle w:val="a4"/>
        <w:rPr>
          <w:sz w:val="52"/>
          <w:szCs w:val="52"/>
        </w:rPr>
      </w:pPr>
    </w:p>
    <w:p w:rsidR="002E58C2" w:rsidRDefault="002E58C2" w:rsidP="00FF40D2">
      <w:pPr>
        <w:pStyle w:val="a4"/>
        <w:rPr>
          <w:sz w:val="52"/>
          <w:szCs w:val="52"/>
        </w:rPr>
      </w:pPr>
    </w:p>
    <w:p w:rsidR="00FF40D2" w:rsidRPr="0024366D" w:rsidRDefault="00FF40D2" w:rsidP="00FF40D2">
      <w:pPr>
        <w:pStyle w:val="a4"/>
        <w:rPr>
          <w:sz w:val="44"/>
          <w:szCs w:val="44"/>
        </w:rPr>
      </w:pPr>
      <w:r w:rsidRPr="0024366D">
        <w:rPr>
          <w:sz w:val="44"/>
          <w:szCs w:val="44"/>
        </w:rPr>
        <w:t xml:space="preserve">Комплексна програма </w:t>
      </w:r>
    </w:p>
    <w:p w:rsidR="00FF40D2" w:rsidRPr="0024366D" w:rsidRDefault="00FF40D2" w:rsidP="00FF40D2">
      <w:pPr>
        <w:pStyle w:val="a4"/>
        <w:rPr>
          <w:sz w:val="44"/>
          <w:szCs w:val="44"/>
        </w:rPr>
      </w:pPr>
      <w:r w:rsidRPr="0024366D">
        <w:rPr>
          <w:sz w:val="44"/>
          <w:szCs w:val="44"/>
        </w:rPr>
        <w:t xml:space="preserve">розвитку малого і середнього підприємництва у Житомирській області </w:t>
      </w:r>
    </w:p>
    <w:p w:rsidR="00FF40D2" w:rsidRPr="0024366D" w:rsidRDefault="00FF40D2" w:rsidP="00FF40D2">
      <w:pPr>
        <w:pStyle w:val="a4"/>
        <w:rPr>
          <w:sz w:val="44"/>
          <w:szCs w:val="44"/>
        </w:rPr>
      </w:pPr>
      <w:r w:rsidRPr="0024366D">
        <w:rPr>
          <w:sz w:val="44"/>
          <w:szCs w:val="44"/>
        </w:rPr>
        <w:t>на 201</w:t>
      </w:r>
      <w:r w:rsidR="00DB4EAB">
        <w:rPr>
          <w:sz w:val="44"/>
          <w:szCs w:val="44"/>
        </w:rPr>
        <w:t>5</w:t>
      </w:r>
      <w:r w:rsidRPr="0024366D">
        <w:rPr>
          <w:sz w:val="44"/>
          <w:szCs w:val="44"/>
        </w:rPr>
        <w:t>-201</w:t>
      </w:r>
      <w:r w:rsidR="00DB4EAB">
        <w:rPr>
          <w:sz w:val="44"/>
          <w:szCs w:val="44"/>
        </w:rPr>
        <w:t>6</w:t>
      </w:r>
      <w:r w:rsidRPr="0024366D">
        <w:rPr>
          <w:sz w:val="44"/>
          <w:szCs w:val="44"/>
        </w:rPr>
        <w:t xml:space="preserve"> роки </w:t>
      </w:r>
    </w:p>
    <w:p w:rsidR="00FF40D2" w:rsidRPr="0024366D" w:rsidRDefault="00FF40D2" w:rsidP="00FF40D2">
      <w:pPr>
        <w:pStyle w:val="a4"/>
        <w:rPr>
          <w:sz w:val="32"/>
        </w:rPr>
      </w:pPr>
    </w:p>
    <w:p w:rsidR="00FF40D2" w:rsidRPr="0024366D" w:rsidRDefault="00FF40D2" w:rsidP="00FF40D2">
      <w:pPr>
        <w:pStyle w:val="a4"/>
        <w:rPr>
          <w:sz w:val="32"/>
        </w:rPr>
      </w:pPr>
    </w:p>
    <w:p w:rsidR="00FF40D2" w:rsidRPr="0024366D" w:rsidRDefault="00FF40D2" w:rsidP="00FF40D2">
      <w:pPr>
        <w:pStyle w:val="a4"/>
        <w:rPr>
          <w:sz w:val="32"/>
        </w:rPr>
      </w:pPr>
    </w:p>
    <w:p w:rsidR="00FF40D2" w:rsidRPr="0024366D" w:rsidRDefault="00FF40D2" w:rsidP="00FF40D2">
      <w:pPr>
        <w:pStyle w:val="a4"/>
        <w:rPr>
          <w:sz w:val="32"/>
        </w:rPr>
      </w:pPr>
    </w:p>
    <w:p w:rsidR="00FF40D2" w:rsidRPr="0024366D" w:rsidRDefault="00FF40D2" w:rsidP="00FF40D2">
      <w:pPr>
        <w:pStyle w:val="a4"/>
        <w:ind w:left="4248"/>
        <w:jc w:val="left"/>
        <w:rPr>
          <w:b w:val="0"/>
          <w:szCs w:val="28"/>
        </w:rPr>
      </w:pPr>
    </w:p>
    <w:p w:rsidR="00FF40D2" w:rsidRPr="0024366D" w:rsidRDefault="00FF40D2" w:rsidP="00FF40D2">
      <w:pPr>
        <w:pStyle w:val="a4"/>
        <w:ind w:left="4248"/>
        <w:jc w:val="left"/>
        <w:rPr>
          <w:sz w:val="32"/>
        </w:rPr>
      </w:pPr>
    </w:p>
    <w:p w:rsidR="00FF40D2" w:rsidRPr="0024366D" w:rsidRDefault="00FF40D2" w:rsidP="00FF40D2">
      <w:pPr>
        <w:pStyle w:val="a4"/>
        <w:ind w:left="4248"/>
        <w:jc w:val="left"/>
        <w:rPr>
          <w:sz w:val="32"/>
        </w:rPr>
      </w:pPr>
    </w:p>
    <w:p w:rsidR="00FF40D2" w:rsidRPr="0024366D" w:rsidRDefault="00FF40D2" w:rsidP="00FF40D2">
      <w:pPr>
        <w:pStyle w:val="a4"/>
        <w:ind w:left="4248"/>
        <w:jc w:val="left"/>
        <w:rPr>
          <w:sz w:val="32"/>
        </w:rPr>
      </w:pPr>
    </w:p>
    <w:p w:rsidR="00FF40D2" w:rsidRPr="0024366D" w:rsidRDefault="00FF40D2" w:rsidP="00FF40D2">
      <w:pPr>
        <w:pStyle w:val="a4"/>
        <w:ind w:left="4248"/>
        <w:jc w:val="left"/>
        <w:rPr>
          <w:sz w:val="32"/>
        </w:rPr>
      </w:pPr>
    </w:p>
    <w:p w:rsidR="00FF40D2" w:rsidRPr="0024366D" w:rsidRDefault="00FF40D2" w:rsidP="00FF40D2">
      <w:pPr>
        <w:pStyle w:val="a4"/>
        <w:ind w:left="4248"/>
        <w:jc w:val="left"/>
        <w:rPr>
          <w:sz w:val="32"/>
        </w:rPr>
      </w:pPr>
    </w:p>
    <w:p w:rsidR="00FF40D2" w:rsidRDefault="00FF40D2" w:rsidP="00FF40D2">
      <w:pPr>
        <w:pStyle w:val="a4"/>
        <w:ind w:left="4248"/>
        <w:jc w:val="left"/>
        <w:rPr>
          <w:sz w:val="32"/>
        </w:rPr>
      </w:pPr>
    </w:p>
    <w:p w:rsidR="00FB27A1" w:rsidRDefault="00FB27A1" w:rsidP="00FF40D2">
      <w:pPr>
        <w:pStyle w:val="a4"/>
        <w:ind w:left="4248"/>
        <w:jc w:val="left"/>
        <w:rPr>
          <w:sz w:val="32"/>
        </w:rPr>
      </w:pPr>
    </w:p>
    <w:p w:rsidR="00483D6E" w:rsidRDefault="00483D6E" w:rsidP="00FF40D2">
      <w:pPr>
        <w:pStyle w:val="a4"/>
        <w:ind w:left="4248"/>
        <w:jc w:val="left"/>
        <w:rPr>
          <w:sz w:val="32"/>
        </w:rPr>
      </w:pPr>
    </w:p>
    <w:p w:rsidR="00FB27A1" w:rsidRDefault="00FB27A1" w:rsidP="00FF40D2">
      <w:pPr>
        <w:pStyle w:val="a4"/>
        <w:ind w:left="4248"/>
        <w:jc w:val="left"/>
        <w:rPr>
          <w:sz w:val="32"/>
        </w:rPr>
      </w:pPr>
    </w:p>
    <w:p w:rsidR="00FB27A1" w:rsidRPr="0024366D" w:rsidRDefault="00FB27A1" w:rsidP="00FF40D2">
      <w:pPr>
        <w:pStyle w:val="a4"/>
        <w:ind w:left="4248"/>
        <w:jc w:val="left"/>
        <w:rPr>
          <w:sz w:val="32"/>
        </w:rPr>
      </w:pPr>
    </w:p>
    <w:p w:rsidR="00DB4EAB" w:rsidRPr="0024366D" w:rsidRDefault="00DB4EAB" w:rsidP="00FF40D2">
      <w:pPr>
        <w:pStyle w:val="a4"/>
        <w:ind w:left="4248"/>
        <w:jc w:val="left"/>
        <w:rPr>
          <w:sz w:val="32"/>
        </w:rPr>
      </w:pPr>
    </w:p>
    <w:p w:rsidR="004E3DB3" w:rsidRPr="002B42A8" w:rsidRDefault="00FF40D2" w:rsidP="00483D6E">
      <w:pPr>
        <w:pStyle w:val="a4"/>
        <w:rPr>
          <w:b w:val="0"/>
          <w:szCs w:val="28"/>
          <w:lang w:val="en-US"/>
        </w:rPr>
      </w:pPr>
      <w:r w:rsidRPr="00483D6E">
        <w:rPr>
          <w:b w:val="0"/>
        </w:rPr>
        <w:t>м. Житомир – 201</w:t>
      </w:r>
      <w:r w:rsidR="002B42A8">
        <w:rPr>
          <w:b w:val="0"/>
          <w:lang w:val="en-US"/>
        </w:rPr>
        <w:t>5</w:t>
      </w:r>
    </w:p>
    <w:tbl>
      <w:tblPr>
        <w:tblpPr w:leftFromText="180" w:rightFromText="180" w:horzAnchor="margin" w:tblpY="369"/>
        <w:tblW w:w="51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70"/>
        <w:gridCol w:w="8839"/>
        <w:gridCol w:w="517"/>
      </w:tblGrid>
      <w:tr w:rsidR="00E44A5D" w:rsidRPr="000D3609" w:rsidTr="000D3609">
        <w:tc>
          <w:tcPr>
            <w:tcW w:w="239" w:type="pct"/>
            <w:shd w:val="clear" w:color="auto" w:fill="auto"/>
          </w:tcPr>
          <w:p w:rsidR="00E44A5D" w:rsidRPr="000D3609" w:rsidRDefault="00E44A5D" w:rsidP="000D3609">
            <w:pPr>
              <w:spacing w:line="360" w:lineRule="auto"/>
              <w:jc w:val="both"/>
              <w:rPr>
                <w:color w:val="000000"/>
                <w:sz w:val="28"/>
                <w:szCs w:val="28"/>
              </w:rPr>
            </w:pPr>
            <w:bookmarkStart w:id="1" w:name="_Toc341438656"/>
          </w:p>
        </w:tc>
        <w:tc>
          <w:tcPr>
            <w:tcW w:w="4498" w:type="pct"/>
            <w:shd w:val="clear" w:color="auto" w:fill="auto"/>
          </w:tcPr>
          <w:p w:rsidR="00E44A5D" w:rsidRPr="000D3609" w:rsidRDefault="00E44A5D" w:rsidP="000D3609">
            <w:pPr>
              <w:tabs>
                <w:tab w:val="left" w:pos="6920"/>
              </w:tabs>
              <w:spacing w:line="360" w:lineRule="auto"/>
              <w:ind w:hanging="720"/>
              <w:rPr>
                <w:color w:val="000000"/>
                <w:sz w:val="28"/>
                <w:szCs w:val="28"/>
              </w:rPr>
            </w:pPr>
          </w:p>
        </w:tc>
        <w:tc>
          <w:tcPr>
            <w:tcW w:w="263" w:type="pct"/>
            <w:shd w:val="clear" w:color="auto" w:fill="auto"/>
          </w:tcPr>
          <w:p w:rsidR="00E44A5D" w:rsidRPr="000D3609" w:rsidRDefault="00E44A5D" w:rsidP="000D3609">
            <w:pPr>
              <w:spacing w:line="360" w:lineRule="auto"/>
              <w:jc w:val="right"/>
              <w:rPr>
                <w:color w:val="000000"/>
                <w:sz w:val="28"/>
                <w:szCs w:val="28"/>
              </w:rPr>
            </w:pPr>
          </w:p>
        </w:tc>
      </w:tr>
    </w:tbl>
    <w:p w:rsidR="00132310" w:rsidRDefault="00132310" w:rsidP="00206051">
      <w:pPr>
        <w:pStyle w:val="1"/>
      </w:pPr>
    </w:p>
    <w:tbl>
      <w:tblPr>
        <w:tblpPr w:leftFromText="180" w:rightFromText="180" w:horzAnchor="margin" w:tblpY="369"/>
        <w:tblW w:w="51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8"/>
        <w:gridCol w:w="8841"/>
        <w:gridCol w:w="517"/>
      </w:tblGrid>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p>
        </w:tc>
        <w:tc>
          <w:tcPr>
            <w:tcW w:w="4499" w:type="pct"/>
            <w:shd w:val="clear" w:color="auto" w:fill="auto"/>
          </w:tcPr>
          <w:p w:rsidR="00132310" w:rsidRPr="000D3609" w:rsidRDefault="00132310" w:rsidP="000D3609">
            <w:pPr>
              <w:spacing w:line="360" w:lineRule="auto"/>
              <w:ind w:hanging="720"/>
              <w:jc w:val="center"/>
              <w:rPr>
                <w:color w:val="000000"/>
                <w:sz w:val="28"/>
                <w:szCs w:val="28"/>
              </w:rPr>
            </w:pPr>
            <w:r w:rsidRPr="000D3609">
              <w:rPr>
                <w:color w:val="000000"/>
                <w:sz w:val="28"/>
                <w:szCs w:val="28"/>
              </w:rPr>
              <w:t>З М І С Т</w:t>
            </w:r>
          </w:p>
        </w:tc>
        <w:tc>
          <w:tcPr>
            <w:tcW w:w="263" w:type="pct"/>
            <w:shd w:val="clear" w:color="auto" w:fill="auto"/>
          </w:tcPr>
          <w:p w:rsidR="00132310" w:rsidRPr="000D3609" w:rsidRDefault="00132310" w:rsidP="000D3609">
            <w:pPr>
              <w:spacing w:line="360" w:lineRule="auto"/>
              <w:jc w:val="right"/>
              <w:rPr>
                <w:color w:val="000000"/>
                <w:sz w:val="28"/>
                <w:szCs w:val="28"/>
                <w:highlight w:val="yellow"/>
              </w:rPr>
            </w:pPr>
          </w:p>
        </w:tc>
      </w:tr>
      <w:tr w:rsidR="00132310" w:rsidRPr="000D3609" w:rsidTr="000D3609">
        <w:tc>
          <w:tcPr>
            <w:tcW w:w="4737" w:type="pct"/>
            <w:gridSpan w:val="2"/>
            <w:shd w:val="clear" w:color="auto" w:fill="auto"/>
          </w:tcPr>
          <w:p w:rsidR="00132310" w:rsidRPr="000D3609" w:rsidRDefault="00132310" w:rsidP="000D3609">
            <w:pPr>
              <w:spacing w:line="360" w:lineRule="auto"/>
              <w:jc w:val="both"/>
              <w:rPr>
                <w:sz w:val="28"/>
                <w:szCs w:val="28"/>
              </w:rPr>
            </w:pPr>
            <w:r w:rsidRPr="000D3609">
              <w:rPr>
                <w:sz w:val="28"/>
                <w:szCs w:val="28"/>
              </w:rPr>
              <w:t>Вступ……………………………………………………………………………...</w:t>
            </w:r>
          </w:p>
        </w:tc>
        <w:tc>
          <w:tcPr>
            <w:tcW w:w="263" w:type="pct"/>
            <w:shd w:val="clear" w:color="auto" w:fill="auto"/>
          </w:tcPr>
          <w:p w:rsidR="00132310" w:rsidRPr="000D3609" w:rsidRDefault="00132310" w:rsidP="000D3609">
            <w:pPr>
              <w:spacing w:line="360" w:lineRule="auto"/>
              <w:jc w:val="right"/>
              <w:rPr>
                <w:color w:val="000000"/>
                <w:sz w:val="28"/>
                <w:szCs w:val="28"/>
              </w:rPr>
            </w:pPr>
            <w:r w:rsidRPr="000D3609">
              <w:rPr>
                <w:color w:val="000000"/>
                <w:sz w:val="28"/>
                <w:szCs w:val="28"/>
              </w:rPr>
              <w:t>3</w:t>
            </w:r>
          </w:p>
        </w:tc>
      </w:tr>
      <w:tr w:rsidR="00132310" w:rsidRPr="000D3609" w:rsidTr="000D3609">
        <w:trPr>
          <w:trHeight w:val="970"/>
        </w:trPr>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1.</w:t>
            </w:r>
          </w:p>
        </w:tc>
        <w:tc>
          <w:tcPr>
            <w:tcW w:w="4499" w:type="pct"/>
            <w:shd w:val="clear" w:color="auto" w:fill="auto"/>
          </w:tcPr>
          <w:p w:rsidR="00132310" w:rsidRPr="00A865BA" w:rsidRDefault="00132310" w:rsidP="000D3609">
            <w:pPr>
              <w:pStyle w:val="1"/>
              <w:spacing w:line="360" w:lineRule="auto"/>
              <w:jc w:val="both"/>
            </w:pPr>
            <w:r w:rsidRPr="000D3609">
              <w:rPr>
                <w:b w:val="0"/>
              </w:rPr>
              <w:t>Характеристика Комплексної програми розвитку малого і середнього підприємництва  у </w:t>
            </w:r>
            <w:r w:rsidR="005647A8" w:rsidRPr="000D3609">
              <w:rPr>
                <w:b w:val="0"/>
              </w:rPr>
              <w:t> Житомирській  області  на  201</w:t>
            </w:r>
            <w:r w:rsidR="005647A8" w:rsidRPr="000D3609">
              <w:rPr>
                <w:b w:val="0"/>
                <w:lang w:val="ru-RU"/>
              </w:rPr>
              <w:t>5</w:t>
            </w:r>
            <w:r w:rsidR="005647A8" w:rsidRPr="000D3609">
              <w:rPr>
                <w:b w:val="0"/>
              </w:rPr>
              <w:t>-201</w:t>
            </w:r>
            <w:r w:rsidR="005647A8" w:rsidRPr="000D3609">
              <w:rPr>
                <w:b w:val="0"/>
                <w:lang w:val="ru-RU"/>
              </w:rPr>
              <w:t>6</w:t>
            </w:r>
            <w:r w:rsidRPr="000D3609">
              <w:rPr>
                <w:b w:val="0"/>
              </w:rPr>
              <w:t xml:space="preserve"> роки ………..</w:t>
            </w:r>
          </w:p>
        </w:tc>
        <w:tc>
          <w:tcPr>
            <w:tcW w:w="263" w:type="pct"/>
            <w:shd w:val="clear" w:color="auto" w:fill="auto"/>
          </w:tcPr>
          <w:p w:rsidR="00132310" w:rsidRPr="000D3609" w:rsidRDefault="00132310" w:rsidP="000D3609">
            <w:pPr>
              <w:spacing w:line="360" w:lineRule="auto"/>
              <w:jc w:val="right"/>
              <w:rPr>
                <w:color w:val="000000"/>
                <w:sz w:val="28"/>
                <w:szCs w:val="28"/>
              </w:rPr>
            </w:pPr>
          </w:p>
          <w:p w:rsidR="00132310" w:rsidRPr="000D3609" w:rsidRDefault="00132310" w:rsidP="000D3609">
            <w:pPr>
              <w:spacing w:line="360" w:lineRule="auto"/>
              <w:jc w:val="right"/>
              <w:rPr>
                <w:color w:val="000000"/>
                <w:sz w:val="28"/>
                <w:szCs w:val="28"/>
              </w:rPr>
            </w:pPr>
            <w:r w:rsidRPr="000D3609">
              <w:rPr>
                <w:color w:val="000000"/>
                <w:sz w:val="28"/>
                <w:szCs w:val="28"/>
              </w:rPr>
              <w:t>5</w:t>
            </w:r>
          </w:p>
        </w:tc>
      </w:tr>
      <w:tr w:rsidR="00132310" w:rsidRPr="000D3609" w:rsidTr="000D3609">
        <w:trPr>
          <w:trHeight w:val="970"/>
        </w:trPr>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2.</w:t>
            </w:r>
          </w:p>
        </w:tc>
        <w:tc>
          <w:tcPr>
            <w:tcW w:w="4499" w:type="pct"/>
            <w:shd w:val="clear" w:color="auto" w:fill="auto"/>
          </w:tcPr>
          <w:p w:rsidR="00132310" w:rsidRPr="000D3609" w:rsidRDefault="005F5869" w:rsidP="000D3609">
            <w:pPr>
              <w:pStyle w:val="1"/>
              <w:spacing w:line="360" w:lineRule="auto"/>
              <w:jc w:val="both"/>
              <w:rPr>
                <w:b w:val="0"/>
              </w:rPr>
            </w:pPr>
            <w:r w:rsidRPr="000D3609">
              <w:rPr>
                <w:b w:val="0"/>
              </w:rPr>
              <w:t xml:space="preserve">Стан та тенденції </w:t>
            </w:r>
            <w:r w:rsidR="00132310" w:rsidRPr="000D3609">
              <w:rPr>
                <w:b w:val="0"/>
              </w:rPr>
              <w:t>розвитку малого і середнього підприємництва                                             у Житомирській області……..…………………………….……….….........</w:t>
            </w:r>
          </w:p>
        </w:tc>
        <w:tc>
          <w:tcPr>
            <w:tcW w:w="263" w:type="pct"/>
            <w:shd w:val="clear" w:color="auto" w:fill="auto"/>
          </w:tcPr>
          <w:p w:rsidR="00132310" w:rsidRPr="000D3609" w:rsidRDefault="00132310" w:rsidP="000D3609">
            <w:pPr>
              <w:spacing w:line="360" w:lineRule="auto"/>
              <w:jc w:val="right"/>
              <w:rPr>
                <w:color w:val="000000"/>
                <w:sz w:val="28"/>
                <w:szCs w:val="28"/>
              </w:rPr>
            </w:pPr>
          </w:p>
          <w:p w:rsidR="00132310" w:rsidRPr="000D3609" w:rsidRDefault="00E936D5" w:rsidP="000D3609">
            <w:pPr>
              <w:spacing w:line="360" w:lineRule="auto"/>
              <w:jc w:val="right"/>
              <w:rPr>
                <w:color w:val="000000"/>
                <w:sz w:val="28"/>
                <w:szCs w:val="28"/>
              </w:rPr>
            </w:pPr>
            <w:r w:rsidRPr="000D3609">
              <w:rPr>
                <w:color w:val="000000"/>
                <w:sz w:val="28"/>
                <w:szCs w:val="28"/>
              </w:rPr>
              <w:t>9</w:t>
            </w:r>
          </w:p>
        </w:tc>
      </w:tr>
      <w:tr w:rsidR="00132310" w:rsidRPr="000D3609" w:rsidTr="000D3609">
        <w:trPr>
          <w:trHeight w:val="734"/>
        </w:trPr>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3.</w:t>
            </w:r>
          </w:p>
        </w:tc>
        <w:tc>
          <w:tcPr>
            <w:tcW w:w="4499" w:type="pct"/>
            <w:shd w:val="clear" w:color="auto" w:fill="auto"/>
          </w:tcPr>
          <w:p w:rsidR="00132310" w:rsidRPr="000D3609" w:rsidRDefault="00132310" w:rsidP="000D3609">
            <w:pPr>
              <w:pStyle w:val="1"/>
              <w:spacing w:line="360" w:lineRule="auto"/>
              <w:jc w:val="both"/>
              <w:rPr>
                <w:b w:val="0"/>
              </w:rPr>
            </w:pPr>
            <w:r w:rsidRPr="000D3609">
              <w:rPr>
                <w:b w:val="0"/>
              </w:rPr>
              <w:t xml:space="preserve">Проблеми у розвитку малого і середнього підприємництва та можливості </w:t>
            </w:r>
            <w:r w:rsidR="00EF24E0" w:rsidRPr="000D3609">
              <w:rPr>
                <w:b w:val="0"/>
              </w:rPr>
              <w:t>по їх розв’язанню</w:t>
            </w:r>
            <w:r w:rsidRPr="000D3609">
              <w:rPr>
                <w:b w:val="0"/>
              </w:rPr>
              <w:t>…...………………………………………</w:t>
            </w:r>
            <w:r w:rsidR="00EF24E0" w:rsidRPr="000D3609">
              <w:rPr>
                <w:b w:val="0"/>
              </w:rPr>
              <w:t>…</w:t>
            </w:r>
          </w:p>
        </w:tc>
        <w:tc>
          <w:tcPr>
            <w:tcW w:w="263" w:type="pct"/>
            <w:shd w:val="clear" w:color="auto" w:fill="auto"/>
          </w:tcPr>
          <w:p w:rsidR="00132310" w:rsidRPr="000D3609" w:rsidRDefault="00132310" w:rsidP="000D3609">
            <w:pPr>
              <w:spacing w:line="360" w:lineRule="auto"/>
              <w:jc w:val="right"/>
              <w:rPr>
                <w:color w:val="000000"/>
                <w:sz w:val="28"/>
                <w:szCs w:val="28"/>
              </w:rPr>
            </w:pPr>
          </w:p>
          <w:p w:rsidR="00132310" w:rsidRPr="000D3609" w:rsidRDefault="005F5869" w:rsidP="000D3609">
            <w:pPr>
              <w:spacing w:line="360" w:lineRule="auto"/>
              <w:jc w:val="right"/>
              <w:rPr>
                <w:color w:val="000000"/>
                <w:sz w:val="28"/>
                <w:szCs w:val="28"/>
                <w:lang w:val="ru-RU"/>
              </w:rPr>
            </w:pPr>
            <w:r w:rsidRPr="000D3609">
              <w:rPr>
                <w:color w:val="000000"/>
                <w:sz w:val="28"/>
                <w:szCs w:val="28"/>
              </w:rPr>
              <w:t>1</w:t>
            </w:r>
            <w:r w:rsidR="007113BE" w:rsidRPr="000D3609">
              <w:rPr>
                <w:color w:val="000000"/>
                <w:sz w:val="28"/>
                <w:szCs w:val="28"/>
                <w:lang w:val="ru-RU"/>
              </w:rPr>
              <w:t>6</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4.</w:t>
            </w:r>
          </w:p>
        </w:tc>
        <w:tc>
          <w:tcPr>
            <w:tcW w:w="4499" w:type="pct"/>
            <w:shd w:val="clear" w:color="auto" w:fill="auto"/>
          </w:tcPr>
          <w:p w:rsidR="00132310" w:rsidRPr="000D3609" w:rsidRDefault="005E26A8" w:rsidP="000D3609">
            <w:pPr>
              <w:pStyle w:val="1"/>
              <w:spacing w:line="360" w:lineRule="auto"/>
              <w:jc w:val="left"/>
              <w:rPr>
                <w:b w:val="0"/>
              </w:rPr>
            </w:pPr>
            <w:r w:rsidRPr="000D3609">
              <w:rPr>
                <w:b w:val="0"/>
              </w:rPr>
              <w:t>М</w:t>
            </w:r>
            <w:r w:rsidR="00132310" w:rsidRPr="000D3609">
              <w:rPr>
                <w:b w:val="0"/>
              </w:rPr>
              <w:t>ета та пріоритетні завдання Програми…....................................</w:t>
            </w:r>
            <w:r w:rsidR="00E9408E" w:rsidRPr="000D3609">
              <w:rPr>
                <w:b w:val="0"/>
              </w:rPr>
              <w:t>..............</w:t>
            </w:r>
          </w:p>
        </w:tc>
        <w:tc>
          <w:tcPr>
            <w:tcW w:w="263" w:type="pct"/>
            <w:shd w:val="clear" w:color="auto" w:fill="auto"/>
          </w:tcPr>
          <w:p w:rsidR="00132310" w:rsidRPr="000D3609" w:rsidRDefault="005F5869" w:rsidP="000D3609">
            <w:pPr>
              <w:spacing w:line="360" w:lineRule="auto"/>
              <w:jc w:val="right"/>
              <w:rPr>
                <w:color w:val="000000"/>
                <w:sz w:val="28"/>
                <w:szCs w:val="28"/>
              </w:rPr>
            </w:pPr>
            <w:r w:rsidRPr="000D3609">
              <w:rPr>
                <w:color w:val="000000"/>
                <w:sz w:val="28"/>
                <w:szCs w:val="28"/>
              </w:rPr>
              <w:t>2</w:t>
            </w:r>
            <w:r w:rsidR="00865820" w:rsidRPr="000D3609">
              <w:rPr>
                <w:color w:val="000000"/>
                <w:sz w:val="28"/>
                <w:szCs w:val="28"/>
              </w:rPr>
              <w:t>3</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5.</w:t>
            </w:r>
          </w:p>
        </w:tc>
        <w:tc>
          <w:tcPr>
            <w:tcW w:w="4499" w:type="pct"/>
            <w:shd w:val="clear" w:color="auto" w:fill="auto"/>
          </w:tcPr>
          <w:p w:rsidR="00132310" w:rsidRPr="000D3609" w:rsidRDefault="00132310" w:rsidP="000D3609">
            <w:pPr>
              <w:pStyle w:val="1"/>
              <w:spacing w:line="360" w:lineRule="auto"/>
              <w:jc w:val="both"/>
              <w:rPr>
                <w:b w:val="0"/>
              </w:rPr>
            </w:pPr>
            <w:r w:rsidRPr="000D3609">
              <w:rPr>
                <w:b w:val="0"/>
              </w:rPr>
              <w:t>Заходи Програми за напрямами підтримки малого і середнього підприємництва….....................................</w:t>
            </w:r>
            <w:r w:rsidR="00D60A02" w:rsidRPr="000D3609">
              <w:rPr>
                <w:b w:val="0"/>
              </w:rPr>
              <w:t>......................................................</w:t>
            </w:r>
          </w:p>
        </w:tc>
        <w:tc>
          <w:tcPr>
            <w:tcW w:w="263" w:type="pct"/>
            <w:shd w:val="clear" w:color="auto" w:fill="auto"/>
          </w:tcPr>
          <w:p w:rsidR="00132310" w:rsidRPr="000D3609" w:rsidRDefault="00132310" w:rsidP="000D3609">
            <w:pPr>
              <w:spacing w:line="360" w:lineRule="auto"/>
              <w:jc w:val="right"/>
              <w:rPr>
                <w:color w:val="000000"/>
                <w:sz w:val="28"/>
                <w:szCs w:val="28"/>
              </w:rPr>
            </w:pPr>
          </w:p>
          <w:p w:rsidR="00132310" w:rsidRPr="000D3609" w:rsidRDefault="005F5869" w:rsidP="000D3609">
            <w:pPr>
              <w:spacing w:line="360" w:lineRule="auto"/>
              <w:jc w:val="right"/>
              <w:rPr>
                <w:color w:val="000000"/>
                <w:sz w:val="28"/>
                <w:szCs w:val="28"/>
              </w:rPr>
            </w:pPr>
            <w:r w:rsidRPr="000D3609">
              <w:rPr>
                <w:color w:val="000000"/>
                <w:sz w:val="28"/>
                <w:szCs w:val="28"/>
              </w:rPr>
              <w:t>2</w:t>
            </w:r>
            <w:r w:rsidR="00865820" w:rsidRPr="000D3609">
              <w:rPr>
                <w:color w:val="000000"/>
                <w:sz w:val="28"/>
                <w:szCs w:val="28"/>
              </w:rPr>
              <w:t>5</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p>
        </w:tc>
        <w:tc>
          <w:tcPr>
            <w:tcW w:w="4499" w:type="pct"/>
            <w:shd w:val="clear" w:color="auto" w:fill="auto"/>
          </w:tcPr>
          <w:p w:rsidR="00132310" w:rsidRPr="000D3609" w:rsidRDefault="00132310" w:rsidP="000D3609">
            <w:pPr>
              <w:spacing w:line="360" w:lineRule="auto"/>
              <w:ind w:left="360" w:hanging="360"/>
              <w:jc w:val="both"/>
              <w:rPr>
                <w:sz w:val="28"/>
                <w:szCs w:val="28"/>
              </w:rPr>
            </w:pPr>
            <w:r w:rsidRPr="000D3609">
              <w:rPr>
                <w:sz w:val="28"/>
                <w:szCs w:val="28"/>
              </w:rPr>
              <w:t>5.1. Упорядкування нормативного регулювання підприємницької діяльності……………..……………………………………………..........</w:t>
            </w:r>
          </w:p>
        </w:tc>
        <w:tc>
          <w:tcPr>
            <w:tcW w:w="263" w:type="pct"/>
            <w:shd w:val="clear" w:color="auto" w:fill="auto"/>
          </w:tcPr>
          <w:p w:rsidR="00132310" w:rsidRPr="000D3609" w:rsidRDefault="00132310" w:rsidP="000D3609">
            <w:pPr>
              <w:spacing w:line="360" w:lineRule="auto"/>
              <w:jc w:val="right"/>
              <w:rPr>
                <w:color w:val="000000"/>
                <w:sz w:val="28"/>
                <w:szCs w:val="28"/>
              </w:rPr>
            </w:pPr>
          </w:p>
          <w:p w:rsidR="00132310" w:rsidRPr="000D3609" w:rsidRDefault="00EF24E0" w:rsidP="000D3609">
            <w:pPr>
              <w:spacing w:line="360" w:lineRule="auto"/>
              <w:jc w:val="right"/>
              <w:rPr>
                <w:color w:val="000000"/>
                <w:sz w:val="28"/>
                <w:szCs w:val="28"/>
              </w:rPr>
            </w:pPr>
            <w:r w:rsidRPr="000D3609">
              <w:rPr>
                <w:color w:val="000000"/>
                <w:sz w:val="28"/>
                <w:szCs w:val="28"/>
              </w:rPr>
              <w:t>2</w:t>
            </w:r>
            <w:r w:rsidR="00865820" w:rsidRPr="000D3609">
              <w:rPr>
                <w:color w:val="000000"/>
                <w:sz w:val="28"/>
                <w:szCs w:val="28"/>
              </w:rPr>
              <w:t>5</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p>
        </w:tc>
        <w:tc>
          <w:tcPr>
            <w:tcW w:w="4499" w:type="pct"/>
            <w:shd w:val="clear" w:color="auto" w:fill="auto"/>
          </w:tcPr>
          <w:p w:rsidR="00132310" w:rsidRPr="000D3609" w:rsidRDefault="00132310" w:rsidP="000D3609">
            <w:pPr>
              <w:pStyle w:val="1"/>
              <w:spacing w:line="360" w:lineRule="auto"/>
              <w:ind w:left="360" w:hanging="360"/>
              <w:jc w:val="both"/>
              <w:rPr>
                <w:b w:val="0"/>
              </w:rPr>
            </w:pPr>
            <w:r w:rsidRPr="000D3609">
              <w:rPr>
                <w:b w:val="0"/>
              </w:rPr>
              <w:t>5.2. Фінансово-кредитна та інвестиційна підтримка…………...…...........</w:t>
            </w:r>
            <w:r w:rsidR="00E9408E" w:rsidRPr="000D3609">
              <w:rPr>
                <w:b w:val="0"/>
              </w:rPr>
              <w:t>.</w:t>
            </w:r>
          </w:p>
        </w:tc>
        <w:tc>
          <w:tcPr>
            <w:tcW w:w="263" w:type="pct"/>
            <w:shd w:val="clear" w:color="auto" w:fill="auto"/>
          </w:tcPr>
          <w:p w:rsidR="00132310" w:rsidRPr="000D3609" w:rsidRDefault="005F5869" w:rsidP="000D3609">
            <w:pPr>
              <w:spacing w:line="360" w:lineRule="auto"/>
              <w:jc w:val="right"/>
              <w:rPr>
                <w:color w:val="000000"/>
                <w:sz w:val="28"/>
                <w:szCs w:val="28"/>
              </w:rPr>
            </w:pPr>
            <w:r w:rsidRPr="000D3609">
              <w:rPr>
                <w:color w:val="000000"/>
                <w:sz w:val="28"/>
                <w:szCs w:val="28"/>
              </w:rPr>
              <w:t>2</w:t>
            </w:r>
            <w:r w:rsidR="00865820" w:rsidRPr="000D3609">
              <w:rPr>
                <w:color w:val="000000"/>
                <w:sz w:val="28"/>
                <w:szCs w:val="28"/>
              </w:rPr>
              <w:t>8</w:t>
            </w:r>
          </w:p>
        </w:tc>
      </w:tr>
      <w:tr w:rsidR="00132310" w:rsidRPr="000D3609" w:rsidTr="000D3609">
        <w:trPr>
          <w:trHeight w:val="371"/>
        </w:trPr>
        <w:tc>
          <w:tcPr>
            <w:tcW w:w="238" w:type="pct"/>
            <w:shd w:val="clear" w:color="auto" w:fill="auto"/>
          </w:tcPr>
          <w:p w:rsidR="00132310" w:rsidRPr="000D3609" w:rsidRDefault="00132310" w:rsidP="000D3609">
            <w:pPr>
              <w:spacing w:line="360" w:lineRule="auto"/>
              <w:jc w:val="both"/>
              <w:rPr>
                <w:color w:val="000000"/>
                <w:sz w:val="28"/>
                <w:szCs w:val="28"/>
              </w:rPr>
            </w:pPr>
          </w:p>
        </w:tc>
        <w:tc>
          <w:tcPr>
            <w:tcW w:w="4499" w:type="pct"/>
            <w:shd w:val="clear" w:color="auto" w:fill="auto"/>
          </w:tcPr>
          <w:p w:rsidR="00132310" w:rsidRPr="000D3609" w:rsidRDefault="00132310" w:rsidP="000D3609">
            <w:pPr>
              <w:pStyle w:val="1"/>
              <w:spacing w:line="360" w:lineRule="auto"/>
              <w:ind w:left="360" w:hanging="360"/>
              <w:jc w:val="left"/>
              <w:rPr>
                <w:b w:val="0"/>
              </w:rPr>
            </w:pPr>
            <w:r w:rsidRPr="000D3609">
              <w:rPr>
                <w:b w:val="0"/>
              </w:rPr>
              <w:t>5.3. Ресурсне та інформаційне забезпечення……………………..…..........</w:t>
            </w:r>
          </w:p>
        </w:tc>
        <w:tc>
          <w:tcPr>
            <w:tcW w:w="263" w:type="pct"/>
            <w:shd w:val="clear" w:color="auto" w:fill="auto"/>
          </w:tcPr>
          <w:p w:rsidR="00132310" w:rsidRPr="000D3609" w:rsidRDefault="00865820" w:rsidP="000D3609">
            <w:pPr>
              <w:spacing w:line="360" w:lineRule="auto"/>
              <w:jc w:val="right"/>
              <w:rPr>
                <w:color w:val="000000"/>
                <w:sz w:val="28"/>
                <w:szCs w:val="28"/>
              </w:rPr>
            </w:pPr>
            <w:r w:rsidRPr="000D3609">
              <w:rPr>
                <w:color w:val="000000"/>
                <w:sz w:val="28"/>
                <w:szCs w:val="28"/>
              </w:rPr>
              <w:t>29</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p>
        </w:tc>
        <w:tc>
          <w:tcPr>
            <w:tcW w:w="4499" w:type="pct"/>
            <w:shd w:val="clear" w:color="auto" w:fill="auto"/>
          </w:tcPr>
          <w:p w:rsidR="00132310" w:rsidRPr="000D3609" w:rsidRDefault="00132310" w:rsidP="000D3609">
            <w:pPr>
              <w:pStyle w:val="1"/>
              <w:spacing w:line="360" w:lineRule="auto"/>
              <w:jc w:val="both"/>
              <w:rPr>
                <w:b w:val="0"/>
              </w:rPr>
            </w:pPr>
            <w:r w:rsidRPr="000D3609">
              <w:rPr>
                <w:b w:val="0"/>
              </w:rPr>
              <w:t>5.4. Формування інфраструктури підтримки підприємництва..….………</w:t>
            </w:r>
          </w:p>
        </w:tc>
        <w:tc>
          <w:tcPr>
            <w:tcW w:w="263" w:type="pct"/>
            <w:shd w:val="clear" w:color="auto" w:fill="auto"/>
          </w:tcPr>
          <w:p w:rsidR="00132310" w:rsidRPr="000D3609" w:rsidRDefault="00633390" w:rsidP="000D3609">
            <w:pPr>
              <w:spacing w:line="360" w:lineRule="auto"/>
              <w:jc w:val="right"/>
              <w:rPr>
                <w:color w:val="000000"/>
                <w:sz w:val="28"/>
                <w:szCs w:val="28"/>
              </w:rPr>
            </w:pPr>
            <w:r w:rsidRPr="000D3609">
              <w:rPr>
                <w:color w:val="000000"/>
                <w:sz w:val="28"/>
                <w:szCs w:val="28"/>
              </w:rPr>
              <w:t>3</w:t>
            </w:r>
            <w:r w:rsidR="00865820" w:rsidRPr="000D3609">
              <w:rPr>
                <w:color w:val="000000"/>
                <w:sz w:val="28"/>
                <w:szCs w:val="28"/>
              </w:rPr>
              <w:t>1</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6.</w:t>
            </w:r>
          </w:p>
        </w:tc>
        <w:tc>
          <w:tcPr>
            <w:tcW w:w="4499" w:type="pct"/>
            <w:shd w:val="clear" w:color="auto" w:fill="auto"/>
          </w:tcPr>
          <w:p w:rsidR="00132310" w:rsidRPr="000D3609" w:rsidRDefault="00132310" w:rsidP="000D3609">
            <w:pPr>
              <w:pStyle w:val="1"/>
              <w:spacing w:line="360" w:lineRule="auto"/>
              <w:jc w:val="both"/>
              <w:rPr>
                <w:b w:val="0"/>
              </w:rPr>
            </w:pPr>
            <w:r w:rsidRPr="000D3609">
              <w:rPr>
                <w:b w:val="0"/>
              </w:rPr>
              <w:t>Очікувані показники ефективності  реалізації заходів Програми………..</w:t>
            </w:r>
          </w:p>
        </w:tc>
        <w:tc>
          <w:tcPr>
            <w:tcW w:w="263" w:type="pct"/>
            <w:shd w:val="clear" w:color="auto" w:fill="auto"/>
          </w:tcPr>
          <w:p w:rsidR="00132310" w:rsidRPr="000D3609" w:rsidRDefault="00F91772" w:rsidP="000D3609">
            <w:pPr>
              <w:spacing w:line="360" w:lineRule="auto"/>
              <w:jc w:val="right"/>
              <w:rPr>
                <w:color w:val="000000"/>
                <w:sz w:val="28"/>
                <w:szCs w:val="28"/>
              </w:rPr>
            </w:pPr>
            <w:r w:rsidRPr="000D3609">
              <w:rPr>
                <w:color w:val="000000"/>
                <w:sz w:val="28"/>
                <w:szCs w:val="28"/>
              </w:rPr>
              <w:t>3</w:t>
            </w:r>
            <w:r w:rsidR="00865820" w:rsidRPr="000D3609">
              <w:rPr>
                <w:color w:val="000000"/>
                <w:sz w:val="28"/>
                <w:szCs w:val="28"/>
              </w:rPr>
              <w:t>3</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7.</w:t>
            </w:r>
          </w:p>
        </w:tc>
        <w:tc>
          <w:tcPr>
            <w:tcW w:w="4499" w:type="pct"/>
            <w:shd w:val="clear" w:color="auto" w:fill="auto"/>
          </w:tcPr>
          <w:p w:rsidR="00132310" w:rsidRPr="000D3609" w:rsidRDefault="0074477B" w:rsidP="000D3609">
            <w:pPr>
              <w:pStyle w:val="1"/>
              <w:spacing w:line="360" w:lineRule="auto"/>
              <w:jc w:val="both"/>
              <w:rPr>
                <w:b w:val="0"/>
              </w:rPr>
            </w:pPr>
            <w:r w:rsidRPr="000D3609">
              <w:rPr>
                <w:b w:val="0"/>
                <w:lang w:val="ru-RU"/>
              </w:rPr>
              <w:t xml:space="preserve">Ресурсне забезпечення </w:t>
            </w:r>
            <w:r w:rsidR="00132310" w:rsidRPr="000D3609">
              <w:rPr>
                <w:b w:val="0"/>
              </w:rPr>
              <w:t>заходів</w:t>
            </w:r>
            <w:r w:rsidRPr="000D3609">
              <w:rPr>
                <w:b w:val="0"/>
              </w:rPr>
              <w:t xml:space="preserve"> Програми</w:t>
            </w:r>
            <w:r w:rsidR="00132310" w:rsidRPr="000D3609">
              <w:rPr>
                <w:b w:val="0"/>
              </w:rPr>
              <w:t>……....……</w:t>
            </w:r>
            <w:r w:rsidR="00E9408E" w:rsidRPr="000D3609">
              <w:rPr>
                <w:b w:val="0"/>
              </w:rPr>
              <w:t>……………………</w:t>
            </w:r>
            <w:r w:rsidRPr="000D3609">
              <w:rPr>
                <w:b w:val="0"/>
              </w:rPr>
              <w:t xml:space="preserve">      </w:t>
            </w:r>
          </w:p>
        </w:tc>
        <w:tc>
          <w:tcPr>
            <w:tcW w:w="263" w:type="pct"/>
            <w:shd w:val="clear" w:color="auto" w:fill="auto"/>
          </w:tcPr>
          <w:p w:rsidR="00132310" w:rsidRPr="000D3609" w:rsidRDefault="00F91772" w:rsidP="000D3609">
            <w:pPr>
              <w:spacing w:line="360" w:lineRule="auto"/>
              <w:jc w:val="right"/>
              <w:rPr>
                <w:color w:val="000000"/>
                <w:sz w:val="28"/>
                <w:szCs w:val="28"/>
                <w:lang w:val="ru-RU"/>
              </w:rPr>
            </w:pPr>
            <w:r w:rsidRPr="000D3609">
              <w:rPr>
                <w:color w:val="000000"/>
                <w:sz w:val="28"/>
                <w:szCs w:val="28"/>
              </w:rPr>
              <w:t>3</w:t>
            </w:r>
            <w:r w:rsidR="00FE0738" w:rsidRPr="000D3609">
              <w:rPr>
                <w:color w:val="000000"/>
                <w:sz w:val="28"/>
                <w:szCs w:val="28"/>
              </w:rPr>
              <w:t>4</w:t>
            </w:r>
          </w:p>
        </w:tc>
      </w:tr>
      <w:tr w:rsidR="00132310" w:rsidRPr="000D3609" w:rsidTr="000D3609">
        <w:tc>
          <w:tcPr>
            <w:tcW w:w="238" w:type="pct"/>
            <w:shd w:val="clear" w:color="auto" w:fill="auto"/>
          </w:tcPr>
          <w:p w:rsidR="00132310" w:rsidRPr="000D3609" w:rsidRDefault="00132310" w:rsidP="000D3609">
            <w:pPr>
              <w:spacing w:line="360" w:lineRule="auto"/>
              <w:jc w:val="both"/>
              <w:rPr>
                <w:color w:val="000000"/>
                <w:sz w:val="28"/>
                <w:szCs w:val="28"/>
              </w:rPr>
            </w:pPr>
            <w:r w:rsidRPr="000D3609">
              <w:rPr>
                <w:color w:val="000000"/>
                <w:sz w:val="28"/>
                <w:szCs w:val="28"/>
              </w:rPr>
              <w:t>8.</w:t>
            </w:r>
          </w:p>
        </w:tc>
        <w:tc>
          <w:tcPr>
            <w:tcW w:w="4499" w:type="pct"/>
            <w:shd w:val="clear" w:color="auto" w:fill="auto"/>
          </w:tcPr>
          <w:p w:rsidR="00132310" w:rsidRPr="000D3609" w:rsidRDefault="0074477B" w:rsidP="000D3609">
            <w:pPr>
              <w:pStyle w:val="1"/>
              <w:spacing w:line="360" w:lineRule="auto"/>
              <w:jc w:val="both"/>
              <w:rPr>
                <w:b w:val="0"/>
              </w:rPr>
            </w:pPr>
            <w:r w:rsidRPr="000D3609">
              <w:rPr>
                <w:b w:val="0"/>
              </w:rPr>
              <w:t>Моніторинг Програми та контроль за реалізацією її заходів …</w:t>
            </w:r>
            <w:r w:rsidR="00E9408E" w:rsidRPr="000D3609">
              <w:rPr>
                <w:b w:val="0"/>
              </w:rPr>
              <w:t>…………</w:t>
            </w:r>
          </w:p>
        </w:tc>
        <w:tc>
          <w:tcPr>
            <w:tcW w:w="263" w:type="pct"/>
            <w:shd w:val="clear" w:color="auto" w:fill="auto"/>
          </w:tcPr>
          <w:p w:rsidR="00132310" w:rsidRPr="000D3609" w:rsidRDefault="0074477B" w:rsidP="000D3609">
            <w:pPr>
              <w:spacing w:line="360" w:lineRule="auto"/>
              <w:jc w:val="right"/>
              <w:rPr>
                <w:color w:val="000000"/>
                <w:sz w:val="28"/>
                <w:szCs w:val="28"/>
              </w:rPr>
            </w:pPr>
            <w:r w:rsidRPr="000D3609">
              <w:rPr>
                <w:color w:val="000000"/>
                <w:sz w:val="28"/>
                <w:szCs w:val="28"/>
              </w:rPr>
              <w:t>3</w:t>
            </w:r>
            <w:r w:rsidR="00FE0738" w:rsidRPr="000D3609">
              <w:rPr>
                <w:color w:val="000000"/>
                <w:sz w:val="28"/>
                <w:szCs w:val="28"/>
              </w:rPr>
              <w:t>5</w:t>
            </w:r>
          </w:p>
        </w:tc>
      </w:tr>
      <w:tr w:rsidR="00E4767E" w:rsidRPr="000D3609" w:rsidTr="000D3609">
        <w:tc>
          <w:tcPr>
            <w:tcW w:w="238" w:type="pct"/>
            <w:shd w:val="clear" w:color="auto" w:fill="auto"/>
          </w:tcPr>
          <w:p w:rsidR="00E4767E" w:rsidRPr="000D3609" w:rsidRDefault="0074477B" w:rsidP="000D3609">
            <w:pPr>
              <w:spacing w:line="360" w:lineRule="auto"/>
              <w:jc w:val="both"/>
              <w:rPr>
                <w:color w:val="000000"/>
                <w:sz w:val="28"/>
                <w:szCs w:val="28"/>
              </w:rPr>
            </w:pPr>
            <w:r w:rsidRPr="000D3609">
              <w:rPr>
                <w:color w:val="000000"/>
                <w:sz w:val="28"/>
                <w:szCs w:val="28"/>
              </w:rPr>
              <w:t>9.</w:t>
            </w:r>
          </w:p>
        </w:tc>
        <w:tc>
          <w:tcPr>
            <w:tcW w:w="4499" w:type="pct"/>
            <w:shd w:val="clear" w:color="auto" w:fill="auto"/>
          </w:tcPr>
          <w:p w:rsidR="00E4767E" w:rsidRPr="000D3609" w:rsidRDefault="0074477B" w:rsidP="000D3609">
            <w:pPr>
              <w:pStyle w:val="1"/>
              <w:spacing w:line="360" w:lineRule="auto"/>
              <w:jc w:val="both"/>
              <w:rPr>
                <w:b w:val="0"/>
              </w:rPr>
            </w:pPr>
            <w:r w:rsidRPr="000D3609">
              <w:rPr>
                <w:b w:val="0"/>
              </w:rPr>
              <w:t>Заходи Комплексної програми розвитку малого і середнього підприємництва у Житомирській області на                                         2015 - 2016 роки</w:t>
            </w:r>
            <w:r w:rsidR="00E9408E" w:rsidRPr="000D3609">
              <w:rPr>
                <w:b w:val="0"/>
              </w:rPr>
              <w:t>…………………………………………………………</w:t>
            </w:r>
            <w:r w:rsidR="00EF24E0" w:rsidRPr="000D3609">
              <w:rPr>
                <w:b w:val="0"/>
              </w:rPr>
              <w:t xml:space="preserve">….. </w:t>
            </w:r>
          </w:p>
        </w:tc>
        <w:tc>
          <w:tcPr>
            <w:tcW w:w="263" w:type="pct"/>
            <w:shd w:val="clear" w:color="auto" w:fill="auto"/>
          </w:tcPr>
          <w:p w:rsidR="00E9408E" w:rsidRPr="000D3609" w:rsidRDefault="00E9408E" w:rsidP="000D3609">
            <w:pPr>
              <w:spacing w:line="360" w:lineRule="auto"/>
              <w:jc w:val="right"/>
              <w:rPr>
                <w:color w:val="000000"/>
                <w:sz w:val="28"/>
                <w:szCs w:val="28"/>
                <w:highlight w:val="yellow"/>
              </w:rPr>
            </w:pPr>
          </w:p>
          <w:p w:rsidR="00E9408E" w:rsidRPr="000D3609" w:rsidRDefault="00E9408E" w:rsidP="00E9408E">
            <w:pPr>
              <w:rPr>
                <w:sz w:val="28"/>
                <w:szCs w:val="28"/>
                <w:highlight w:val="yellow"/>
              </w:rPr>
            </w:pPr>
          </w:p>
          <w:p w:rsidR="00E9408E" w:rsidRPr="000D3609" w:rsidRDefault="00E9408E" w:rsidP="00E9408E">
            <w:pPr>
              <w:rPr>
                <w:sz w:val="16"/>
                <w:szCs w:val="16"/>
                <w:highlight w:val="yellow"/>
              </w:rPr>
            </w:pPr>
          </w:p>
          <w:p w:rsidR="00E9408E" w:rsidRPr="000D3609" w:rsidRDefault="00E9408E" w:rsidP="00E9408E">
            <w:pPr>
              <w:rPr>
                <w:sz w:val="28"/>
                <w:szCs w:val="28"/>
                <w:highlight w:val="yellow"/>
              </w:rPr>
            </w:pPr>
            <w:r w:rsidRPr="000D3609">
              <w:rPr>
                <w:sz w:val="28"/>
                <w:szCs w:val="28"/>
              </w:rPr>
              <w:t>3</w:t>
            </w:r>
            <w:r w:rsidR="00FE0738" w:rsidRPr="000D3609">
              <w:rPr>
                <w:sz w:val="28"/>
                <w:szCs w:val="28"/>
              </w:rPr>
              <w:t>6</w:t>
            </w:r>
          </w:p>
          <w:p w:rsidR="00E9408E" w:rsidRPr="000D3609" w:rsidRDefault="00E9408E" w:rsidP="00E9408E">
            <w:pPr>
              <w:rPr>
                <w:sz w:val="28"/>
                <w:szCs w:val="28"/>
                <w:highlight w:val="yellow"/>
              </w:rPr>
            </w:pPr>
          </w:p>
          <w:p w:rsidR="00E4767E" w:rsidRPr="000D3609" w:rsidRDefault="00E4767E" w:rsidP="00E9408E">
            <w:pPr>
              <w:rPr>
                <w:sz w:val="28"/>
                <w:szCs w:val="28"/>
                <w:highlight w:val="yellow"/>
              </w:rPr>
            </w:pPr>
          </w:p>
        </w:tc>
      </w:tr>
      <w:tr w:rsidR="00E4767E" w:rsidRPr="000D3609" w:rsidTr="000D3609">
        <w:tc>
          <w:tcPr>
            <w:tcW w:w="238" w:type="pct"/>
            <w:shd w:val="clear" w:color="auto" w:fill="auto"/>
          </w:tcPr>
          <w:p w:rsidR="00E4767E" w:rsidRPr="000D3609" w:rsidRDefault="00E4767E" w:rsidP="000D3609">
            <w:pPr>
              <w:spacing w:line="360" w:lineRule="auto"/>
              <w:jc w:val="both"/>
              <w:rPr>
                <w:color w:val="000000"/>
                <w:sz w:val="28"/>
                <w:szCs w:val="28"/>
              </w:rPr>
            </w:pPr>
          </w:p>
        </w:tc>
        <w:tc>
          <w:tcPr>
            <w:tcW w:w="4499" w:type="pct"/>
            <w:shd w:val="clear" w:color="auto" w:fill="auto"/>
          </w:tcPr>
          <w:p w:rsidR="00E4767E" w:rsidRPr="000D3609" w:rsidRDefault="00E4767E" w:rsidP="000D3609">
            <w:pPr>
              <w:pStyle w:val="1"/>
              <w:spacing w:line="360" w:lineRule="auto"/>
              <w:jc w:val="both"/>
              <w:rPr>
                <w:b w:val="0"/>
              </w:rPr>
            </w:pPr>
          </w:p>
        </w:tc>
        <w:tc>
          <w:tcPr>
            <w:tcW w:w="263" w:type="pct"/>
            <w:shd w:val="clear" w:color="auto" w:fill="auto"/>
          </w:tcPr>
          <w:p w:rsidR="00E4767E" w:rsidRPr="000D3609" w:rsidRDefault="00E4767E" w:rsidP="000D3609">
            <w:pPr>
              <w:spacing w:line="360" w:lineRule="auto"/>
              <w:jc w:val="right"/>
              <w:rPr>
                <w:color w:val="000000"/>
                <w:sz w:val="28"/>
                <w:szCs w:val="28"/>
                <w:highlight w:val="yellow"/>
              </w:rPr>
            </w:pPr>
          </w:p>
        </w:tc>
      </w:tr>
      <w:tr w:rsidR="00E4767E" w:rsidRPr="000D3609" w:rsidTr="000D3609">
        <w:tc>
          <w:tcPr>
            <w:tcW w:w="238" w:type="pct"/>
            <w:shd w:val="clear" w:color="auto" w:fill="auto"/>
          </w:tcPr>
          <w:p w:rsidR="00E4767E" w:rsidRPr="000D3609" w:rsidRDefault="00E4767E" w:rsidP="000D3609">
            <w:pPr>
              <w:spacing w:line="360" w:lineRule="auto"/>
              <w:jc w:val="both"/>
              <w:rPr>
                <w:color w:val="000000"/>
                <w:sz w:val="28"/>
                <w:szCs w:val="28"/>
              </w:rPr>
            </w:pPr>
          </w:p>
        </w:tc>
        <w:tc>
          <w:tcPr>
            <w:tcW w:w="4499" w:type="pct"/>
            <w:shd w:val="clear" w:color="auto" w:fill="auto"/>
          </w:tcPr>
          <w:p w:rsidR="00E4767E" w:rsidRPr="000D3609" w:rsidRDefault="00E4767E" w:rsidP="000D3609">
            <w:pPr>
              <w:rPr>
                <w:sz w:val="28"/>
                <w:szCs w:val="28"/>
                <w:highlight w:val="yellow"/>
              </w:rPr>
            </w:pPr>
          </w:p>
          <w:p w:rsidR="0074477B" w:rsidRPr="000D3609" w:rsidRDefault="0074477B" w:rsidP="000D3609">
            <w:pPr>
              <w:rPr>
                <w:sz w:val="28"/>
                <w:szCs w:val="28"/>
                <w:highlight w:val="yellow"/>
              </w:rPr>
            </w:pPr>
          </w:p>
          <w:p w:rsidR="0074477B" w:rsidRPr="000D3609" w:rsidRDefault="0074477B" w:rsidP="000D3609">
            <w:pPr>
              <w:rPr>
                <w:highlight w:val="yellow"/>
              </w:rPr>
            </w:pPr>
          </w:p>
          <w:p w:rsidR="00E4767E" w:rsidRPr="000D3609" w:rsidRDefault="00E4767E" w:rsidP="000D3609">
            <w:pPr>
              <w:rPr>
                <w:highlight w:val="yellow"/>
              </w:rPr>
            </w:pPr>
          </w:p>
        </w:tc>
        <w:tc>
          <w:tcPr>
            <w:tcW w:w="263" w:type="pct"/>
            <w:shd w:val="clear" w:color="auto" w:fill="auto"/>
          </w:tcPr>
          <w:p w:rsidR="00E4767E" w:rsidRPr="000D3609" w:rsidRDefault="00E4767E" w:rsidP="000D3609">
            <w:pPr>
              <w:spacing w:line="360" w:lineRule="auto"/>
              <w:jc w:val="right"/>
              <w:rPr>
                <w:color w:val="000000"/>
                <w:sz w:val="28"/>
                <w:szCs w:val="28"/>
                <w:highlight w:val="yellow"/>
              </w:rPr>
            </w:pPr>
          </w:p>
        </w:tc>
      </w:tr>
      <w:tr w:rsidR="00E4767E" w:rsidRPr="000D3609" w:rsidTr="000D3609">
        <w:tc>
          <w:tcPr>
            <w:tcW w:w="238" w:type="pct"/>
            <w:shd w:val="clear" w:color="auto" w:fill="auto"/>
          </w:tcPr>
          <w:p w:rsidR="00E4767E" w:rsidRPr="000D3609" w:rsidRDefault="00E4767E" w:rsidP="000D3609">
            <w:pPr>
              <w:spacing w:line="360" w:lineRule="auto"/>
              <w:jc w:val="both"/>
              <w:rPr>
                <w:color w:val="000000"/>
                <w:sz w:val="28"/>
                <w:szCs w:val="28"/>
              </w:rPr>
            </w:pPr>
          </w:p>
        </w:tc>
        <w:tc>
          <w:tcPr>
            <w:tcW w:w="4499" w:type="pct"/>
            <w:shd w:val="clear" w:color="auto" w:fill="auto"/>
          </w:tcPr>
          <w:p w:rsidR="00E4767E" w:rsidRPr="000D3609" w:rsidRDefault="00E4767E" w:rsidP="000D3609">
            <w:pPr>
              <w:pStyle w:val="1"/>
              <w:spacing w:line="360" w:lineRule="auto"/>
              <w:jc w:val="both"/>
              <w:rPr>
                <w:b w:val="0"/>
                <w:highlight w:val="yellow"/>
              </w:rPr>
            </w:pPr>
          </w:p>
        </w:tc>
        <w:tc>
          <w:tcPr>
            <w:tcW w:w="263" w:type="pct"/>
            <w:shd w:val="clear" w:color="auto" w:fill="auto"/>
          </w:tcPr>
          <w:p w:rsidR="00E4767E" w:rsidRPr="000D3609" w:rsidRDefault="00E4767E" w:rsidP="000D3609">
            <w:pPr>
              <w:spacing w:line="360" w:lineRule="auto"/>
              <w:jc w:val="right"/>
              <w:rPr>
                <w:color w:val="000000"/>
                <w:sz w:val="28"/>
                <w:szCs w:val="28"/>
                <w:highlight w:val="yellow"/>
              </w:rPr>
            </w:pPr>
          </w:p>
        </w:tc>
      </w:tr>
      <w:tr w:rsidR="00E4767E" w:rsidRPr="000D3609" w:rsidTr="000D3609">
        <w:tc>
          <w:tcPr>
            <w:tcW w:w="238" w:type="pct"/>
            <w:shd w:val="clear" w:color="auto" w:fill="auto"/>
          </w:tcPr>
          <w:p w:rsidR="00E4767E" w:rsidRPr="000D3609" w:rsidRDefault="00E4767E" w:rsidP="000D3609">
            <w:pPr>
              <w:spacing w:line="360" w:lineRule="auto"/>
              <w:jc w:val="both"/>
              <w:rPr>
                <w:color w:val="000000"/>
                <w:sz w:val="28"/>
                <w:szCs w:val="28"/>
              </w:rPr>
            </w:pPr>
          </w:p>
        </w:tc>
        <w:tc>
          <w:tcPr>
            <w:tcW w:w="4499" w:type="pct"/>
            <w:shd w:val="clear" w:color="auto" w:fill="auto"/>
          </w:tcPr>
          <w:p w:rsidR="00E4767E" w:rsidRPr="000D3609" w:rsidRDefault="00E4767E" w:rsidP="000D3609">
            <w:pPr>
              <w:pStyle w:val="1"/>
              <w:spacing w:line="360" w:lineRule="auto"/>
              <w:jc w:val="both"/>
              <w:rPr>
                <w:b w:val="0"/>
                <w:highlight w:val="yellow"/>
              </w:rPr>
            </w:pPr>
          </w:p>
        </w:tc>
        <w:tc>
          <w:tcPr>
            <w:tcW w:w="263" w:type="pct"/>
            <w:shd w:val="clear" w:color="auto" w:fill="auto"/>
          </w:tcPr>
          <w:p w:rsidR="00E4767E" w:rsidRPr="000D3609" w:rsidRDefault="00E4767E" w:rsidP="000D3609">
            <w:pPr>
              <w:spacing w:line="360" w:lineRule="auto"/>
              <w:jc w:val="right"/>
              <w:rPr>
                <w:color w:val="000000"/>
                <w:sz w:val="28"/>
                <w:szCs w:val="28"/>
                <w:highlight w:val="yellow"/>
              </w:rPr>
            </w:pPr>
          </w:p>
        </w:tc>
      </w:tr>
    </w:tbl>
    <w:p w:rsidR="008D20CE" w:rsidRDefault="008D20CE" w:rsidP="00206051">
      <w:pPr>
        <w:pStyle w:val="1"/>
      </w:pPr>
    </w:p>
    <w:p w:rsidR="00FF40D2" w:rsidRDefault="00AC2F94" w:rsidP="00206051">
      <w:pPr>
        <w:pStyle w:val="1"/>
      </w:pPr>
      <w:r w:rsidRPr="00FA37FA">
        <w:t>В</w:t>
      </w:r>
      <w:r w:rsidR="00FF40D2" w:rsidRPr="0024366D">
        <w:t>ступ</w:t>
      </w:r>
      <w:bookmarkEnd w:id="1"/>
    </w:p>
    <w:p w:rsidR="00FF40D2" w:rsidRDefault="00FF40D2"/>
    <w:p w:rsidR="008320CF" w:rsidRDefault="008320CF" w:rsidP="008320CF">
      <w:pPr>
        <w:ind w:firstLine="720"/>
        <w:jc w:val="both"/>
        <w:rPr>
          <w:sz w:val="28"/>
          <w:szCs w:val="28"/>
        </w:rPr>
      </w:pPr>
      <w:r w:rsidRPr="00AE6366">
        <w:rPr>
          <w:sz w:val="28"/>
          <w:szCs w:val="28"/>
        </w:rPr>
        <w:t xml:space="preserve">Підприємницька діяльність є основою економічного і соціального розвитку, вирішення соціальних проблем, подолання бідності та забезпечення високого рівня життя громадян. </w:t>
      </w:r>
      <w:r w:rsidRPr="00454628">
        <w:rPr>
          <w:sz w:val="28"/>
          <w:szCs w:val="28"/>
        </w:rPr>
        <w:t>Тому в кожній країні питання створення належних умов для відповідального перед державою, соціально-орієнтованого, спрямованого на вирішення як поточних, так і довгострокових задач бізнесу завжди належали до першочергових.</w:t>
      </w:r>
      <w:r w:rsidRPr="00AE6366">
        <w:rPr>
          <w:sz w:val="28"/>
          <w:szCs w:val="28"/>
        </w:rPr>
        <w:t xml:space="preserve"> </w:t>
      </w:r>
    </w:p>
    <w:p w:rsidR="008320CF" w:rsidRPr="00BD5DE7" w:rsidRDefault="008320CF" w:rsidP="008320CF">
      <w:pPr>
        <w:ind w:firstLine="720"/>
        <w:jc w:val="both"/>
        <w:rPr>
          <w:sz w:val="28"/>
          <w:szCs w:val="28"/>
        </w:rPr>
      </w:pPr>
    </w:p>
    <w:p w:rsidR="008320CF" w:rsidRDefault="008320CF" w:rsidP="008320CF">
      <w:pPr>
        <w:ind w:firstLine="720"/>
        <w:jc w:val="both"/>
        <w:rPr>
          <w:sz w:val="28"/>
          <w:szCs w:val="28"/>
        </w:rPr>
      </w:pPr>
      <w:r w:rsidRPr="000E2A65">
        <w:rPr>
          <w:sz w:val="28"/>
          <w:szCs w:val="28"/>
        </w:rPr>
        <w:t xml:space="preserve">Формування сприятливого підприємницького середовища є одним із головних завдань діяльності Житомирської обласної державної адміністрації, що постійно вимагає удосконалення функцій управління та узгодження спільних дій місцевих органів виконавчої влади та органів місцевого самоврядування з питань реалізації державної політики у сфері підприємництва на регіональному рівні. </w:t>
      </w:r>
    </w:p>
    <w:p w:rsidR="008320CF" w:rsidRPr="00CF578F" w:rsidRDefault="008320CF" w:rsidP="008320CF">
      <w:pPr>
        <w:ind w:firstLine="720"/>
        <w:jc w:val="both"/>
        <w:rPr>
          <w:sz w:val="28"/>
          <w:szCs w:val="28"/>
        </w:rPr>
      </w:pPr>
    </w:p>
    <w:p w:rsidR="008320CF" w:rsidRDefault="009954CF" w:rsidP="009954CF">
      <w:pPr>
        <w:ind w:firstLine="747"/>
        <w:jc w:val="both"/>
        <w:rPr>
          <w:sz w:val="28"/>
          <w:szCs w:val="28"/>
        </w:rPr>
      </w:pPr>
      <w:r w:rsidRPr="00DA14A6">
        <w:rPr>
          <w:sz w:val="28"/>
          <w:szCs w:val="28"/>
        </w:rPr>
        <w:t>Комплексна програма розвитку малого і середнього підприємництв</w:t>
      </w:r>
      <w:r>
        <w:rPr>
          <w:sz w:val="28"/>
          <w:szCs w:val="28"/>
        </w:rPr>
        <w:t>а у Житомирській області на 2015-2016</w:t>
      </w:r>
      <w:r w:rsidRPr="00DA14A6">
        <w:rPr>
          <w:sz w:val="28"/>
          <w:szCs w:val="28"/>
        </w:rPr>
        <w:t xml:space="preserve"> роки (далі</w:t>
      </w:r>
      <w:r>
        <w:rPr>
          <w:sz w:val="28"/>
          <w:szCs w:val="28"/>
        </w:rPr>
        <w:t xml:space="preserve"> - Програма)</w:t>
      </w:r>
      <w:r w:rsidRPr="009954CF">
        <w:rPr>
          <w:sz w:val="28"/>
          <w:szCs w:val="28"/>
        </w:rPr>
        <w:t xml:space="preserve"> </w:t>
      </w:r>
      <w:r w:rsidRPr="00DA14A6">
        <w:rPr>
          <w:sz w:val="28"/>
          <w:szCs w:val="28"/>
        </w:rPr>
        <w:t>розроблена</w:t>
      </w:r>
      <w:r w:rsidRPr="009954CF">
        <w:rPr>
          <w:sz w:val="28"/>
          <w:szCs w:val="28"/>
        </w:rPr>
        <w:t xml:space="preserve"> </w:t>
      </w:r>
      <w:r>
        <w:rPr>
          <w:sz w:val="28"/>
          <w:szCs w:val="28"/>
        </w:rPr>
        <w:t>з</w:t>
      </w:r>
      <w:r w:rsidR="008320CF" w:rsidRPr="00DA14A6">
        <w:rPr>
          <w:sz w:val="28"/>
          <w:szCs w:val="28"/>
        </w:rPr>
        <w:t xml:space="preserve">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області, </w:t>
      </w:r>
      <w:r w:rsidR="008320CF" w:rsidRPr="00DA14A6">
        <w:rPr>
          <w:color w:val="000000"/>
          <w:sz w:val="28"/>
          <w:szCs w:val="28"/>
        </w:rPr>
        <w:t>спрямування для цього дій місцевих органів виконавчої влади, органів місцевого самоврядування, суб’єктів підприємництва, громадських організацій та об’єднань підприємців</w:t>
      </w:r>
      <w:r>
        <w:rPr>
          <w:sz w:val="28"/>
          <w:szCs w:val="28"/>
        </w:rPr>
        <w:t xml:space="preserve">. </w:t>
      </w:r>
    </w:p>
    <w:p w:rsidR="009954CF" w:rsidRPr="009954CF" w:rsidRDefault="009954CF" w:rsidP="009954CF">
      <w:pPr>
        <w:ind w:firstLine="747"/>
        <w:jc w:val="both"/>
        <w:rPr>
          <w:sz w:val="28"/>
          <w:szCs w:val="28"/>
        </w:rPr>
      </w:pPr>
    </w:p>
    <w:p w:rsidR="008320CF" w:rsidRPr="00AE60D8" w:rsidRDefault="009954CF" w:rsidP="008320CF">
      <w:pPr>
        <w:pStyle w:val="ab"/>
        <w:spacing w:after="0"/>
        <w:ind w:firstLine="720"/>
        <w:jc w:val="both"/>
        <w:rPr>
          <w:sz w:val="28"/>
          <w:szCs w:val="28"/>
        </w:rPr>
      </w:pPr>
      <w:r>
        <w:rPr>
          <w:sz w:val="28"/>
          <w:szCs w:val="28"/>
        </w:rPr>
        <w:t>Законодавчим підґрунтям для розробки Програми</w:t>
      </w:r>
      <w:r w:rsidR="008320CF" w:rsidRPr="00AE60D8">
        <w:rPr>
          <w:sz w:val="28"/>
          <w:szCs w:val="28"/>
        </w:rPr>
        <w:t xml:space="preserve"> </w:t>
      </w:r>
      <w:r>
        <w:rPr>
          <w:sz w:val="28"/>
          <w:szCs w:val="28"/>
        </w:rPr>
        <w:t xml:space="preserve">є </w:t>
      </w:r>
      <w:r w:rsidR="008320CF" w:rsidRPr="00AE60D8">
        <w:rPr>
          <w:sz w:val="28"/>
          <w:szCs w:val="28"/>
        </w:rPr>
        <w:t>вимог</w:t>
      </w:r>
      <w:r>
        <w:rPr>
          <w:sz w:val="28"/>
          <w:szCs w:val="28"/>
        </w:rPr>
        <w:t>и</w:t>
      </w:r>
      <w:r w:rsidR="008320CF" w:rsidRPr="00AE60D8">
        <w:rPr>
          <w:sz w:val="28"/>
          <w:szCs w:val="28"/>
        </w:rPr>
        <w:t xml:space="preserve"> статті 9 Закону України «Про розвиток та державну підтримку малого і середнього підприємництва» з урахуванням регіональних</w:t>
      </w:r>
      <w:r>
        <w:rPr>
          <w:sz w:val="28"/>
          <w:szCs w:val="28"/>
        </w:rPr>
        <w:t xml:space="preserve"> особливостей.</w:t>
      </w:r>
    </w:p>
    <w:p w:rsidR="008320CF" w:rsidRPr="00AE60D8" w:rsidRDefault="008320CF" w:rsidP="008320CF">
      <w:pPr>
        <w:pStyle w:val="ab"/>
        <w:spacing w:after="0"/>
        <w:ind w:firstLine="720"/>
        <w:jc w:val="both"/>
        <w:rPr>
          <w:sz w:val="28"/>
          <w:szCs w:val="28"/>
        </w:rPr>
      </w:pPr>
    </w:p>
    <w:p w:rsidR="008320CF" w:rsidRPr="00AE60D8" w:rsidRDefault="008320CF" w:rsidP="008320CF">
      <w:pPr>
        <w:pStyle w:val="ab"/>
        <w:spacing w:after="0"/>
        <w:ind w:firstLine="720"/>
        <w:jc w:val="both"/>
        <w:rPr>
          <w:sz w:val="28"/>
          <w:szCs w:val="28"/>
        </w:rPr>
      </w:pPr>
      <w:r w:rsidRPr="00AE60D8">
        <w:rPr>
          <w:sz w:val="28"/>
          <w:szCs w:val="28"/>
        </w:rPr>
        <w:t xml:space="preserve">У Програмі враховано положення Законів України «Про Національну програму сприяння розвитку малого підприємництва в Україні», «Про засади державної регуляторної політики у сфері господарської діяльності», «Про дозвільну систему у сфері господарської діяльності», «Про адміністративні послуги», постанови Кабінету Міністрів України «Про затвердження Державної стратегії регіонального розвитку на період </w:t>
      </w:r>
      <w:r w:rsidRPr="003F2594">
        <w:rPr>
          <w:sz w:val="28"/>
          <w:szCs w:val="28"/>
        </w:rPr>
        <w:t>до 2015 року</w:t>
      </w:r>
      <w:r w:rsidRPr="00AE60D8">
        <w:rPr>
          <w:sz w:val="28"/>
          <w:szCs w:val="28"/>
        </w:rPr>
        <w:t>»</w:t>
      </w:r>
      <w:r w:rsidR="008C430C">
        <w:rPr>
          <w:sz w:val="28"/>
          <w:szCs w:val="28"/>
        </w:rPr>
        <w:t>,</w:t>
      </w:r>
      <w:r w:rsidRPr="00AE60D8">
        <w:rPr>
          <w:sz w:val="28"/>
          <w:szCs w:val="28"/>
        </w:rPr>
        <w:t xml:space="preserve"> а також Методичних рекомендацій </w:t>
      </w:r>
      <w:r w:rsidRPr="00AE60D8">
        <w:rPr>
          <w:rStyle w:val="a8"/>
          <w:b w:val="0"/>
          <w:sz w:val="28"/>
          <w:szCs w:val="28"/>
        </w:rPr>
        <w:t>щодо формування і реалізації регіональних та місцевих програм розвитку малого і середнього підприємництва</w:t>
      </w:r>
      <w:r w:rsidRPr="00AE60D8">
        <w:rPr>
          <w:b/>
          <w:sz w:val="28"/>
          <w:szCs w:val="28"/>
        </w:rPr>
        <w:t>,</w:t>
      </w:r>
      <w:r w:rsidRPr="00AE60D8">
        <w:rPr>
          <w:sz w:val="28"/>
          <w:szCs w:val="28"/>
        </w:rPr>
        <w:t xml:space="preserve"> затверджених наказом Державної служби України з питань регуляторної політики та розвитку підприємництва від 18</w:t>
      </w:r>
      <w:r w:rsidR="00D64D86">
        <w:rPr>
          <w:sz w:val="28"/>
          <w:szCs w:val="28"/>
        </w:rPr>
        <w:t>.</w:t>
      </w:r>
      <w:r w:rsidRPr="00AE60D8">
        <w:rPr>
          <w:sz w:val="28"/>
          <w:szCs w:val="28"/>
        </w:rPr>
        <w:t xml:space="preserve">09.2012 № 44. </w:t>
      </w:r>
    </w:p>
    <w:p w:rsidR="008320CF" w:rsidRPr="00AE60D8" w:rsidRDefault="008320CF" w:rsidP="008320CF">
      <w:pPr>
        <w:pStyle w:val="ab"/>
        <w:spacing w:after="0"/>
        <w:ind w:firstLine="720"/>
        <w:jc w:val="both"/>
        <w:rPr>
          <w:sz w:val="28"/>
          <w:szCs w:val="28"/>
        </w:rPr>
      </w:pPr>
    </w:p>
    <w:p w:rsidR="008320CF" w:rsidRPr="00AE60D8" w:rsidRDefault="008320CF" w:rsidP="008320CF">
      <w:pPr>
        <w:pStyle w:val="ab"/>
        <w:spacing w:after="0"/>
        <w:ind w:firstLine="720"/>
        <w:jc w:val="both"/>
        <w:rPr>
          <w:sz w:val="28"/>
          <w:szCs w:val="28"/>
        </w:rPr>
      </w:pPr>
      <w:r w:rsidRPr="00AE60D8">
        <w:rPr>
          <w:sz w:val="28"/>
          <w:szCs w:val="28"/>
        </w:rPr>
        <w:t>Програма входить до системи заходів, спрямованих на забезпечення реалізації стратегічних пріоритетів соціально-економічної політики, визначених у Програмі економічного та соціального розвитку Житомирської області на 2015 рік.</w:t>
      </w:r>
    </w:p>
    <w:p w:rsidR="008320CF" w:rsidRPr="00AE60D8" w:rsidRDefault="008320CF" w:rsidP="008320CF">
      <w:pPr>
        <w:pStyle w:val="ab"/>
        <w:spacing w:after="0"/>
        <w:ind w:firstLine="720"/>
        <w:jc w:val="both"/>
        <w:rPr>
          <w:sz w:val="28"/>
          <w:szCs w:val="28"/>
        </w:rPr>
      </w:pPr>
    </w:p>
    <w:p w:rsidR="008320CF" w:rsidRPr="00AE40C9" w:rsidRDefault="00AE40C9" w:rsidP="008320CF">
      <w:pPr>
        <w:ind w:firstLine="720"/>
        <w:jc w:val="both"/>
        <w:rPr>
          <w:sz w:val="28"/>
          <w:szCs w:val="28"/>
        </w:rPr>
      </w:pPr>
      <w:r>
        <w:rPr>
          <w:sz w:val="28"/>
          <w:szCs w:val="28"/>
        </w:rPr>
        <w:t xml:space="preserve">Програма </w:t>
      </w:r>
      <w:r w:rsidR="00164F69">
        <w:rPr>
          <w:sz w:val="28"/>
          <w:szCs w:val="28"/>
        </w:rPr>
        <w:t xml:space="preserve">належить до </w:t>
      </w:r>
      <w:r w:rsidR="008320CF" w:rsidRPr="00D574E0">
        <w:rPr>
          <w:sz w:val="28"/>
          <w:szCs w:val="28"/>
        </w:rPr>
        <w:t xml:space="preserve">інструментів реалізації на регіональному рівні державної політики сприяння розвитку малого і середнього підприємництва, активізації політики щодо зайнятості населення, розвитку інвестиційно-інноваційної діяльності та направлена на створення умов для сталого розвитку господарюючих суб’єктів, удосконалення ринкових відносин та кореспондується з основними галузевими та міжрегіональними програмами, зокрема: </w:t>
      </w:r>
      <w:r w:rsidR="008320CF" w:rsidRPr="00CF578F">
        <w:rPr>
          <w:sz w:val="28"/>
          <w:szCs w:val="28"/>
        </w:rPr>
        <w:t>Програмою зайнятості населення Житомирської області на період до 2017 року,</w:t>
      </w:r>
      <w:r w:rsidR="008320CF" w:rsidRPr="00D574E0">
        <w:rPr>
          <w:sz w:val="28"/>
          <w:szCs w:val="28"/>
        </w:rPr>
        <w:t xml:space="preserve"> Програмою залучення інвестицій в економіку Житомирської області на 2011-2015 роки</w:t>
      </w:r>
      <w:r w:rsidR="006D38DD">
        <w:t xml:space="preserve">, </w:t>
      </w:r>
      <w:r w:rsidR="006D38DD" w:rsidRPr="00AE40C9">
        <w:rPr>
          <w:sz w:val="28"/>
          <w:szCs w:val="28"/>
        </w:rPr>
        <w:t xml:space="preserve">Програмою розвитку агропромислового розвитку </w:t>
      </w:r>
      <w:r w:rsidRPr="00AE40C9">
        <w:rPr>
          <w:sz w:val="28"/>
          <w:szCs w:val="28"/>
        </w:rPr>
        <w:t>Житомирської області на 2011-2015 роки.</w:t>
      </w:r>
    </w:p>
    <w:p w:rsidR="008320CF" w:rsidRDefault="008320CF" w:rsidP="008320CF">
      <w:pPr>
        <w:ind w:firstLine="720"/>
        <w:jc w:val="both"/>
      </w:pPr>
    </w:p>
    <w:p w:rsidR="008320CF" w:rsidRPr="00D574E0" w:rsidRDefault="008C430C" w:rsidP="008320CF">
      <w:pPr>
        <w:ind w:firstLine="720"/>
        <w:jc w:val="both"/>
        <w:rPr>
          <w:sz w:val="28"/>
          <w:szCs w:val="28"/>
        </w:rPr>
      </w:pPr>
      <w:r>
        <w:rPr>
          <w:sz w:val="28"/>
          <w:szCs w:val="28"/>
        </w:rPr>
        <w:t>Б</w:t>
      </w:r>
      <w:r w:rsidR="008320CF" w:rsidRPr="00D574E0">
        <w:rPr>
          <w:sz w:val="28"/>
          <w:szCs w:val="28"/>
        </w:rPr>
        <w:t>азується</w:t>
      </w:r>
      <w:r>
        <w:rPr>
          <w:sz w:val="28"/>
          <w:szCs w:val="28"/>
        </w:rPr>
        <w:t xml:space="preserve"> Програма</w:t>
      </w:r>
      <w:r w:rsidR="008320CF" w:rsidRPr="00D574E0">
        <w:rPr>
          <w:sz w:val="28"/>
          <w:szCs w:val="28"/>
        </w:rPr>
        <w:t xml:space="preserve"> на основних концептуальних засадах </w:t>
      </w:r>
      <w:r w:rsidR="008320CF" w:rsidRPr="00D574E0">
        <w:rPr>
          <w:color w:val="000000"/>
          <w:sz w:val="28"/>
          <w:szCs w:val="28"/>
        </w:rPr>
        <w:t xml:space="preserve">Стратегії розвитку Житомирської області на період </w:t>
      </w:r>
      <w:r w:rsidR="008320CF" w:rsidRPr="006D38DD">
        <w:rPr>
          <w:color w:val="000000"/>
          <w:sz w:val="28"/>
          <w:szCs w:val="28"/>
        </w:rPr>
        <w:t>до 2015 року</w:t>
      </w:r>
      <w:r w:rsidR="008320CF" w:rsidRPr="00D574E0">
        <w:rPr>
          <w:sz w:val="28"/>
          <w:szCs w:val="28"/>
        </w:rPr>
        <w:t xml:space="preserve"> і є</w:t>
      </w:r>
      <w:r w:rsidR="008320CF" w:rsidRPr="00D574E0">
        <w:t xml:space="preserve"> </w:t>
      </w:r>
      <w:r w:rsidR="008320CF" w:rsidRPr="00D574E0">
        <w:rPr>
          <w:sz w:val="28"/>
          <w:szCs w:val="28"/>
        </w:rPr>
        <w:t>логічним продовженням попередніх програм розвитку малого і середнього підприємництва.</w:t>
      </w:r>
    </w:p>
    <w:p w:rsidR="008320CF" w:rsidRPr="00F320F0" w:rsidRDefault="008320CF" w:rsidP="008320CF">
      <w:pPr>
        <w:spacing w:before="100" w:beforeAutospacing="1" w:after="100" w:afterAutospacing="1"/>
        <w:ind w:firstLine="567"/>
        <w:jc w:val="both"/>
        <w:rPr>
          <w:sz w:val="28"/>
          <w:szCs w:val="28"/>
        </w:rPr>
      </w:pPr>
      <w:r w:rsidRPr="00F320F0">
        <w:rPr>
          <w:sz w:val="28"/>
          <w:szCs w:val="28"/>
        </w:rPr>
        <w:t>Основними принципами, за якими сформовано Програму є: об’єктивність, доцільність, гласність, рівність, ефективність, дотримання загальнодержавних інтересів. Програма відображає систему цілей, завдань, цільових показників і являє собою узгоджений за ресурсами, виконавцями і термінами реалізації комплекс заходів, спрямованих на створення нормативно-правових, фінансових, соціально-економічних, ресурсних, інформаційних та інших умов розвитку малого і середнього підприємництва в регіоні.</w:t>
      </w:r>
    </w:p>
    <w:p w:rsidR="008320CF" w:rsidRDefault="00BC561E" w:rsidP="00D55CEA">
      <w:pPr>
        <w:widowControl w:val="0"/>
        <w:ind w:right="23" w:firstLine="709"/>
        <w:jc w:val="both"/>
        <w:rPr>
          <w:sz w:val="28"/>
          <w:szCs w:val="28"/>
        </w:rPr>
      </w:pPr>
      <w:r>
        <w:rPr>
          <w:sz w:val="28"/>
          <w:szCs w:val="28"/>
        </w:rPr>
        <w:t>У процесі підготовки заходів</w:t>
      </w:r>
      <w:r w:rsidR="008320CF" w:rsidRPr="00F320F0">
        <w:rPr>
          <w:sz w:val="28"/>
          <w:szCs w:val="28"/>
        </w:rPr>
        <w:t xml:space="preserve"> програми </w:t>
      </w:r>
      <w:r>
        <w:rPr>
          <w:sz w:val="28"/>
          <w:szCs w:val="28"/>
        </w:rPr>
        <w:t>враховані пропозиції</w:t>
      </w:r>
      <w:r w:rsidR="008320CF" w:rsidRPr="00F320F0">
        <w:rPr>
          <w:sz w:val="28"/>
          <w:szCs w:val="28"/>
        </w:rPr>
        <w:t xml:space="preserve"> </w:t>
      </w:r>
      <w:r>
        <w:rPr>
          <w:sz w:val="28"/>
          <w:szCs w:val="28"/>
        </w:rPr>
        <w:t xml:space="preserve">структурних підрозділів </w:t>
      </w:r>
      <w:r w:rsidR="008320CF" w:rsidRPr="00F320F0">
        <w:rPr>
          <w:sz w:val="28"/>
          <w:szCs w:val="28"/>
        </w:rPr>
        <w:t xml:space="preserve">облдержадміністрації, територіальних </w:t>
      </w:r>
      <w:r>
        <w:rPr>
          <w:sz w:val="28"/>
          <w:szCs w:val="28"/>
        </w:rPr>
        <w:t>органів міністерств та інших</w:t>
      </w:r>
      <w:r w:rsidR="008320CF" w:rsidRPr="00F320F0">
        <w:rPr>
          <w:sz w:val="28"/>
          <w:szCs w:val="28"/>
        </w:rPr>
        <w:t xml:space="preserve"> центральних органів виконавчої влади, райдержадміністрацій та міськвиконкомів, громадських організацій та об’єднань підприємців, наукових установ, координаційної ради з питань розвитку підприємництва при Житомирській обласній державній адмініст</w:t>
      </w:r>
      <w:r w:rsidR="00CF48E6">
        <w:rPr>
          <w:sz w:val="28"/>
          <w:szCs w:val="28"/>
        </w:rPr>
        <w:t xml:space="preserve">рації, </w:t>
      </w:r>
      <w:r w:rsidR="008320CF" w:rsidRPr="00F320F0">
        <w:rPr>
          <w:sz w:val="28"/>
          <w:szCs w:val="28"/>
        </w:rPr>
        <w:t>регіонал</w:t>
      </w:r>
      <w:r w:rsidR="00CF48E6">
        <w:rPr>
          <w:sz w:val="28"/>
          <w:szCs w:val="28"/>
        </w:rPr>
        <w:t xml:space="preserve">ьної ради підприємців в області </w:t>
      </w:r>
      <w:r w:rsidR="00CF48E6" w:rsidRPr="00054AFB">
        <w:rPr>
          <w:sz w:val="28"/>
          <w:szCs w:val="28"/>
        </w:rPr>
        <w:t>та громадської ради при облдержадміністрації.</w:t>
      </w:r>
    </w:p>
    <w:p w:rsidR="008C430C" w:rsidRPr="00D55CEA" w:rsidRDefault="008C430C" w:rsidP="00D55CEA">
      <w:pPr>
        <w:widowControl w:val="0"/>
        <w:ind w:right="23" w:firstLine="709"/>
        <w:jc w:val="both"/>
        <w:rPr>
          <w:sz w:val="28"/>
          <w:szCs w:val="28"/>
        </w:rPr>
      </w:pPr>
    </w:p>
    <w:p w:rsidR="00731B51" w:rsidRPr="00AE40C9" w:rsidRDefault="00AE40C9" w:rsidP="00AE40C9">
      <w:pPr>
        <w:ind w:firstLine="708"/>
        <w:jc w:val="both"/>
        <w:rPr>
          <w:sz w:val="28"/>
          <w:szCs w:val="28"/>
        </w:rPr>
      </w:pPr>
      <w:r>
        <w:rPr>
          <w:sz w:val="28"/>
          <w:szCs w:val="28"/>
        </w:rPr>
        <w:t>При проведенні прогнозних розрахунків</w:t>
      </w:r>
      <w:r w:rsidR="008320CF" w:rsidRPr="00F320F0">
        <w:rPr>
          <w:sz w:val="28"/>
          <w:szCs w:val="28"/>
        </w:rPr>
        <w:t xml:space="preserve"> показників розвитку малого і середнього підпр</w:t>
      </w:r>
      <w:r>
        <w:rPr>
          <w:sz w:val="28"/>
          <w:szCs w:val="28"/>
        </w:rPr>
        <w:t>иємництва використані</w:t>
      </w:r>
      <w:r w:rsidR="008320CF" w:rsidRPr="00F320F0">
        <w:rPr>
          <w:sz w:val="28"/>
          <w:szCs w:val="28"/>
        </w:rPr>
        <w:t xml:space="preserve"> дан</w:t>
      </w:r>
      <w:r>
        <w:rPr>
          <w:sz w:val="28"/>
          <w:szCs w:val="28"/>
        </w:rPr>
        <w:t>ні</w:t>
      </w:r>
      <w:r w:rsidR="008320CF" w:rsidRPr="00164F69">
        <w:rPr>
          <w:sz w:val="28"/>
          <w:szCs w:val="28"/>
        </w:rPr>
        <w:t xml:space="preserve"> </w:t>
      </w:r>
      <w:r w:rsidR="008320CF" w:rsidRPr="00F320F0">
        <w:rPr>
          <w:sz w:val="28"/>
          <w:szCs w:val="28"/>
        </w:rPr>
        <w:t xml:space="preserve">головного управління статистики у Житомирській області, </w:t>
      </w:r>
      <w:r w:rsidRPr="00174C6F">
        <w:rPr>
          <w:sz w:val="28"/>
          <w:szCs w:val="28"/>
        </w:rPr>
        <w:t xml:space="preserve">реєстраційної служби головного управління юстиції у Житомирській області, </w:t>
      </w:r>
      <w:r w:rsidR="008320CF" w:rsidRPr="00174C6F">
        <w:rPr>
          <w:sz w:val="28"/>
          <w:szCs w:val="28"/>
        </w:rPr>
        <w:t xml:space="preserve">головного управління </w:t>
      </w:r>
      <w:r w:rsidR="00673FFD" w:rsidRPr="00174C6F">
        <w:rPr>
          <w:sz w:val="28"/>
          <w:szCs w:val="28"/>
        </w:rPr>
        <w:t xml:space="preserve">Державної </w:t>
      </w:r>
      <w:r w:rsidR="006040D4" w:rsidRPr="00174C6F">
        <w:rPr>
          <w:sz w:val="28"/>
          <w:szCs w:val="28"/>
        </w:rPr>
        <w:t>ф</w:t>
      </w:r>
      <w:r w:rsidR="00D956CD" w:rsidRPr="00174C6F">
        <w:rPr>
          <w:sz w:val="28"/>
          <w:szCs w:val="28"/>
        </w:rPr>
        <w:t xml:space="preserve">іскальної служби </w:t>
      </w:r>
      <w:r w:rsidR="008320CF" w:rsidRPr="00174C6F">
        <w:rPr>
          <w:sz w:val="28"/>
          <w:szCs w:val="28"/>
        </w:rPr>
        <w:t>в Житомирській області,</w:t>
      </w:r>
      <w:r w:rsidR="008320CF" w:rsidRPr="00F320F0">
        <w:rPr>
          <w:sz w:val="28"/>
          <w:szCs w:val="28"/>
        </w:rPr>
        <w:t xml:space="preserve"> Державної реєстраційної служби України</w:t>
      </w:r>
      <w:r w:rsidR="00153910">
        <w:rPr>
          <w:sz w:val="28"/>
          <w:szCs w:val="28"/>
        </w:rPr>
        <w:t xml:space="preserve">, </w:t>
      </w:r>
      <w:r>
        <w:rPr>
          <w:sz w:val="28"/>
          <w:szCs w:val="28"/>
        </w:rPr>
        <w:t xml:space="preserve">обласного центру зайнятості, </w:t>
      </w:r>
      <w:r w:rsidRPr="00AE40C9">
        <w:rPr>
          <w:sz w:val="28"/>
          <w:szCs w:val="28"/>
        </w:rPr>
        <w:t>Житомирського відділення Українського державного фонду підтримки фермерських господарств.</w:t>
      </w:r>
    </w:p>
    <w:p w:rsidR="008320CF" w:rsidRPr="0024366D" w:rsidRDefault="008320CF" w:rsidP="008320CF"/>
    <w:p w:rsidR="000F5F32" w:rsidRDefault="000F5F32"/>
    <w:p w:rsidR="0036791A" w:rsidRPr="00206051" w:rsidRDefault="0036791A" w:rsidP="0036791A">
      <w:pPr>
        <w:pStyle w:val="1"/>
      </w:pPr>
      <w:bookmarkStart w:id="2" w:name="_Toc273104580"/>
      <w:bookmarkStart w:id="3" w:name="_Toc340665375"/>
      <w:bookmarkStart w:id="4" w:name="_Toc341438657"/>
      <w:r w:rsidRPr="00206051">
        <w:lastRenderedPageBreak/>
        <w:t>1. ХАРАКТЕРИСТИКА</w:t>
      </w:r>
      <w:bookmarkEnd w:id="3"/>
      <w:bookmarkEnd w:id="4"/>
    </w:p>
    <w:p w:rsidR="0036791A" w:rsidRPr="00206051" w:rsidRDefault="0036791A" w:rsidP="0036791A">
      <w:pPr>
        <w:pStyle w:val="1"/>
      </w:pPr>
      <w:bookmarkStart w:id="5" w:name="_Toc273104578"/>
      <w:bookmarkStart w:id="6" w:name="_Toc340665376"/>
      <w:bookmarkStart w:id="7" w:name="_Toc341438658"/>
      <w:r w:rsidRPr="00206051">
        <w:t>Комплексної програми розвитку малого і середнього</w:t>
      </w:r>
      <w:bookmarkEnd w:id="6"/>
      <w:bookmarkEnd w:id="7"/>
    </w:p>
    <w:p w:rsidR="0036791A" w:rsidRPr="00206051" w:rsidRDefault="0036791A" w:rsidP="0036791A">
      <w:pPr>
        <w:pStyle w:val="1"/>
      </w:pPr>
      <w:bookmarkStart w:id="8" w:name="_Toc341438659"/>
      <w:r w:rsidRPr="00206051">
        <w:t>підприємництва</w:t>
      </w:r>
      <w:bookmarkStart w:id="9" w:name="_Toc273104579"/>
      <w:bookmarkEnd w:id="5"/>
      <w:r w:rsidRPr="00206051">
        <w:t xml:space="preserve"> у Житомирській області на 201</w:t>
      </w:r>
      <w:r w:rsidR="0096034D">
        <w:t>5</w:t>
      </w:r>
      <w:r w:rsidRPr="00206051">
        <w:t>-201</w:t>
      </w:r>
      <w:r w:rsidR="0096034D">
        <w:t>6</w:t>
      </w:r>
      <w:r w:rsidRPr="00206051">
        <w:t xml:space="preserve"> роки</w:t>
      </w:r>
      <w:bookmarkEnd w:id="8"/>
      <w:bookmarkEnd w:id="9"/>
    </w:p>
    <w:p w:rsidR="0036791A" w:rsidRPr="0024366D" w:rsidRDefault="0036791A" w:rsidP="0036791A"/>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2880"/>
        <w:gridCol w:w="2880"/>
      </w:tblGrid>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494822" w:rsidRDefault="0036791A" w:rsidP="0013347C">
            <w:r w:rsidRPr="00494822">
              <w:t>1.</w:t>
            </w:r>
          </w:p>
        </w:tc>
        <w:tc>
          <w:tcPr>
            <w:tcW w:w="9360" w:type="dxa"/>
            <w:gridSpan w:val="3"/>
            <w:tcBorders>
              <w:top w:val="single" w:sz="4" w:space="0" w:color="auto"/>
              <w:left w:val="single" w:sz="4" w:space="0" w:color="auto"/>
              <w:bottom w:val="single" w:sz="4" w:space="0" w:color="auto"/>
              <w:right w:val="single" w:sz="4" w:space="0" w:color="auto"/>
            </w:tcBorders>
          </w:tcPr>
          <w:p w:rsidR="0036791A" w:rsidRPr="00494822" w:rsidRDefault="0036791A" w:rsidP="0013347C">
            <w:pPr>
              <w:jc w:val="center"/>
              <w:rPr>
                <w:sz w:val="23"/>
                <w:szCs w:val="23"/>
              </w:rPr>
            </w:pPr>
            <w:r w:rsidRPr="00494822">
              <w:rPr>
                <w:sz w:val="23"/>
                <w:szCs w:val="23"/>
              </w:rPr>
              <w:t>Загальна характеристика регіону:</w:t>
            </w:r>
          </w:p>
        </w:tc>
      </w:tr>
      <w:tr w:rsidR="0036791A" w:rsidRPr="00347F72">
        <w:trPr>
          <w:trHeight w:val="2058"/>
        </w:trPr>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rPr>
                <w:highlight w:val="yellow"/>
              </w:rPr>
            </w:pPr>
          </w:p>
        </w:tc>
        <w:tc>
          <w:tcPr>
            <w:tcW w:w="9360" w:type="dxa"/>
            <w:gridSpan w:val="3"/>
            <w:tcBorders>
              <w:top w:val="single" w:sz="4" w:space="0" w:color="auto"/>
              <w:left w:val="single" w:sz="4" w:space="0" w:color="auto"/>
              <w:bottom w:val="single" w:sz="4" w:space="0" w:color="auto"/>
              <w:right w:val="single" w:sz="4" w:space="0" w:color="auto"/>
            </w:tcBorders>
          </w:tcPr>
          <w:p w:rsidR="0036791A" w:rsidRPr="00494822" w:rsidRDefault="0036791A" w:rsidP="0013347C">
            <w:pPr>
              <w:jc w:val="both"/>
              <w:rPr>
                <w:sz w:val="23"/>
                <w:szCs w:val="23"/>
              </w:rPr>
            </w:pPr>
            <w:r w:rsidRPr="00494822">
              <w:rPr>
                <w:sz w:val="23"/>
                <w:szCs w:val="23"/>
              </w:rPr>
              <w:t>Площа території (тис. км. кв.)  - 29,8.</w:t>
            </w:r>
          </w:p>
          <w:p w:rsidR="00D1798D" w:rsidRDefault="000E37B2" w:rsidP="00D1798D">
            <w:pPr>
              <w:jc w:val="both"/>
              <w:rPr>
                <w:sz w:val="23"/>
                <w:szCs w:val="23"/>
              </w:rPr>
            </w:pPr>
            <w:r w:rsidRPr="000E37B2">
              <w:rPr>
                <w:sz w:val="23"/>
                <w:szCs w:val="23"/>
              </w:rPr>
              <w:t xml:space="preserve">Чисельність  наявного  населення  за  станом  </w:t>
            </w:r>
            <w:r w:rsidR="00D1798D" w:rsidRPr="00E905B2">
              <w:rPr>
                <w:sz w:val="23"/>
                <w:szCs w:val="23"/>
              </w:rPr>
              <w:t>01.</w:t>
            </w:r>
            <w:r w:rsidR="003903AD" w:rsidRPr="00E905B2">
              <w:rPr>
                <w:sz w:val="23"/>
                <w:szCs w:val="23"/>
              </w:rPr>
              <w:t>01</w:t>
            </w:r>
            <w:r w:rsidR="00D1798D" w:rsidRPr="00E905B2">
              <w:rPr>
                <w:sz w:val="23"/>
                <w:szCs w:val="23"/>
              </w:rPr>
              <w:t>.201</w:t>
            </w:r>
            <w:r w:rsidR="003903AD" w:rsidRPr="00E905B2">
              <w:rPr>
                <w:sz w:val="23"/>
                <w:szCs w:val="23"/>
              </w:rPr>
              <w:t>5</w:t>
            </w:r>
            <w:r w:rsidR="00D1798D" w:rsidRPr="00E905B2">
              <w:rPr>
                <w:sz w:val="23"/>
                <w:szCs w:val="23"/>
              </w:rPr>
              <w:t xml:space="preserve">  -  1256,6 тис. чол.</w:t>
            </w:r>
          </w:p>
          <w:p w:rsidR="0036791A" w:rsidRPr="00AF7988" w:rsidRDefault="0036791A" w:rsidP="0013347C">
            <w:pPr>
              <w:jc w:val="both"/>
              <w:rPr>
                <w:sz w:val="23"/>
                <w:szCs w:val="23"/>
              </w:rPr>
            </w:pPr>
            <w:r w:rsidRPr="00AF7988">
              <w:rPr>
                <w:sz w:val="23"/>
                <w:szCs w:val="23"/>
              </w:rPr>
              <w:t>Специфіка - переробна та добувна промисловість, сільське, лісове господарство.</w:t>
            </w:r>
          </w:p>
          <w:p w:rsidR="007A1594" w:rsidRPr="00451FE5" w:rsidRDefault="00E70DC2" w:rsidP="0013347C">
            <w:pPr>
              <w:jc w:val="both"/>
              <w:rPr>
                <w:sz w:val="23"/>
                <w:szCs w:val="23"/>
              </w:rPr>
            </w:pPr>
            <w:r w:rsidRPr="00E70DC2">
              <w:rPr>
                <w:sz w:val="23"/>
                <w:szCs w:val="23"/>
              </w:rPr>
              <w:t>Рівень безробіття</w:t>
            </w:r>
            <w:r w:rsidR="007A1594">
              <w:rPr>
                <w:sz w:val="23"/>
                <w:szCs w:val="23"/>
              </w:rPr>
              <w:t xml:space="preserve"> населення у віці 15-70 років (за методологією МОП)</w:t>
            </w:r>
            <w:r w:rsidRPr="00E70DC2">
              <w:rPr>
                <w:sz w:val="23"/>
                <w:szCs w:val="23"/>
              </w:rPr>
              <w:t xml:space="preserve"> </w:t>
            </w:r>
            <w:r w:rsidRPr="007274F0">
              <w:rPr>
                <w:sz w:val="23"/>
                <w:szCs w:val="23"/>
              </w:rPr>
              <w:t xml:space="preserve">на </w:t>
            </w:r>
            <w:r w:rsidR="00F30E30" w:rsidRPr="007274F0">
              <w:rPr>
                <w:sz w:val="23"/>
                <w:szCs w:val="23"/>
              </w:rPr>
              <w:t>01.</w:t>
            </w:r>
            <w:r w:rsidR="00A77D78" w:rsidRPr="007274F0">
              <w:rPr>
                <w:sz w:val="23"/>
                <w:szCs w:val="23"/>
              </w:rPr>
              <w:t>10</w:t>
            </w:r>
            <w:r w:rsidR="00F30E30" w:rsidRPr="007274F0">
              <w:rPr>
                <w:sz w:val="23"/>
                <w:szCs w:val="23"/>
              </w:rPr>
              <w:t>.</w:t>
            </w:r>
            <w:r w:rsidRPr="007274F0">
              <w:rPr>
                <w:sz w:val="23"/>
                <w:szCs w:val="23"/>
              </w:rPr>
              <w:t>2014</w:t>
            </w:r>
            <w:r w:rsidR="007A1594" w:rsidRPr="007274F0">
              <w:rPr>
                <w:sz w:val="23"/>
                <w:szCs w:val="23"/>
              </w:rPr>
              <w:t xml:space="preserve"> становить</w:t>
            </w:r>
            <w:r w:rsidRPr="007274F0">
              <w:rPr>
                <w:sz w:val="23"/>
                <w:szCs w:val="23"/>
              </w:rPr>
              <w:t xml:space="preserve"> </w:t>
            </w:r>
            <w:r w:rsidR="007A1594" w:rsidRPr="007274F0">
              <w:rPr>
                <w:sz w:val="23"/>
                <w:szCs w:val="23"/>
              </w:rPr>
              <w:t>10,</w:t>
            </w:r>
            <w:r w:rsidR="00A77D78" w:rsidRPr="007274F0">
              <w:rPr>
                <w:sz w:val="23"/>
                <w:szCs w:val="23"/>
              </w:rPr>
              <w:t>9</w:t>
            </w:r>
            <w:r w:rsidR="007A1594" w:rsidRPr="007274F0">
              <w:rPr>
                <w:sz w:val="23"/>
                <w:szCs w:val="23"/>
              </w:rPr>
              <w:t>%.</w:t>
            </w:r>
          </w:p>
          <w:p w:rsidR="0036791A" w:rsidRPr="00AF7988" w:rsidRDefault="0036791A" w:rsidP="0013347C">
            <w:pPr>
              <w:jc w:val="both"/>
              <w:rPr>
                <w:sz w:val="23"/>
                <w:szCs w:val="23"/>
              </w:rPr>
            </w:pPr>
            <w:r w:rsidRPr="00451FE5">
              <w:rPr>
                <w:sz w:val="23"/>
                <w:szCs w:val="23"/>
              </w:rPr>
              <w:t>Перелік територій, які належать до:</w:t>
            </w:r>
          </w:p>
          <w:p w:rsidR="0036791A" w:rsidRPr="00AF7988" w:rsidRDefault="00E32CF1" w:rsidP="0013347C">
            <w:pPr>
              <w:jc w:val="both"/>
              <w:rPr>
                <w:sz w:val="23"/>
                <w:szCs w:val="23"/>
              </w:rPr>
            </w:pPr>
            <w:r w:rsidRPr="00AF7988">
              <w:rPr>
                <w:sz w:val="23"/>
                <w:szCs w:val="23"/>
              </w:rPr>
              <w:t xml:space="preserve">    </w:t>
            </w:r>
            <w:r w:rsidR="0036791A" w:rsidRPr="00AF7988">
              <w:rPr>
                <w:sz w:val="23"/>
                <w:szCs w:val="23"/>
              </w:rPr>
              <w:t>зон інвестиційної привабливості – Коростенський індустріальний парк (м. Коро</w:t>
            </w:r>
            <w:r w:rsidR="007A14BC" w:rsidRPr="00AF7988">
              <w:rPr>
                <w:sz w:val="23"/>
                <w:szCs w:val="23"/>
              </w:rPr>
              <w:t>стень)</w:t>
            </w:r>
            <w:r w:rsidR="0036791A" w:rsidRPr="00AF7988">
              <w:rPr>
                <w:sz w:val="23"/>
                <w:szCs w:val="23"/>
              </w:rPr>
              <w:t>;</w:t>
            </w:r>
          </w:p>
          <w:p w:rsidR="000E37B2" w:rsidRDefault="00E32CF1" w:rsidP="000E37B2">
            <w:pPr>
              <w:jc w:val="both"/>
              <w:rPr>
                <w:sz w:val="23"/>
                <w:szCs w:val="23"/>
              </w:rPr>
            </w:pPr>
            <w:r w:rsidRPr="00B04692">
              <w:rPr>
                <w:sz w:val="23"/>
                <w:szCs w:val="23"/>
              </w:rPr>
              <w:t xml:space="preserve">    </w:t>
            </w:r>
            <w:r w:rsidR="0036791A" w:rsidRPr="00B04692">
              <w:rPr>
                <w:sz w:val="23"/>
                <w:szCs w:val="23"/>
              </w:rPr>
              <w:t>єврорегіонів – немає.</w:t>
            </w:r>
          </w:p>
          <w:p w:rsidR="00AF7988" w:rsidRPr="00AF7988" w:rsidRDefault="00AF7988" w:rsidP="000E37B2">
            <w:pPr>
              <w:jc w:val="both"/>
              <w:rPr>
                <w:sz w:val="10"/>
                <w:szCs w:val="10"/>
                <w:highlight w:val="yellow"/>
              </w:rPr>
            </w:pPr>
          </w:p>
        </w:tc>
      </w:tr>
      <w:tr w:rsidR="0036791A" w:rsidRPr="00347F72">
        <w:trPr>
          <w:trHeight w:val="827"/>
        </w:trPr>
        <w:tc>
          <w:tcPr>
            <w:tcW w:w="540" w:type="dxa"/>
            <w:tcBorders>
              <w:top w:val="single" w:sz="4" w:space="0" w:color="auto"/>
              <w:left w:val="single" w:sz="4" w:space="0" w:color="auto"/>
              <w:bottom w:val="single" w:sz="4" w:space="0" w:color="auto"/>
              <w:right w:val="single" w:sz="4" w:space="0" w:color="auto"/>
            </w:tcBorders>
          </w:tcPr>
          <w:p w:rsidR="0036791A" w:rsidRPr="00042BE5" w:rsidRDefault="0036791A" w:rsidP="0013347C">
            <w:r w:rsidRPr="00042BE5">
              <w:t>2.</w:t>
            </w:r>
          </w:p>
        </w:tc>
        <w:tc>
          <w:tcPr>
            <w:tcW w:w="3600" w:type="dxa"/>
            <w:tcBorders>
              <w:top w:val="single" w:sz="4" w:space="0" w:color="auto"/>
              <w:left w:val="single" w:sz="4" w:space="0" w:color="auto"/>
              <w:bottom w:val="single" w:sz="4" w:space="0" w:color="auto"/>
              <w:right w:val="single" w:sz="4" w:space="0" w:color="auto"/>
            </w:tcBorders>
          </w:tcPr>
          <w:p w:rsidR="0036791A" w:rsidRPr="00042BE5" w:rsidRDefault="0036791A" w:rsidP="0013347C">
            <w:pPr>
              <w:jc w:val="both"/>
              <w:rPr>
                <w:sz w:val="23"/>
                <w:szCs w:val="23"/>
              </w:rPr>
            </w:pPr>
            <w:r w:rsidRPr="00042BE5">
              <w:rPr>
                <w:sz w:val="23"/>
                <w:szCs w:val="23"/>
              </w:rPr>
              <w:t>Дата затвердження Програми (найменування і номер відповідного рішення)</w:t>
            </w:r>
          </w:p>
        </w:tc>
        <w:tc>
          <w:tcPr>
            <w:tcW w:w="5760" w:type="dxa"/>
            <w:gridSpan w:val="2"/>
            <w:tcBorders>
              <w:top w:val="single" w:sz="4" w:space="0" w:color="auto"/>
              <w:left w:val="single" w:sz="4" w:space="0" w:color="auto"/>
              <w:bottom w:val="single" w:sz="4" w:space="0" w:color="auto"/>
              <w:right w:val="single" w:sz="4" w:space="0" w:color="auto"/>
            </w:tcBorders>
          </w:tcPr>
          <w:p w:rsidR="0036791A" w:rsidRPr="00042BE5" w:rsidRDefault="0036791A" w:rsidP="0013347C">
            <w:pPr>
              <w:jc w:val="center"/>
              <w:rPr>
                <w:sz w:val="23"/>
                <w:szCs w:val="23"/>
              </w:rPr>
            </w:pPr>
          </w:p>
        </w:tc>
      </w:tr>
      <w:tr w:rsidR="0036791A" w:rsidRPr="00347F72">
        <w:trPr>
          <w:trHeight w:val="2707"/>
        </w:trPr>
        <w:tc>
          <w:tcPr>
            <w:tcW w:w="540" w:type="dxa"/>
            <w:tcBorders>
              <w:top w:val="single" w:sz="4" w:space="0" w:color="auto"/>
              <w:left w:val="single" w:sz="4" w:space="0" w:color="auto"/>
              <w:right w:val="single" w:sz="4" w:space="0" w:color="auto"/>
            </w:tcBorders>
          </w:tcPr>
          <w:p w:rsidR="0036791A" w:rsidRPr="00C509AE" w:rsidRDefault="0036791A" w:rsidP="0013347C">
            <w:r w:rsidRPr="00C509AE">
              <w:t>3.</w:t>
            </w:r>
          </w:p>
        </w:tc>
        <w:tc>
          <w:tcPr>
            <w:tcW w:w="3600" w:type="dxa"/>
            <w:tcBorders>
              <w:top w:val="single" w:sz="4" w:space="0" w:color="auto"/>
              <w:left w:val="single" w:sz="4" w:space="0" w:color="auto"/>
              <w:right w:val="single" w:sz="4" w:space="0" w:color="auto"/>
            </w:tcBorders>
          </w:tcPr>
          <w:p w:rsidR="0036791A" w:rsidRPr="00C509AE" w:rsidRDefault="005265F6" w:rsidP="0013347C">
            <w:pPr>
              <w:jc w:val="both"/>
              <w:rPr>
                <w:sz w:val="23"/>
                <w:szCs w:val="23"/>
              </w:rPr>
            </w:pPr>
            <w:r>
              <w:rPr>
                <w:sz w:val="23"/>
                <w:szCs w:val="23"/>
              </w:rPr>
              <w:t>Головний з</w:t>
            </w:r>
            <w:r w:rsidR="0036791A" w:rsidRPr="00C509AE">
              <w:rPr>
                <w:sz w:val="23"/>
                <w:szCs w:val="23"/>
              </w:rPr>
              <w:t xml:space="preserve">амовник </w:t>
            </w:r>
            <w:r>
              <w:rPr>
                <w:sz w:val="23"/>
                <w:szCs w:val="23"/>
              </w:rPr>
              <w:t>П</w:t>
            </w:r>
            <w:r w:rsidR="0036791A" w:rsidRPr="00C509AE">
              <w:rPr>
                <w:sz w:val="23"/>
                <w:szCs w:val="23"/>
              </w:rPr>
              <w:t>рограми:</w:t>
            </w:r>
          </w:p>
          <w:p w:rsidR="0036791A" w:rsidRPr="00C509AE" w:rsidRDefault="0036791A" w:rsidP="0013347C">
            <w:pPr>
              <w:jc w:val="both"/>
              <w:rPr>
                <w:sz w:val="16"/>
                <w:szCs w:val="16"/>
              </w:rPr>
            </w:pPr>
          </w:p>
          <w:p w:rsidR="0036791A" w:rsidRPr="00C509AE" w:rsidRDefault="0036791A" w:rsidP="0013347C">
            <w:pPr>
              <w:jc w:val="both"/>
              <w:rPr>
                <w:sz w:val="23"/>
                <w:szCs w:val="23"/>
              </w:rPr>
            </w:pPr>
            <w:r w:rsidRPr="00C509AE">
              <w:rPr>
                <w:sz w:val="23"/>
                <w:szCs w:val="23"/>
              </w:rPr>
              <w:t>Головний розробник Програми:</w:t>
            </w:r>
          </w:p>
          <w:p w:rsidR="0036791A" w:rsidRPr="00C509AE" w:rsidRDefault="0036791A" w:rsidP="0013347C">
            <w:pPr>
              <w:jc w:val="both"/>
              <w:rPr>
                <w:sz w:val="23"/>
                <w:szCs w:val="23"/>
              </w:rPr>
            </w:pPr>
          </w:p>
          <w:p w:rsidR="001A0183" w:rsidRDefault="001A0183" w:rsidP="0013347C">
            <w:pPr>
              <w:jc w:val="both"/>
              <w:rPr>
                <w:sz w:val="23"/>
                <w:szCs w:val="23"/>
              </w:rPr>
            </w:pPr>
          </w:p>
          <w:p w:rsidR="00C509AE" w:rsidRPr="00C509AE" w:rsidRDefault="00C509AE" w:rsidP="0013347C">
            <w:pPr>
              <w:jc w:val="both"/>
              <w:rPr>
                <w:sz w:val="16"/>
                <w:szCs w:val="16"/>
              </w:rPr>
            </w:pPr>
          </w:p>
          <w:p w:rsidR="0036791A" w:rsidRPr="00C509AE" w:rsidRDefault="0036791A" w:rsidP="0013347C">
            <w:pPr>
              <w:jc w:val="both"/>
              <w:rPr>
                <w:sz w:val="23"/>
                <w:szCs w:val="23"/>
              </w:rPr>
            </w:pPr>
            <w:r w:rsidRPr="00C509AE">
              <w:rPr>
                <w:sz w:val="23"/>
                <w:szCs w:val="23"/>
              </w:rPr>
              <w:t>Співрозробники:</w:t>
            </w:r>
          </w:p>
        </w:tc>
        <w:tc>
          <w:tcPr>
            <w:tcW w:w="5760" w:type="dxa"/>
            <w:gridSpan w:val="2"/>
            <w:tcBorders>
              <w:top w:val="single" w:sz="4" w:space="0" w:color="auto"/>
              <w:left w:val="single" w:sz="4" w:space="0" w:color="auto"/>
              <w:right w:val="single" w:sz="4" w:space="0" w:color="auto"/>
            </w:tcBorders>
          </w:tcPr>
          <w:p w:rsidR="0036791A" w:rsidRPr="001026E0" w:rsidRDefault="0036791A" w:rsidP="001026E0">
            <w:pPr>
              <w:jc w:val="both"/>
              <w:rPr>
                <w:sz w:val="23"/>
                <w:szCs w:val="23"/>
              </w:rPr>
            </w:pPr>
            <w:r w:rsidRPr="001026E0">
              <w:rPr>
                <w:sz w:val="23"/>
                <w:szCs w:val="23"/>
              </w:rPr>
              <w:t>Житомирська обласна державна адміністрація</w:t>
            </w:r>
          </w:p>
          <w:p w:rsidR="0036791A" w:rsidRPr="00C509AE" w:rsidRDefault="0036791A" w:rsidP="001026E0">
            <w:pPr>
              <w:jc w:val="both"/>
              <w:rPr>
                <w:sz w:val="16"/>
                <w:szCs w:val="16"/>
              </w:rPr>
            </w:pPr>
          </w:p>
          <w:p w:rsidR="0036791A" w:rsidRPr="001026E0" w:rsidRDefault="001026E0" w:rsidP="001026E0">
            <w:pPr>
              <w:jc w:val="both"/>
              <w:rPr>
                <w:sz w:val="23"/>
                <w:szCs w:val="23"/>
              </w:rPr>
            </w:pPr>
            <w:r w:rsidRPr="001026E0">
              <w:rPr>
                <w:sz w:val="23"/>
                <w:szCs w:val="23"/>
              </w:rPr>
              <w:t>Департамент економічного розвитку, торгівлі та міжнародного співробітництва</w:t>
            </w:r>
            <w:r w:rsidR="0036791A" w:rsidRPr="001026E0">
              <w:rPr>
                <w:sz w:val="23"/>
                <w:szCs w:val="23"/>
              </w:rPr>
              <w:t xml:space="preserve"> Житомирської обласної державної адміністрації</w:t>
            </w:r>
          </w:p>
          <w:p w:rsidR="0036791A" w:rsidRPr="00C509AE" w:rsidRDefault="0036791A" w:rsidP="001026E0">
            <w:pPr>
              <w:jc w:val="both"/>
              <w:rPr>
                <w:sz w:val="16"/>
                <w:szCs w:val="16"/>
                <w:highlight w:val="yellow"/>
              </w:rPr>
            </w:pPr>
          </w:p>
          <w:p w:rsidR="0036791A" w:rsidRPr="00347F72" w:rsidRDefault="00C509AE" w:rsidP="001026E0">
            <w:pPr>
              <w:jc w:val="both"/>
              <w:rPr>
                <w:sz w:val="23"/>
                <w:szCs w:val="23"/>
                <w:highlight w:val="yellow"/>
              </w:rPr>
            </w:pPr>
            <w:r w:rsidRPr="00C509AE">
              <w:rPr>
                <w:sz w:val="23"/>
                <w:szCs w:val="23"/>
              </w:rPr>
              <w:t>Департаменти, у</w:t>
            </w:r>
            <w:r w:rsidR="0036791A" w:rsidRPr="00C509AE">
              <w:rPr>
                <w:sz w:val="23"/>
                <w:szCs w:val="23"/>
              </w:rPr>
              <w:t>правління облдержадміністрац</w:t>
            </w:r>
            <w:r w:rsidR="00EC563A">
              <w:rPr>
                <w:sz w:val="23"/>
                <w:szCs w:val="23"/>
              </w:rPr>
              <w:t xml:space="preserve">ії, територіальні </w:t>
            </w:r>
            <w:r w:rsidR="00EC563A" w:rsidRPr="00EC563A">
              <w:rPr>
                <w:sz w:val="23"/>
                <w:szCs w:val="23"/>
              </w:rPr>
              <w:t>органи міністерств та інших</w:t>
            </w:r>
            <w:r w:rsidR="0036791A" w:rsidRPr="00C509AE">
              <w:rPr>
                <w:sz w:val="23"/>
                <w:szCs w:val="23"/>
              </w:rPr>
              <w:t xml:space="preserve"> центральних органів</w:t>
            </w:r>
            <w:r w:rsidR="00FF4AA5">
              <w:rPr>
                <w:sz w:val="23"/>
                <w:szCs w:val="23"/>
              </w:rPr>
              <w:t xml:space="preserve"> </w:t>
            </w:r>
            <w:r w:rsidR="001A0183" w:rsidRPr="00C509AE">
              <w:rPr>
                <w:sz w:val="23"/>
                <w:szCs w:val="23"/>
              </w:rPr>
              <w:t xml:space="preserve">виконавчої </w:t>
            </w:r>
            <w:r w:rsidR="0036791A" w:rsidRPr="00C509AE">
              <w:rPr>
                <w:sz w:val="23"/>
                <w:szCs w:val="23"/>
              </w:rPr>
              <w:t>влади, райдержадміністрації та міськвиконкоми, громадські організації та об’є</w:t>
            </w:r>
            <w:r w:rsidR="00C52A66" w:rsidRPr="00C509AE">
              <w:rPr>
                <w:sz w:val="23"/>
                <w:szCs w:val="23"/>
              </w:rPr>
              <w:t xml:space="preserve">днання підприємців, </w:t>
            </w:r>
            <w:r w:rsidR="001A0183" w:rsidRPr="00C509AE">
              <w:rPr>
                <w:sz w:val="23"/>
                <w:szCs w:val="23"/>
              </w:rPr>
              <w:t xml:space="preserve">наукові установи, </w:t>
            </w:r>
            <w:r w:rsidR="0037262C" w:rsidRPr="00C509AE">
              <w:rPr>
                <w:sz w:val="23"/>
                <w:szCs w:val="23"/>
              </w:rPr>
              <w:t>суб’єкти</w:t>
            </w:r>
            <w:r w:rsidR="0036791A" w:rsidRPr="00C509AE">
              <w:rPr>
                <w:sz w:val="23"/>
                <w:szCs w:val="23"/>
              </w:rPr>
              <w:t xml:space="preserve"> малого і середнього </w:t>
            </w:r>
            <w:r w:rsidR="00EC563A">
              <w:rPr>
                <w:sz w:val="23"/>
                <w:szCs w:val="23"/>
              </w:rPr>
              <w:t>підприємництва</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C509AE" w:rsidRDefault="0036791A" w:rsidP="0013347C">
            <w:r w:rsidRPr="00C509AE">
              <w:t>4.</w:t>
            </w:r>
          </w:p>
        </w:tc>
        <w:tc>
          <w:tcPr>
            <w:tcW w:w="3600" w:type="dxa"/>
            <w:tcBorders>
              <w:top w:val="single" w:sz="4" w:space="0" w:color="auto"/>
              <w:left w:val="single" w:sz="4" w:space="0" w:color="auto"/>
              <w:bottom w:val="single" w:sz="4" w:space="0" w:color="auto"/>
              <w:right w:val="single" w:sz="4" w:space="0" w:color="auto"/>
            </w:tcBorders>
          </w:tcPr>
          <w:p w:rsidR="0036791A" w:rsidRPr="00C509AE" w:rsidRDefault="0036791A" w:rsidP="0013347C">
            <w:pPr>
              <w:jc w:val="both"/>
              <w:rPr>
                <w:sz w:val="23"/>
                <w:szCs w:val="23"/>
              </w:rPr>
            </w:pPr>
            <w:r w:rsidRPr="00C509AE">
              <w:rPr>
                <w:sz w:val="23"/>
                <w:szCs w:val="23"/>
              </w:rPr>
              <w:t>Мета Програми</w:t>
            </w:r>
          </w:p>
        </w:tc>
        <w:tc>
          <w:tcPr>
            <w:tcW w:w="5760" w:type="dxa"/>
            <w:gridSpan w:val="2"/>
            <w:tcBorders>
              <w:top w:val="single" w:sz="4" w:space="0" w:color="auto"/>
              <w:left w:val="single" w:sz="4" w:space="0" w:color="auto"/>
              <w:bottom w:val="single" w:sz="4" w:space="0" w:color="auto"/>
              <w:right w:val="single" w:sz="4" w:space="0" w:color="auto"/>
            </w:tcBorders>
          </w:tcPr>
          <w:p w:rsidR="00013D2B" w:rsidRPr="005D67BD" w:rsidRDefault="00B55693" w:rsidP="00063B53">
            <w:pPr>
              <w:pStyle w:val="aa"/>
              <w:ind w:firstLine="72"/>
              <w:jc w:val="both"/>
              <w:rPr>
                <w:rFonts w:ascii="Times New Roman" w:hAnsi="Times New Roman"/>
                <w:sz w:val="23"/>
                <w:szCs w:val="23"/>
                <w:lang w:val="uk-UA"/>
              </w:rPr>
            </w:pPr>
            <w:r w:rsidRPr="00B55693">
              <w:rPr>
                <w:rFonts w:ascii="Times New Roman" w:hAnsi="Times New Roman"/>
                <w:sz w:val="23"/>
                <w:szCs w:val="23"/>
                <w:lang w:val="uk-UA"/>
              </w:rPr>
              <w:t>Метою Програми є створення сприятливих умов для розвитку малого і середнього підприємництва області, збільшення його ролі та внеску в соціально-економічний розвиток регіону, підвищення рівня конкурентоспроможності та інноваційності, забезпечення зайнятості населення шляхом заохочення суб</w:t>
            </w:r>
            <w:r w:rsidR="00562878" w:rsidRPr="00454628">
              <w:rPr>
                <w:rFonts w:ascii="Times New Roman" w:hAnsi="Times New Roman"/>
                <w:sz w:val="23"/>
                <w:szCs w:val="23"/>
                <w:lang w:val="uk-UA"/>
              </w:rPr>
              <w:t>’</w:t>
            </w:r>
            <w:r w:rsidRPr="00B55693">
              <w:rPr>
                <w:rFonts w:ascii="Times New Roman" w:hAnsi="Times New Roman"/>
                <w:sz w:val="23"/>
                <w:szCs w:val="23"/>
                <w:lang w:val="uk-UA"/>
              </w:rPr>
              <w:t xml:space="preserve">єктів господарювання до розвитку їх діяльності, </w:t>
            </w:r>
            <w:r w:rsidRPr="00B55693">
              <w:rPr>
                <w:rFonts w:ascii="Times New Roman" w:hAnsi="Times New Roman"/>
                <w:color w:val="000000"/>
                <w:sz w:val="23"/>
                <w:szCs w:val="23"/>
                <w:lang w:val="uk-UA"/>
              </w:rPr>
              <w:t>консолідація дій місцевих органів виконавчої влади, органів місцевого самоврядування, суб’єктів підприємництва, громадських організацій та об’єднань підприємців на розв’язання актуальних проблем, що заважають підприємницькій діяльності,</w:t>
            </w:r>
            <w:r w:rsidRPr="00B55693">
              <w:rPr>
                <w:color w:val="000000"/>
                <w:sz w:val="23"/>
                <w:szCs w:val="23"/>
                <w:lang w:val="uk-UA"/>
              </w:rPr>
              <w:t xml:space="preserve"> </w:t>
            </w:r>
            <w:r w:rsidRPr="00B55693">
              <w:rPr>
                <w:rFonts w:ascii="Times New Roman" w:hAnsi="Times New Roman"/>
                <w:sz w:val="23"/>
                <w:szCs w:val="23"/>
                <w:lang w:val="uk-UA"/>
              </w:rPr>
              <w:t xml:space="preserve">формування і впровадження ефективної </w:t>
            </w:r>
            <w:r w:rsidR="00E559F7">
              <w:rPr>
                <w:rFonts w:ascii="Times New Roman" w:hAnsi="Times New Roman"/>
                <w:sz w:val="23"/>
                <w:szCs w:val="23"/>
                <w:lang w:val="uk-UA"/>
              </w:rPr>
              <w:t>системи</w:t>
            </w:r>
            <w:r w:rsidRPr="00B55693">
              <w:rPr>
                <w:rFonts w:ascii="Times New Roman" w:hAnsi="Times New Roman"/>
                <w:sz w:val="23"/>
                <w:szCs w:val="23"/>
                <w:lang w:val="uk-UA"/>
              </w:rPr>
              <w:t xml:space="preserve"> підтримки </w:t>
            </w:r>
            <w:r w:rsidR="00E559F7">
              <w:rPr>
                <w:rFonts w:ascii="Times New Roman" w:hAnsi="Times New Roman"/>
                <w:sz w:val="23"/>
                <w:szCs w:val="23"/>
                <w:lang w:val="uk-UA"/>
              </w:rPr>
              <w:t xml:space="preserve">                         </w:t>
            </w:r>
            <w:r w:rsidRPr="00B55693">
              <w:rPr>
                <w:rFonts w:ascii="Times New Roman" w:hAnsi="Times New Roman"/>
                <w:sz w:val="23"/>
                <w:szCs w:val="23"/>
                <w:lang w:val="uk-UA"/>
              </w:rPr>
              <w:t>і захисту</w:t>
            </w:r>
            <w:r w:rsidR="00E559F7">
              <w:rPr>
                <w:rFonts w:ascii="Times New Roman" w:hAnsi="Times New Roman"/>
                <w:sz w:val="23"/>
                <w:szCs w:val="23"/>
                <w:lang w:val="uk-UA"/>
              </w:rPr>
              <w:t xml:space="preserve"> бізнесу</w:t>
            </w:r>
            <w:r w:rsidRPr="00B55693">
              <w:rPr>
                <w:rFonts w:ascii="Times New Roman" w:hAnsi="Times New Roman"/>
                <w:sz w:val="23"/>
                <w:szCs w:val="23"/>
                <w:lang w:val="uk-UA"/>
              </w:rPr>
              <w:t>.</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5265F6" w:rsidRDefault="0036791A" w:rsidP="0013347C">
            <w:r w:rsidRPr="005265F6">
              <w:t>5.</w:t>
            </w:r>
          </w:p>
        </w:tc>
        <w:tc>
          <w:tcPr>
            <w:tcW w:w="3600" w:type="dxa"/>
            <w:tcBorders>
              <w:top w:val="single" w:sz="4" w:space="0" w:color="auto"/>
              <w:left w:val="single" w:sz="4" w:space="0" w:color="auto"/>
              <w:bottom w:val="single" w:sz="4" w:space="0" w:color="auto"/>
              <w:right w:val="single" w:sz="4" w:space="0" w:color="auto"/>
            </w:tcBorders>
          </w:tcPr>
          <w:p w:rsidR="0036791A" w:rsidRPr="005265F6" w:rsidRDefault="0036791A" w:rsidP="0013347C">
            <w:pPr>
              <w:jc w:val="both"/>
              <w:rPr>
                <w:sz w:val="23"/>
                <w:szCs w:val="23"/>
              </w:rPr>
            </w:pPr>
            <w:r w:rsidRPr="005265F6">
              <w:rPr>
                <w:sz w:val="23"/>
                <w:szCs w:val="23"/>
              </w:rPr>
              <w:t>Перелік пріоритетних завдань</w:t>
            </w:r>
            <w:r w:rsidR="005265F6" w:rsidRPr="005265F6">
              <w:rPr>
                <w:sz w:val="23"/>
                <w:szCs w:val="23"/>
              </w:rPr>
              <w:t xml:space="preserve"> Програми</w:t>
            </w:r>
          </w:p>
          <w:p w:rsidR="0036791A" w:rsidRPr="005265F6" w:rsidRDefault="0036791A" w:rsidP="0013347C">
            <w:pPr>
              <w:jc w:val="both"/>
              <w:rPr>
                <w:sz w:val="23"/>
                <w:szCs w:val="23"/>
              </w:rPr>
            </w:pPr>
          </w:p>
        </w:tc>
        <w:tc>
          <w:tcPr>
            <w:tcW w:w="5760" w:type="dxa"/>
            <w:gridSpan w:val="2"/>
            <w:tcBorders>
              <w:top w:val="single" w:sz="4" w:space="0" w:color="auto"/>
              <w:left w:val="single" w:sz="4" w:space="0" w:color="auto"/>
              <w:bottom w:val="single" w:sz="4" w:space="0" w:color="auto"/>
              <w:right w:val="single" w:sz="4" w:space="0" w:color="auto"/>
            </w:tcBorders>
          </w:tcPr>
          <w:p w:rsidR="00774230" w:rsidRPr="00EA7A5C" w:rsidRDefault="00774230" w:rsidP="00063B53">
            <w:pPr>
              <w:ind w:firstLine="72"/>
              <w:jc w:val="both"/>
              <w:rPr>
                <w:sz w:val="23"/>
                <w:szCs w:val="23"/>
              </w:rPr>
            </w:pPr>
            <w:r>
              <w:rPr>
                <w:sz w:val="23"/>
                <w:szCs w:val="23"/>
              </w:rPr>
              <w:t>П</w:t>
            </w:r>
            <w:r w:rsidRPr="00C91AC6">
              <w:rPr>
                <w:sz w:val="23"/>
                <w:szCs w:val="23"/>
              </w:rPr>
              <w:t>ідвищення ролі місцевих органів виконавчої влади, органів місцевого самоврядування у підтримці розвитку малого і середнього підприємництва</w:t>
            </w:r>
            <w:r w:rsidR="00EA7A5C">
              <w:rPr>
                <w:sz w:val="23"/>
                <w:szCs w:val="23"/>
              </w:rPr>
              <w:t>, здійсненні заходів з дерегуляції підприємницької діяльності.</w:t>
            </w:r>
          </w:p>
          <w:p w:rsidR="00DA730F" w:rsidRPr="00C91AC6" w:rsidRDefault="008C430C" w:rsidP="00063B53">
            <w:pPr>
              <w:ind w:firstLine="72"/>
              <w:jc w:val="both"/>
              <w:rPr>
                <w:sz w:val="23"/>
                <w:szCs w:val="23"/>
              </w:rPr>
            </w:pPr>
            <w:r>
              <w:rPr>
                <w:sz w:val="23"/>
                <w:szCs w:val="23"/>
              </w:rPr>
              <w:t>Забезпечення</w:t>
            </w:r>
            <w:r w:rsidR="00DA730F">
              <w:rPr>
                <w:sz w:val="23"/>
                <w:szCs w:val="23"/>
              </w:rPr>
              <w:t xml:space="preserve"> якості адміністративних послуг, у т.ч. з видачі дозвільних документів в центрах надання адміністративних послуг</w:t>
            </w:r>
            <w:r w:rsidR="00EA7A5C">
              <w:rPr>
                <w:sz w:val="23"/>
                <w:szCs w:val="23"/>
              </w:rPr>
              <w:t>.</w:t>
            </w:r>
          </w:p>
          <w:p w:rsidR="00774230" w:rsidRPr="00AE60D8" w:rsidRDefault="00774230" w:rsidP="00063B53">
            <w:pPr>
              <w:pStyle w:val="Normal"/>
              <w:widowControl/>
              <w:ind w:firstLine="72"/>
              <w:rPr>
                <w:sz w:val="23"/>
                <w:szCs w:val="23"/>
              </w:rPr>
            </w:pPr>
            <w:r w:rsidRPr="00AE60D8">
              <w:rPr>
                <w:sz w:val="23"/>
                <w:szCs w:val="23"/>
              </w:rPr>
              <w:t>Усунення дублюючих адміністративних процедур, що заважають розвитку малого і середнього підприємництва.</w:t>
            </w:r>
          </w:p>
          <w:p w:rsidR="00774230" w:rsidRPr="00F56FC0" w:rsidRDefault="00774230" w:rsidP="00063B53">
            <w:pPr>
              <w:pStyle w:val="Normal"/>
              <w:widowControl/>
              <w:ind w:firstLine="72"/>
              <w:rPr>
                <w:sz w:val="23"/>
                <w:szCs w:val="23"/>
              </w:rPr>
            </w:pPr>
            <w:r>
              <w:rPr>
                <w:sz w:val="23"/>
                <w:szCs w:val="23"/>
              </w:rPr>
              <w:t>П</w:t>
            </w:r>
            <w:r w:rsidRPr="00F56FC0">
              <w:rPr>
                <w:sz w:val="23"/>
                <w:szCs w:val="23"/>
              </w:rPr>
              <w:t>ідтримк</w:t>
            </w:r>
            <w:r>
              <w:rPr>
                <w:sz w:val="23"/>
                <w:szCs w:val="23"/>
              </w:rPr>
              <w:t xml:space="preserve">а діяльності суб’єктів </w:t>
            </w:r>
            <w:r w:rsidRPr="00F56FC0">
              <w:rPr>
                <w:sz w:val="23"/>
                <w:szCs w:val="23"/>
              </w:rPr>
              <w:t>малого і середнього підприємництва, у т</w:t>
            </w:r>
            <w:r>
              <w:rPr>
                <w:sz w:val="23"/>
                <w:szCs w:val="23"/>
              </w:rPr>
              <w:t>ому числі експортної діяльності.</w:t>
            </w:r>
          </w:p>
          <w:p w:rsidR="00774230" w:rsidRPr="00C91AC6" w:rsidRDefault="00774230" w:rsidP="00063B53">
            <w:pPr>
              <w:ind w:firstLine="72"/>
              <w:jc w:val="both"/>
              <w:rPr>
                <w:sz w:val="23"/>
                <w:szCs w:val="23"/>
              </w:rPr>
            </w:pPr>
            <w:r>
              <w:rPr>
                <w:sz w:val="23"/>
                <w:szCs w:val="23"/>
              </w:rPr>
              <w:lastRenderedPageBreak/>
              <w:t>У</w:t>
            </w:r>
            <w:r w:rsidRPr="00C91AC6">
              <w:rPr>
                <w:sz w:val="23"/>
                <w:szCs w:val="23"/>
              </w:rPr>
              <w:t>досконалення системи професійної освіти, підготовки, перепідготовки та підвищення к</w:t>
            </w:r>
            <w:r>
              <w:rPr>
                <w:sz w:val="23"/>
                <w:szCs w:val="23"/>
              </w:rPr>
              <w:t xml:space="preserve">валіфікації кадрів для суб’єктів </w:t>
            </w:r>
            <w:r w:rsidRPr="00C91AC6">
              <w:rPr>
                <w:sz w:val="23"/>
                <w:szCs w:val="23"/>
              </w:rPr>
              <w:t>малого і середнього підприємництва</w:t>
            </w:r>
            <w:r>
              <w:rPr>
                <w:sz w:val="23"/>
                <w:szCs w:val="23"/>
              </w:rPr>
              <w:t>.</w:t>
            </w:r>
          </w:p>
          <w:p w:rsidR="00B80F4A" w:rsidRPr="00C91AC6" w:rsidRDefault="00B80F4A" w:rsidP="00063B53">
            <w:pPr>
              <w:ind w:firstLine="72"/>
              <w:jc w:val="both"/>
              <w:rPr>
                <w:sz w:val="23"/>
                <w:szCs w:val="23"/>
              </w:rPr>
            </w:pPr>
            <w:r>
              <w:rPr>
                <w:sz w:val="23"/>
                <w:szCs w:val="23"/>
              </w:rPr>
              <w:t>С</w:t>
            </w:r>
            <w:r w:rsidRPr="00C91AC6">
              <w:rPr>
                <w:sz w:val="23"/>
                <w:szCs w:val="23"/>
              </w:rPr>
              <w:t>півпрац</w:t>
            </w:r>
            <w:r>
              <w:rPr>
                <w:sz w:val="23"/>
                <w:szCs w:val="23"/>
              </w:rPr>
              <w:t>я</w:t>
            </w:r>
            <w:r w:rsidRPr="00C91AC6">
              <w:rPr>
                <w:sz w:val="23"/>
                <w:szCs w:val="23"/>
              </w:rPr>
              <w:t xml:space="preserve"> між державою, приватним сектором та громадськими організаціями </w:t>
            </w:r>
            <w:r>
              <w:rPr>
                <w:sz w:val="23"/>
                <w:szCs w:val="23"/>
              </w:rPr>
              <w:t xml:space="preserve">і об’єднаннями підприємців  </w:t>
            </w:r>
            <w:r w:rsidRPr="00C91AC6">
              <w:rPr>
                <w:sz w:val="23"/>
                <w:szCs w:val="23"/>
              </w:rPr>
              <w:t>у сфері навчання підприємництву</w:t>
            </w:r>
            <w:r>
              <w:rPr>
                <w:sz w:val="23"/>
                <w:szCs w:val="23"/>
              </w:rPr>
              <w:t>.</w:t>
            </w:r>
          </w:p>
          <w:p w:rsidR="00C91AC6" w:rsidRDefault="00284871" w:rsidP="00477788">
            <w:pPr>
              <w:ind w:firstLine="72"/>
              <w:jc w:val="both"/>
              <w:rPr>
                <w:sz w:val="23"/>
                <w:szCs w:val="23"/>
              </w:rPr>
            </w:pPr>
            <w:r>
              <w:rPr>
                <w:sz w:val="23"/>
                <w:szCs w:val="23"/>
              </w:rPr>
              <w:t>У</w:t>
            </w:r>
            <w:r w:rsidR="00C91AC6" w:rsidRPr="00C91AC6">
              <w:rPr>
                <w:sz w:val="23"/>
                <w:szCs w:val="23"/>
              </w:rPr>
              <w:t>досконалення системи інформаційної підтримки</w:t>
            </w:r>
            <w:r>
              <w:rPr>
                <w:sz w:val="23"/>
                <w:szCs w:val="23"/>
              </w:rPr>
              <w:t xml:space="preserve">. </w:t>
            </w:r>
          </w:p>
          <w:p w:rsidR="00C91AC6" w:rsidRDefault="00284871" w:rsidP="00477788">
            <w:pPr>
              <w:ind w:firstLine="72"/>
              <w:jc w:val="both"/>
              <w:rPr>
                <w:sz w:val="23"/>
                <w:szCs w:val="23"/>
              </w:rPr>
            </w:pPr>
            <w:r>
              <w:rPr>
                <w:sz w:val="23"/>
                <w:szCs w:val="23"/>
              </w:rPr>
              <w:t>П</w:t>
            </w:r>
            <w:r w:rsidR="00C91AC6" w:rsidRPr="00C91AC6">
              <w:rPr>
                <w:sz w:val="23"/>
                <w:szCs w:val="23"/>
              </w:rPr>
              <w:t>роведення моніторингу умов провадження підприємницької діяльності</w:t>
            </w:r>
            <w:r>
              <w:rPr>
                <w:sz w:val="23"/>
                <w:szCs w:val="23"/>
              </w:rPr>
              <w:t>.</w:t>
            </w:r>
          </w:p>
          <w:p w:rsidR="001D2543" w:rsidRPr="00D21377" w:rsidRDefault="001D2543" w:rsidP="00477788">
            <w:pPr>
              <w:tabs>
                <w:tab w:val="left" w:pos="3252"/>
              </w:tabs>
              <w:ind w:firstLine="72"/>
              <w:jc w:val="both"/>
              <w:rPr>
                <w:sz w:val="23"/>
                <w:szCs w:val="23"/>
              </w:rPr>
            </w:pPr>
            <w:r w:rsidRPr="00D21377">
              <w:rPr>
                <w:sz w:val="23"/>
                <w:szCs w:val="23"/>
              </w:rPr>
              <w:t>Підтримка розвитку малого і середнього бізнесу</w:t>
            </w:r>
            <w:r>
              <w:rPr>
                <w:sz w:val="23"/>
                <w:szCs w:val="23"/>
              </w:rPr>
              <w:t xml:space="preserve"> </w:t>
            </w:r>
            <w:r w:rsidRPr="00D21377">
              <w:rPr>
                <w:sz w:val="23"/>
                <w:szCs w:val="23"/>
              </w:rPr>
              <w:t xml:space="preserve">інноваційного </w:t>
            </w:r>
            <w:r>
              <w:rPr>
                <w:sz w:val="23"/>
                <w:szCs w:val="23"/>
              </w:rPr>
              <w:t>спрямування.</w:t>
            </w:r>
          </w:p>
          <w:p w:rsidR="00BB0E51" w:rsidRPr="00CF7B99" w:rsidRDefault="001D63E0" w:rsidP="00477788">
            <w:pPr>
              <w:ind w:firstLine="72"/>
              <w:jc w:val="both"/>
            </w:pPr>
            <w:r w:rsidRPr="0000708D">
              <w:t>Вивчення можливості</w:t>
            </w:r>
            <w:r>
              <w:t xml:space="preserve"> з</w:t>
            </w:r>
            <w:r w:rsidR="00BB0E51" w:rsidRPr="00323451">
              <w:t xml:space="preserve">апровадження ефективних </w:t>
            </w:r>
            <w:r w:rsidR="00CF7B99" w:rsidRPr="00323451">
              <w:t>фінансово-кредитних та інвестиційних</w:t>
            </w:r>
            <w:r w:rsidR="00BB0E51" w:rsidRPr="00323451">
              <w:t xml:space="preserve"> механізмів </w:t>
            </w:r>
            <w:r w:rsidR="00F07373" w:rsidRPr="00323451">
              <w:t xml:space="preserve">різних джерел фінансування, </w:t>
            </w:r>
            <w:r w:rsidR="00231FA2" w:rsidRPr="00323451">
              <w:t xml:space="preserve">у тому числі </w:t>
            </w:r>
            <w:r w:rsidR="00231FA2">
              <w:t>міжнародної фінансової допомоги,</w:t>
            </w:r>
            <w:r w:rsidR="00231FA2" w:rsidRPr="00323451">
              <w:t xml:space="preserve"> </w:t>
            </w:r>
            <w:r w:rsidR="00CF7B99" w:rsidRPr="00323451">
              <w:t>суб’єктам малого і середнього підприємництва.</w:t>
            </w:r>
            <w:r w:rsidR="00CF7B99" w:rsidRPr="00CF7B99">
              <w:t xml:space="preserve"> </w:t>
            </w:r>
          </w:p>
          <w:p w:rsidR="00D21377" w:rsidRPr="00D21377" w:rsidRDefault="00E62465" w:rsidP="00477788">
            <w:pPr>
              <w:ind w:firstLine="72"/>
              <w:jc w:val="both"/>
              <w:rPr>
                <w:snapToGrid w:val="0"/>
                <w:sz w:val="23"/>
                <w:szCs w:val="23"/>
              </w:rPr>
            </w:pPr>
            <w:r>
              <w:rPr>
                <w:snapToGrid w:val="0"/>
                <w:sz w:val="23"/>
                <w:szCs w:val="23"/>
              </w:rPr>
              <w:t>П</w:t>
            </w:r>
            <w:r w:rsidRPr="00D21377">
              <w:rPr>
                <w:snapToGrid w:val="0"/>
                <w:sz w:val="23"/>
                <w:szCs w:val="23"/>
              </w:rPr>
              <w:t>ідвищення рівня підприємницької активності сільського населення</w:t>
            </w:r>
            <w:r>
              <w:rPr>
                <w:snapToGrid w:val="0"/>
                <w:sz w:val="23"/>
                <w:szCs w:val="23"/>
              </w:rPr>
              <w:t>, у</w:t>
            </w:r>
            <w:r w:rsidR="00D21377" w:rsidRPr="00D21377">
              <w:rPr>
                <w:snapToGrid w:val="0"/>
                <w:sz w:val="23"/>
                <w:szCs w:val="23"/>
              </w:rPr>
              <w:t xml:space="preserve">сунення </w:t>
            </w:r>
            <w:r w:rsidR="00343335">
              <w:rPr>
                <w:snapToGrid w:val="0"/>
                <w:sz w:val="23"/>
                <w:szCs w:val="23"/>
              </w:rPr>
              <w:t xml:space="preserve">територіальної нерівномірності </w:t>
            </w:r>
            <w:r w:rsidR="00D21377" w:rsidRPr="00D21377">
              <w:rPr>
                <w:snapToGrid w:val="0"/>
                <w:sz w:val="23"/>
                <w:szCs w:val="23"/>
              </w:rPr>
              <w:t xml:space="preserve">у розвитку малого і середнього </w:t>
            </w:r>
            <w:r w:rsidR="00502E09">
              <w:rPr>
                <w:snapToGrid w:val="0"/>
                <w:sz w:val="23"/>
                <w:szCs w:val="23"/>
              </w:rPr>
              <w:t xml:space="preserve">бізнесу </w:t>
            </w:r>
            <w:r w:rsidR="00D21377" w:rsidRPr="00D21377">
              <w:rPr>
                <w:snapToGrid w:val="0"/>
                <w:sz w:val="23"/>
                <w:szCs w:val="23"/>
              </w:rPr>
              <w:t xml:space="preserve">у </w:t>
            </w:r>
            <w:r w:rsidRPr="00D21377">
              <w:rPr>
                <w:snapToGrid w:val="0"/>
                <w:sz w:val="23"/>
                <w:szCs w:val="23"/>
              </w:rPr>
              <w:t xml:space="preserve">сільській </w:t>
            </w:r>
            <w:r>
              <w:rPr>
                <w:snapToGrid w:val="0"/>
                <w:sz w:val="23"/>
                <w:szCs w:val="23"/>
              </w:rPr>
              <w:t xml:space="preserve">і </w:t>
            </w:r>
            <w:r w:rsidR="00D21377" w:rsidRPr="00D21377">
              <w:rPr>
                <w:snapToGrid w:val="0"/>
                <w:sz w:val="23"/>
                <w:szCs w:val="23"/>
              </w:rPr>
              <w:t>міській  місцевості</w:t>
            </w:r>
            <w:r>
              <w:rPr>
                <w:snapToGrid w:val="0"/>
                <w:sz w:val="23"/>
                <w:szCs w:val="23"/>
              </w:rPr>
              <w:t>.</w:t>
            </w:r>
            <w:r w:rsidR="00D21377" w:rsidRPr="00D21377">
              <w:rPr>
                <w:snapToGrid w:val="0"/>
                <w:sz w:val="23"/>
                <w:szCs w:val="23"/>
              </w:rPr>
              <w:t xml:space="preserve"> </w:t>
            </w:r>
          </w:p>
          <w:p w:rsidR="00D21377" w:rsidRPr="00D21377" w:rsidRDefault="009E44DD" w:rsidP="00477788">
            <w:pPr>
              <w:ind w:firstLine="72"/>
              <w:jc w:val="both"/>
              <w:rPr>
                <w:sz w:val="23"/>
                <w:szCs w:val="23"/>
              </w:rPr>
            </w:pPr>
            <w:r>
              <w:rPr>
                <w:sz w:val="23"/>
                <w:szCs w:val="23"/>
              </w:rPr>
              <w:t xml:space="preserve">Активізація </w:t>
            </w:r>
            <w:r w:rsidR="00D21377" w:rsidRPr="00D21377">
              <w:rPr>
                <w:sz w:val="23"/>
                <w:szCs w:val="23"/>
              </w:rPr>
              <w:t>інфраструктури підтримки малого і середнього підприємництва в районах і містах області</w:t>
            </w:r>
            <w:r w:rsidR="00D21377">
              <w:rPr>
                <w:sz w:val="23"/>
                <w:szCs w:val="23"/>
              </w:rPr>
              <w:t>.</w:t>
            </w:r>
          </w:p>
          <w:p w:rsidR="0036791A" w:rsidRPr="00347F72" w:rsidRDefault="00B63FB5" w:rsidP="00477788">
            <w:pPr>
              <w:ind w:firstLine="72"/>
              <w:jc w:val="both"/>
              <w:rPr>
                <w:sz w:val="23"/>
                <w:szCs w:val="23"/>
                <w:highlight w:val="yellow"/>
              </w:rPr>
            </w:pPr>
            <w:r>
              <w:rPr>
                <w:sz w:val="23"/>
                <w:szCs w:val="23"/>
              </w:rPr>
              <w:t xml:space="preserve">Залучення </w:t>
            </w:r>
            <w:r w:rsidR="0017606E" w:rsidRPr="00D21377">
              <w:rPr>
                <w:sz w:val="23"/>
                <w:szCs w:val="23"/>
              </w:rPr>
              <w:t xml:space="preserve">суб’єктів </w:t>
            </w:r>
            <w:r w:rsidR="00C91AC6" w:rsidRPr="00D21377">
              <w:rPr>
                <w:sz w:val="23"/>
                <w:szCs w:val="23"/>
              </w:rPr>
              <w:t>малого</w:t>
            </w:r>
            <w:r w:rsidR="00C91AC6" w:rsidRPr="00C91AC6">
              <w:rPr>
                <w:sz w:val="23"/>
                <w:szCs w:val="23"/>
              </w:rPr>
              <w:t xml:space="preserve"> і середнього підприємництва </w:t>
            </w:r>
            <w:r>
              <w:rPr>
                <w:sz w:val="23"/>
                <w:szCs w:val="23"/>
              </w:rPr>
              <w:t xml:space="preserve">до участі </w:t>
            </w:r>
            <w:r w:rsidR="00C91AC6" w:rsidRPr="00C91AC6">
              <w:rPr>
                <w:sz w:val="23"/>
                <w:szCs w:val="23"/>
              </w:rPr>
              <w:t>у реалізації проектів державно-приватного партнерства</w:t>
            </w:r>
            <w:r w:rsidR="00284871">
              <w:rPr>
                <w:sz w:val="23"/>
                <w:szCs w:val="23"/>
              </w:rPr>
              <w:t>.</w:t>
            </w:r>
          </w:p>
        </w:tc>
      </w:tr>
      <w:tr w:rsidR="0036791A" w:rsidRPr="00347F72">
        <w:trPr>
          <w:trHeight w:val="968"/>
        </w:trPr>
        <w:tc>
          <w:tcPr>
            <w:tcW w:w="540" w:type="dxa"/>
            <w:tcBorders>
              <w:top w:val="single" w:sz="4" w:space="0" w:color="auto"/>
              <w:left w:val="single" w:sz="4" w:space="0" w:color="auto"/>
              <w:bottom w:val="single" w:sz="4" w:space="0" w:color="auto"/>
              <w:right w:val="single" w:sz="4" w:space="0" w:color="auto"/>
            </w:tcBorders>
          </w:tcPr>
          <w:p w:rsidR="0036791A" w:rsidRPr="005A0805" w:rsidRDefault="0036791A" w:rsidP="0013347C">
            <w:r w:rsidRPr="005A0805">
              <w:lastRenderedPageBreak/>
              <w:t>6.</w:t>
            </w:r>
          </w:p>
        </w:tc>
        <w:tc>
          <w:tcPr>
            <w:tcW w:w="3600" w:type="dxa"/>
            <w:tcBorders>
              <w:top w:val="single" w:sz="4" w:space="0" w:color="auto"/>
              <w:left w:val="single" w:sz="4" w:space="0" w:color="auto"/>
              <w:bottom w:val="single" w:sz="4" w:space="0" w:color="auto"/>
              <w:right w:val="single" w:sz="4" w:space="0" w:color="auto"/>
            </w:tcBorders>
          </w:tcPr>
          <w:p w:rsidR="0036791A" w:rsidRPr="005A0805" w:rsidRDefault="0036791A" w:rsidP="0013347C">
            <w:pPr>
              <w:jc w:val="both"/>
              <w:rPr>
                <w:sz w:val="23"/>
                <w:szCs w:val="23"/>
              </w:rPr>
            </w:pPr>
            <w:r w:rsidRPr="005A0805">
              <w:rPr>
                <w:sz w:val="23"/>
                <w:szCs w:val="23"/>
              </w:rPr>
              <w:t xml:space="preserve">Очікувані кінцеві результати від реалізації Програми </w:t>
            </w:r>
            <w:r w:rsidR="00575437">
              <w:rPr>
                <w:sz w:val="23"/>
                <w:szCs w:val="23"/>
              </w:rPr>
              <w:t xml:space="preserve">в динаміці змін </w:t>
            </w:r>
            <w:r w:rsidR="005A0805">
              <w:rPr>
                <w:sz w:val="23"/>
                <w:szCs w:val="23"/>
              </w:rPr>
              <w:t>цільов</w:t>
            </w:r>
            <w:r w:rsidR="00575437">
              <w:rPr>
                <w:sz w:val="23"/>
                <w:szCs w:val="23"/>
              </w:rPr>
              <w:t>их</w:t>
            </w:r>
            <w:r w:rsidR="005A0805">
              <w:rPr>
                <w:sz w:val="23"/>
                <w:szCs w:val="23"/>
              </w:rPr>
              <w:t xml:space="preserve"> </w:t>
            </w:r>
            <w:r w:rsidR="00575437">
              <w:rPr>
                <w:sz w:val="23"/>
                <w:szCs w:val="23"/>
              </w:rPr>
              <w:t>показників:</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5A0805" w:rsidRDefault="0036791A" w:rsidP="00C95713">
            <w:pPr>
              <w:jc w:val="center"/>
              <w:rPr>
                <w:sz w:val="23"/>
                <w:szCs w:val="23"/>
              </w:rPr>
            </w:pPr>
            <w:r w:rsidRPr="005A0805">
              <w:rPr>
                <w:sz w:val="23"/>
                <w:szCs w:val="23"/>
              </w:rPr>
              <w:t xml:space="preserve">Дані </w:t>
            </w:r>
            <w:r w:rsidR="008E3D89" w:rsidRPr="005A0805">
              <w:rPr>
                <w:sz w:val="23"/>
                <w:szCs w:val="23"/>
              </w:rPr>
              <w:t xml:space="preserve">за </w:t>
            </w:r>
            <w:r w:rsidRPr="005A0805">
              <w:rPr>
                <w:sz w:val="23"/>
                <w:szCs w:val="23"/>
              </w:rPr>
              <w:t>станом на початок дії Програми</w:t>
            </w:r>
          </w:p>
          <w:p w:rsidR="0036791A" w:rsidRPr="005A0805" w:rsidRDefault="0036791A" w:rsidP="00C95713">
            <w:pPr>
              <w:jc w:val="center"/>
              <w:rPr>
                <w:sz w:val="23"/>
                <w:szCs w:val="23"/>
              </w:rPr>
            </w:pPr>
            <w:r w:rsidRPr="005A0805">
              <w:rPr>
                <w:sz w:val="23"/>
                <w:szCs w:val="23"/>
              </w:rPr>
              <w:t>(звіт за 201</w:t>
            </w:r>
            <w:r w:rsidR="005A0805" w:rsidRPr="005A0805">
              <w:rPr>
                <w:sz w:val="23"/>
                <w:szCs w:val="23"/>
              </w:rPr>
              <w:t>3</w:t>
            </w:r>
            <w:r w:rsidRPr="005A0805">
              <w:rPr>
                <w:sz w:val="23"/>
                <w:szCs w:val="23"/>
              </w:rPr>
              <w:t xml:space="preserve"> рік)</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5A0805" w:rsidRDefault="0036791A" w:rsidP="00C95713">
            <w:pPr>
              <w:ind w:firstLine="7"/>
              <w:jc w:val="center"/>
              <w:rPr>
                <w:sz w:val="23"/>
                <w:szCs w:val="23"/>
              </w:rPr>
            </w:pPr>
            <w:r w:rsidRPr="005A0805">
              <w:rPr>
                <w:sz w:val="23"/>
                <w:szCs w:val="23"/>
              </w:rPr>
              <w:t>Очікувані показники</w:t>
            </w:r>
          </w:p>
          <w:p w:rsidR="0036791A" w:rsidRPr="005A0805" w:rsidRDefault="0036791A" w:rsidP="00C95713">
            <w:pPr>
              <w:ind w:firstLine="7"/>
              <w:jc w:val="center"/>
              <w:rPr>
                <w:sz w:val="23"/>
                <w:szCs w:val="23"/>
              </w:rPr>
            </w:pPr>
            <w:r w:rsidRPr="005A0805">
              <w:rPr>
                <w:sz w:val="23"/>
                <w:szCs w:val="23"/>
              </w:rPr>
              <w:t>(</w:t>
            </w:r>
            <w:r w:rsidR="008E3D89" w:rsidRPr="005A0805">
              <w:rPr>
                <w:sz w:val="23"/>
                <w:szCs w:val="23"/>
              </w:rPr>
              <w:t xml:space="preserve">за </w:t>
            </w:r>
            <w:r w:rsidRPr="005A0805">
              <w:rPr>
                <w:sz w:val="23"/>
                <w:szCs w:val="23"/>
              </w:rPr>
              <w:t>станом на 01.01.</w:t>
            </w:r>
            <w:r w:rsidR="006B5F46" w:rsidRPr="005A0805">
              <w:rPr>
                <w:sz w:val="23"/>
                <w:szCs w:val="23"/>
              </w:rPr>
              <w:t>20</w:t>
            </w:r>
            <w:r w:rsidRPr="005A0805">
              <w:rPr>
                <w:sz w:val="23"/>
                <w:szCs w:val="23"/>
              </w:rPr>
              <w:t>1</w:t>
            </w:r>
            <w:r w:rsidR="005A0805" w:rsidRPr="005A0805">
              <w:rPr>
                <w:sz w:val="23"/>
                <w:szCs w:val="23"/>
              </w:rPr>
              <w:t>7</w:t>
            </w:r>
            <w:r w:rsidRPr="005A0805">
              <w:rPr>
                <w:sz w:val="23"/>
                <w:szCs w:val="23"/>
              </w:rPr>
              <w:t>)</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D720FA" w:rsidRPr="00715C88" w:rsidRDefault="0036791A" w:rsidP="0013347C">
            <w:pPr>
              <w:jc w:val="both"/>
              <w:rPr>
                <w:sz w:val="23"/>
                <w:szCs w:val="23"/>
              </w:rPr>
            </w:pPr>
            <w:r w:rsidRPr="00715C88">
              <w:rPr>
                <w:sz w:val="23"/>
                <w:szCs w:val="23"/>
              </w:rPr>
              <w:t>1.</w:t>
            </w:r>
            <w:r w:rsidR="00D720FA" w:rsidRPr="00715C88">
              <w:rPr>
                <w:sz w:val="23"/>
                <w:szCs w:val="23"/>
              </w:rPr>
              <w:t> </w:t>
            </w:r>
            <w:r w:rsidRPr="00715C88">
              <w:rPr>
                <w:sz w:val="23"/>
                <w:szCs w:val="23"/>
              </w:rPr>
              <w:t>Кількість малих і середніх підприємств (одиниць)</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845B31" w:rsidRDefault="00500C25" w:rsidP="0013347C">
            <w:pPr>
              <w:ind w:firstLine="57"/>
              <w:rPr>
                <w:sz w:val="23"/>
                <w:szCs w:val="23"/>
              </w:rPr>
            </w:pPr>
            <w:r w:rsidRPr="00845B31">
              <w:rPr>
                <w:sz w:val="23"/>
                <w:szCs w:val="23"/>
              </w:rPr>
              <w:t>6</w:t>
            </w:r>
            <w:r w:rsidR="00845B31">
              <w:rPr>
                <w:sz w:val="23"/>
                <w:szCs w:val="23"/>
              </w:rPr>
              <w:t> </w:t>
            </w:r>
            <w:r w:rsidRPr="00845B31">
              <w:rPr>
                <w:sz w:val="23"/>
                <w:szCs w:val="23"/>
              </w:rPr>
              <w:t>639</w:t>
            </w:r>
            <w:r w:rsidR="00907A4A" w:rsidRPr="00845B31">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845B31" w:rsidRDefault="0071516F" w:rsidP="0013347C">
            <w:pPr>
              <w:ind w:firstLine="3"/>
              <w:rPr>
                <w:sz w:val="23"/>
                <w:szCs w:val="23"/>
              </w:rPr>
            </w:pPr>
            <w:r>
              <w:rPr>
                <w:sz w:val="23"/>
                <w:szCs w:val="23"/>
              </w:rPr>
              <w:t>6 840</w:t>
            </w:r>
          </w:p>
        </w:tc>
      </w:tr>
      <w:tr w:rsidR="00B82678" w:rsidRPr="00347F72">
        <w:tc>
          <w:tcPr>
            <w:tcW w:w="540" w:type="dxa"/>
            <w:tcBorders>
              <w:top w:val="single" w:sz="4" w:space="0" w:color="auto"/>
              <w:left w:val="single" w:sz="4" w:space="0" w:color="auto"/>
              <w:bottom w:val="single" w:sz="4" w:space="0" w:color="auto"/>
              <w:right w:val="single" w:sz="4" w:space="0" w:color="auto"/>
            </w:tcBorders>
          </w:tcPr>
          <w:p w:rsidR="00B82678" w:rsidRPr="00347F72" w:rsidRDefault="00B82678"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82678" w:rsidRPr="00715C88" w:rsidRDefault="00B82678" w:rsidP="0013347C">
            <w:pPr>
              <w:jc w:val="both"/>
              <w:rPr>
                <w:sz w:val="23"/>
                <w:szCs w:val="23"/>
              </w:rPr>
            </w:pPr>
            <w:r w:rsidRPr="00715C88">
              <w:rPr>
                <w:sz w:val="23"/>
                <w:szCs w:val="23"/>
              </w:rPr>
              <w:t>2. Кількість малих і середніх підприємств на 10 тис. осіб. наявного населення (одиниць)</w:t>
            </w:r>
          </w:p>
        </w:tc>
        <w:tc>
          <w:tcPr>
            <w:tcW w:w="2880" w:type="dxa"/>
            <w:tcBorders>
              <w:top w:val="single" w:sz="4" w:space="0" w:color="auto"/>
              <w:left w:val="single" w:sz="4" w:space="0" w:color="auto"/>
              <w:bottom w:val="single" w:sz="4" w:space="0" w:color="auto"/>
              <w:right w:val="single" w:sz="4" w:space="0" w:color="auto"/>
            </w:tcBorders>
            <w:vAlign w:val="center"/>
          </w:tcPr>
          <w:p w:rsidR="00B82678" w:rsidRPr="00845B31" w:rsidRDefault="00715C88" w:rsidP="004A4B69">
            <w:pPr>
              <w:ind w:firstLine="57"/>
              <w:rPr>
                <w:sz w:val="23"/>
                <w:szCs w:val="23"/>
              </w:rPr>
            </w:pPr>
            <w:r w:rsidRPr="00845B31">
              <w:rPr>
                <w:sz w:val="23"/>
                <w:szCs w:val="23"/>
              </w:rPr>
              <w:t>53</w:t>
            </w:r>
            <w:r w:rsidR="00907A4A" w:rsidRPr="00845B31">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B82678" w:rsidRPr="00845B31" w:rsidRDefault="00AB7ACC" w:rsidP="004A4B69">
            <w:pPr>
              <w:ind w:firstLine="3"/>
              <w:rPr>
                <w:sz w:val="23"/>
                <w:szCs w:val="23"/>
              </w:rPr>
            </w:pPr>
            <w:r w:rsidRPr="00845B31">
              <w:rPr>
                <w:sz w:val="23"/>
                <w:szCs w:val="23"/>
              </w:rPr>
              <w:t>56</w:t>
            </w:r>
          </w:p>
        </w:tc>
      </w:tr>
      <w:tr w:rsidR="00B82678" w:rsidRPr="00347F72">
        <w:tc>
          <w:tcPr>
            <w:tcW w:w="540" w:type="dxa"/>
            <w:tcBorders>
              <w:top w:val="single" w:sz="4" w:space="0" w:color="auto"/>
              <w:left w:val="single" w:sz="4" w:space="0" w:color="auto"/>
              <w:bottom w:val="single" w:sz="4" w:space="0" w:color="auto"/>
              <w:right w:val="single" w:sz="4" w:space="0" w:color="auto"/>
            </w:tcBorders>
          </w:tcPr>
          <w:p w:rsidR="00B82678" w:rsidRPr="00347F72" w:rsidRDefault="00B82678"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B82678" w:rsidRPr="00715C88" w:rsidRDefault="00575437" w:rsidP="0013347C">
            <w:pPr>
              <w:jc w:val="both"/>
              <w:rPr>
                <w:sz w:val="23"/>
                <w:szCs w:val="23"/>
              </w:rPr>
            </w:pPr>
            <w:r>
              <w:rPr>
                <w:sz w:val="23"/>
                <w:szCs w:val="23"/>
              </w:rPr>
              <w:t>3</w:t>
            </w:r>
            <w:r w:rsidRPr="00C866AA">
              <w:rPr>
                <w:sz w:val="23"/>
                <w:szCs w:val="23"/>
              </w:rPr>
              <w:t>. Кількість зайнятих працівників на малих і середніх підприємствах (осіб)</w:t>
            </w:r>
          </w:p>
        </w:tc>
        <w:tc>
          <w:tcPr>
            <w:tcW w:w="2880" w:type="dxa"/>
            <w:tcBorders>
              <w:top w:val="single" w:sz="4" w:space="0" w:color="auto"/>
              <w:left w:val="single" w:sz="4" w:space="0" w:color="auto"/>
              <w:bottom w:val="single" w:sz="4" w:space="0" w:color="auto"/>
              <w:right w:val="single" w:sz="4" w:space="0" w:color="auto"/>
            </w:tcBorders>
            <w:vAlign w:val="center"/>
          </w:tcPr>
          <w:p w:rsidR="00B82678" w:rsidRPr="00845B31" w:rsidRDefault="00300C46" w:rsidP="004A4B69">
            <w:pPr>
              <w:ind w:firstLine="57"/>
              <w:rPr>
                <w:sz w:val="23"/>
                <w:szCs w:val="23"/>
              </w:rPr>
            </w:pPr>
            <w:r w:rsidRPr="00845B31">
              <w:rPr>
                <w:sz w:val="23"/>
                <w:szCs w:val="23"/>
              </w:rPr>
              <w:t>111</w:t>
            </w:r>
            <w:r w:rsidR="00FA3F64">
              <w:rPr>
                <w:sz w:val="23"/>
                <w:szCs w:val="23"/>
              </w:rPr>
              <w:t> </w:t>
            </w:r>
            <w:r w:rsidRPr="00845B31">
              <w:rPr>
                <w:sz w:val="23"/>
                <w:szCs w:val="23"/>
              </w:rPr>
              <w:t>222*</w:t>
            </w:r>
          </w:p>
        </w:tc>
        <w:tc>
          <w:tcPr>
            <w:tcW w:w="2880" w:type="dxa"/>
            <w:tcBorders>
              <w:top w:val="single" w:sz="4" w:space="0" w:color="auto"/>
              <w:left w:val="single" w:sz="4" w:space="0" w:color="auto"/>
              <w:bottom w:val="single" w:sz="4" w:space="0" w:color="auto"/>
              <w:right w:val="single" w:sz="4" w:space="0" w:color="auto"/>
            </w:tcBorders>
            <w:vAlign w:val="center"/>
          </w:tcPr>
          <w:p w:rsidR="00B82678" w:rsidRPr="00845B31" w:rsidRDefault="0071516F" w:rsidP="004A4B69">
            <w:pPr>
              <w:ind w:firstLine="3"/>
              <w:rPr>
                <w:sz w:val="23"/>
                <w:szCs w:val="23"/>
              </w:rPr>
            </w:pPr>
            <w:r>
              <w:rPr>
                <w:sz w:val="23"/>
                <w:szCs w:val="23"/>
              </w:rPr>
              <w:t>112 345</w:t>
            </w:r>
          </w:p>
        </w:tc>
      </w:tr>
      <w:tr w:rsidR="00575437" w:rsidRPr="00347F72">
        <w:tc>
          <w:tcPr>
            <w:tcW w:w="540" w:type="dxa"/>
            <w:tcBorders>
              <w:top w:val="single" w:sz="4" w:space="0" w:color="auto"/>
              <w:left w:val="single" w:sz="4" w:space="0" w:color="auto"/>
              <w:bottom w:val="single" w:sz="4" w:space="0" w:color="auto"/>
              <w:right w:val="single" w:sz="4" w:space="0" w:color="auto"/>
            </w:tcBorders>
          </w:tcPr>
          <w:p w:rsidR="00575437" w:rsidRPr="00347F72" w:rsidRDefault="00575437"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575437" w:rsidRPr="00715C88" w:rsidRDefault="00575437" w:rsidP="0013347C">
            <w:pPr>
              <w:jc w:val="both"/>
              <w:rPr>
                <w:sz w:val="23"/>
                <w:szCs w:val="23"/>
              </w:rPr>
            </w:pPr>
            <w:r>
              <w:rPr>
                <w:sz w:val="23"/>
                <w:szCs w:val="23"/>
              </w:rPr>
              <w:t>4</w:t>
            </w:r>
            <w:r w:rsidRPr="00715C88">
              <w:rPr>
                <w:sz w:val="23"/>
                <w:szCs w:val="23"/>
              </w:rPr>
              <w:t>. Частка обсягу реалізованої продукції (товарів, послуг) малими і середніми підприємствами у загальному обсязі реалізованої продукції (%)</w:t>
            </w:r>
          </w:p>
        </w:tc>
        <w:tc>
          <w:tcPr>
            <w:tcW w:w="2880" w:type="dxa"/>
            <w:tcBorders>
              <w:top w:val="single" w:sz="4" w:space="0" w:color="auto"/>
              <w:left w:val="single" w:sz="4" w:space="0" w:color="auto"/>
              <w:bottom w:val="single" w:sz="4" w:space="0" w:color="auto"/>
              <w:right w:val="single" w:sz="4" w:space="0" w:color="auto"/>
            </w:tcBorders>
            <w:vAlign w:val="center"/>
          </w:tcPr>
          <w:p w:rsidR="00575437" w:rsidRPr="00845B31" w:rsidRDefault="00300C46" w:rsidP="004A4B69">
            <w:pPr>
              <w:ind w:firstLine="57"/>
              <w:rPr>
                <w:sz w:val="23"/>
                <w:szCs w:val="23"/>
              </w:rPr>
            </w:pPr>
            <w:r w:rsidRPr="00845B31">
              <w:rPr>
                <w:sz w:val="23"/>
                <w:szCs w:val="23"/>
              </w:rPr>
              <w:t>82,3*</w:t>
            </w:r>
          </w:p>
        </w:tc>
        <w:tc>
          <w:tcPr>
            <w:tcW w:w="2880" w:type="dxa"/>
            <w:tcBorders>
              <w:top w:val="single" w:sz="4" w:space="0" w:color="auto"/>
              <w:left w:val="single" w:sz="4" w:space="0" w:color="auto"/>
              <w:bottom w:val="single" w:sz="4" w:space="0" w:color="auto"/>
              <w:right w:val="single" w:sz="4" w:space="0" w:color="auto"/>
            </w:tcBorders>
            <w:vAlign w:val="center"/>
          </w:tcPr>
          <w:p w:rsidR="00575437" w:rsidRPr="00845B31" w:rsidRDefault="00AB7ACC" w:rsidP="004A4B69">
            <w:pPr>
              <w:ind w:firstLine="3"/>
              <w:rPr>
                <w:sz w:val="23"/>
                <w:szCs w:val="23"/>
              </w:rPr>
            </w:pPr>
            <w:r w:rsidRPr="00845B31">
              <w:rPr>
                <w:sz w:val="23"/>
                <w:szCs w:val="23"/>
              </w:rPr>
              <w:t>84</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36791A" w:rsidRPr="0049075F" w:rsidRDefault="00C866AA" w:rsidP="0013347C">
            <w:pPr>
              <w:jc w:val="both"/>
              <w:rPr>
                <w:sz w:val="23"/>
                <w:szCs w:val="23"/>
              </w:rPr>
            </w:pPr>
            <w:r w:rsidRPr="0049075F">
              <w:rPr>
                <w:sz w:val="23"/>
                <w:szCs w:val="23"/>
              </w:rPr>
              <w:t>5</w:t>
            </w:r>
            <w:r w:rsidR="0036791A" w:rsidRPr="0049075F">
              <w:rPr>
                <w:sz w:val="23"/>
                <w:szCs w:val="23"/>
              </w:rPr>
              <w:t>.</w:t>
            </w:r>
            <w:r w:rsidR="007027D6" w:rsidRPr="0049075F">
              <w:rPr>
                <w:sz w:val="23"/>
                <w:szCs w:val="23"/>
              </w:rPr>
              <w:t> </w:t>
            </w:r>
            <w:r w:rsidR="00D02C4D" w:rsidRPr="0049075F">
              <w:rPr>
                <w:sz w:val="23"/>
                <w:szCs w:val="23"/>
              </w:rPr>
              <w:t xml:space="preserve">Кількість фізичних осіб – підприємців, підприємницьку діяльність яких не припинено  </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054AFB" w:rsidRDefault="008B2D6F" w:rsidP="0013347C">
            <w:pPr>
              <w:rPr>
                <w:sz w:val="23"/>
                <w:szCs w:val="23"/>
              </w:rPr>
            </w:pPr>
            <w:r w:rsidRPr="00054AFB">
              <w:rPr>
                <w:sz w:val="23"/>
                <w:szCs w:val="23"/>
              </w:rPr>
              <w:t>62 035</w:t>
            </w:r>
            <w:r w:rsidR="004A60B5" w:rsidRPr="00054AFB">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054AFB" w:rsidRDefault="002562CF" w:rsidP="0013347C">
            <w:pPr>
              <w:ind w:firstLine="3"/>
              <w:rPr>
                <w:sz w:val="23"/>
                <w:szCs w:val="23"/>
              </w:rPr>
            </w:pPr>
            <w:r w:rsidRPr="00054AFB">
              <w:rPr>
                <w:sz w:val="23"/>
                <w:szCs w:val="23"/>
              </w:rPr>
              <w:t>6</w:t>
            </w:r>
            <w:r w:rsidR="006C4A64" w:rsidRPr="00054AFB">
              <w:rPr>
                <w:sz w:val="23"/>
                <w:szCs w:val="23"/>
              </w:rPr>
              <w:t>3</w:t>
            </w:r>
            <w:r w:rsidRPr="00054AFB">
              <w:rPr>
                <w:sz w:val="23"/>
                <w:szCs w:val="23"/>
              </w:rPr>
              <w:t> </w:t>
            </w:r>
            <w:r w:rsidR="006C4A64" w:rsidRPr="00054AFB">
              <w:rPr>
                <w:sz w:val="23"/>
                <w:szCs w:val="23"/>
              </w:rPr>
              <w:t>350</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8C4F3C" w:rsidRPr="00054AFB" w:rsidRDefault="007027D6" w:rsidP="0013347C">
            <w:pPr>
              <w:jc w:val="both"/>
              <w:rPr>
                <w:sz w:val="23"/>
                <w:szCs w:val="23"/>
              </w:rPr>
            </w:pPr>
            <w:r w:rsidRPr="00054AFB">
              <w:rPr>
                <w:sz w:val="23"/>
                <w:szCs w:val="23"/>
              </w:rPr>
              <w:t>6</w:t>
            </w:r>
            <w:r w:rsidR="006D2BAA" w:rsidRPr="00054AFB">
              <w:rPr>
                <w:sz w:val="23"/>
                <w:szCs w:val="23"/>
              </w:rPr>
              <w:t>. </w:t>
            </w:r>
            <w:r w:rsidR="0036791A" w:rsidRPr="00054AFB">
              <w:rPr>
                <w:sz w:val="23"/>
                <w:szCs w:val="23"/>
              </w:rPr>
              <w:t xml:space="preserve">Надходження до бюджетів від </w:t>
            </w:r>
            <w:r w:rsidRPr="00054AFB">
              <w:rPr>
                <w:sz w:val="23"/>
                <w:szCs w:val="23"/>
              </w:rPr>
              <w:t xml:space="preserve">діяльності </w:t>
            </w:r>
            <w:r w:rsidR="0036791A" w:rsidRPr="00054AFB">
              <w:rPr>
                <w:sz w:val="23"/>
                <w:szCs w:val="23"/>
              </w:rPr>
              <w:t>суб’єктів малого і середнього підприємництва</w:t>
            </w:r>
            <w:r w:rsidRPr="00054AFB">
              <w:rPr>
                <w:sz w:val="23"/>
                <w:szCs w:val="23"/>
              </w:rPr>
              <w:t xml:space="preserve">     </w:t>
            </w:r>
            <w:r w:rsidR="006D2BAA" w:rsidRPr="00054AFB">
              <w:rPr>
                <w:sz w:val="23"/>
                <w:szCs w:val="23"/>
              </w:rPr>
              <w:t xml:space="preserve"> (млн. </w:t>
            </w:r>
            <w:r w:rsidR="0036791A" w:rsidRPr="00054AFB">
              <w:rPr>
                <w:sz w:val="23"/>
                <w:szCs w:val="23"/>
              </w:rPr>
              <w:t>грн.)</w:t>
            </w:r>
            <w:r w:rsidR="006D2BAA" w:rsidRPr="00054AFB">
              <w:rPr>
                <w:i/>
                <w:sz w:val="23"/>
                <w:szCs w:val="23"/>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BC6AE1" w:rsidRDefault="0097478E" w:rsidP="0013347C">
            <w:pPr>
              <w:rPr>
                <w:sz w:val="23"/>
                <w:szCs w:val="23"/>
              </w:rPr>
            </w:pPr>
            <w:r w:rsidRPr="00BC6AE1">
              <w:rPr>
                <w:sz w:val="23"/>
                <w:szCs w:val="23"/>
              </w:rPr>
              <w:t>1</w:t>
            </w:r>
            <w:r w:rsidR="0050334A" w:rsidRPr="00BC6AE1">
              <w:rPr>
                <w:sz w:val="23"/>
                <w:szCs w:val="23"/>
              </w:rPr>
              <w:t> 945,3</w:t>
            </w:r>
            <w:r w:rsidR="00E05798" w:rsidRPr="00BC6AE1">
              <w:rPr>
                <w:sz w:val="23"/>
                <w:szCs w:val="23"/>
              </w:rPr>
              <w:t>**</w:t>
            </w:r>
            <w:r w:rsidR="0045353D" w:rsidRPr="00BC6AE1">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BC6AE1" w:rsidRDefault="0050334A" w:rsidP="0013347C">
            <w:pPr>
              <w:rPr>
                <w:sz w:val="23"/>
                <w:szCs w:val="23"/>
                <w:lang w:val="ru-RU"/>
              </w:rPr>
            </w:pPr>
            <w:r w:rsidRPr="00BC6AE1">
              <w:rPr>
                <w:sz w:val="23"/>
                <w:szCs w:val="23"/>
              </w:rPr>
              <w:t>2 283,0</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36791A" w:rsidRPr="004A4187" w:rsidRDefault="004A4187" w:rsidP="0013347C">
            <w:pPr>
              <w:pStyle w:val="a9"/>
              <w:spacing w:before="0"/>
              <w:ind w:firstLine="0"/>
              <w:rPr>
                <w:i/>
                <w:sz w:val="23"/>
                <w:szCs w:val="23"/>
              </w:rPr>
            </w:pPr>
            <w:r w:rsidRPr="004A4187">
              <w:rPr>
                <w:sz w:val="23"/>
                <w:szCs w:val="23"/>
              </w:rPr>
              <w:t>7</w:t>
            </w:r>
            <w:r w:rsidR="0036791A" w:rsidRPr="004A4187">
              <w:rPr>
                <w:sz w:val="23"/>
                <w:szCs w:val="23"/>
              </w:rPr>
              <w:t>.</w:t>
            </w:r>
            <w:r w:rsidRPr="004A4187">
              <w:rPr>
                <w:sz w:val="23"/>
                <w:szCs w:val="23"/>
              </w:rPr>
              <w:t> </w:t>
            </w:r>
            <w:r w:rsidR="0036791A" w:rsidRPr="004A4187">
              <w:rPr>
                <w:sz w:val="23"/>
                <w:szCs w:val="23"/>
              </w:rPr>
              <w:t>Кількість об’єктів інфра-структури підтрим</w:t>
            </w:r>
            <w:r w:rsidR="003F28C6" w:rsidRPr="004A4187">
              <w:rPr>
                <w:sz w:val="23"/>
                <w:szCs w:val="23"/>
              </w:rPr>
              <w:t xml:space="preserve">ки </w:t>
            </w:r>
            <w:r w:rsidR="00CA24D5" w:rsidRPr="004A4187">
              <w:rPr>
                <w:sz w:val="23"/>
                <w:szCs w:val="23"/>
              </w:rPr>
              <w:t>малого і середнього підприємниц</w:t>
            </w:r>
            <w:r w:rsidR="0036791A" w:rsidRPr="004A4187">
              <w:rPr>
                <w:sz w:val="23"/>
                <w:szCs w:val="23"/>
              </w:rPr>
              <w:t>тва (одиниць</w:t>
            </w:r>
            <w:r w:rsidR="0036791A" w:rsidRPr="004A4187">
              <w:rPr>
                <w:i/>
                <w:sz w:val="23"/>
                <w:szCs w:val="23"/>
              </w:rPr>
              <w:t>)</w:t>
            </w:r>
            <w:r w:rsidRPr="004A4187">
              <w:rPr>
                <w:i/>
                <w:sz w:val="23"/>
                <w:szCs w:val="23"/>
              </w:rPr>
              <w:t xml:space="preserve"> </w:t>
            </w:r>
            <w:r w:rsidRPr="00054AFB">
              <w:rPr>
                <w:i/>
                <w:sz w:val="23"/>
                <w:szCs w:val="23"/>
              </w:rPr>
              <w:t>(станом на 01</w:t>
            </w:r>
            <w:r w:rsidR="000C2457" w:rsidRPr="00054AFB">
              <w:rPr>
                <w:i/>
                <w:sz w:val="23"/>
                <w:szCs w:val="23"/>
              </w:rPr>
              <w:t>.</w:t>
            </w:r>
            <w:r w:rsidR="00D61D90" w:rsidRPr="00054AFB">
              <w:rPr>
                <w:i/>
                <w:sz w:val="23"/>
                <w:szCs w:val="23"/>
              </w:rPr>
              <w:t>01</w:t>
            </w:r>
            <w:r w:rsidRPr="00054AFB">
              <w:rPr>
                <w:i/>
                <w:sz w:val="23"/>
                <w:szCs w:val="23"/>
              </w:rPr>
              <w:t>.201</w:t>
            </w:r>
            <w:r w:rsidR="00D61D90" w:rsidRPr="00054AFB">
              <w:rPr>
                <w:i/>
                <w:sz w:val="23"/>
                <w:szCs w:val="23"/>
              </w:rPr>
              <w:t>5</w:t>
            </w:r>
            <w:r w:rsidRPr="00054AFB">
              <w:rPr>
                <w:i/>
                <w:sz w:val="23"/>
                <w:szCs w:val="23"/>
              </w:rPr>
              <w:t>)</w:t>
            </w:r>
          </w:p>
          <w:p w:rsidR="0036791A" w:rsidRPr="00300C46" w:rsidRDefault="0036791A" w:rsidP="00300C46">
            <w:pPr>
              <w:ind w:firstLine="249"/>
              <w:jc w:val="both"/>
              <w:rPr>
                <w:sz w:val="23"/>
                <w:szCs w:val="23"/>
              </w:rPr>
            </w:pPr>
            <w:r w:rsidRPr="00300C46">
              <w:rPr>
                <w:sz w:val="23"/>
                <w:szCs w:val="23"/>
              </w:rPr>
              <w:lastRenderedPageBreak/>
              <w:t>- бізнес-центри</w:t>
            </w:r>
          </w:p>
          <w:p w:rsidR="0036791A" w:rsidRPr="00300C46" w:rsidRDefault="0036791A" w:rsidP="00300C46">
            <w:pPr>
              <w:ind w:firstLine="249"/>
              <w:jc w:val="both"/>
              <w:rPr>
                <w:sz w:val="23"/>
                <w:szCs w:val="23"/>
              </w:rPr>
            </w:pPr>
            <w:r w:rsidRPr="00300C46">
              <w:rPr>
                <w:sz w:val="23"/>
                <w:szCs w:val="23"/>
              </w:rPr>
              <w:t>- бізнес-інкубатори</w:t>
            </w:r>
          </w:p>
          <w:p w:rsidR="0036791A" w:rsidRPr="00300C46" w:rsidRDefault="0036791A" w:rsidP="00300C46">
            <w:pPr>
              <w:ind w:firstLine="249"/>
              <w:jc w:val="both"/>
              <w:rPr>
                <w:sz w:val="23"/>
                <w:szCs w:val="23"/>
              </w:rPr>
            </w:pPr>
            <w:r w:rsidRPr="00300C46">
              <w:rPr>
                <w:sz w:val="23"/>
                <w:szCs w:val="23"/>
              </w:rPr>
              <w:t>-</w:t>
            </w:r>
            <w:r w:rsidR="004A4187" w:rsidRPr="00300C46">
              <w:rPr>
                <w:sz w:val="23"/>
                <w:szCs w:val="23"/>
              </w:rPr>
              <w:t> </w:t>
            </w:r>
            <w:r w:rsidRPr="00300C46">
              <w:rPr>
                <w:sz w:val="23"/>
                <w:szCs w:val="23"/>
              </w:rPr>
              <w:t>технопарки (індустріальний парк)</w:t>
            </w:r>
          </w:p>
          <w:p w:rsidR="00300C46" w:rsidRPr="00300C46" w:rsidRDefault="0036791A" w:rsidP="00300C46">
            <w:pPr>
              <w:ind w:firstLine="249"/>
              <w:jc w:val="both"/>
              <w:rPr>
                <w:sz w:val="23"/>
                <w:szCs w:val="23"/>
              </w:rPr>
            </w:pPr>
            <w:r w:rsidRPr="00300C46">
              <w:rPr>
                <w:sz w:val="23"/>
                <w:szCs w:val="23"/>
              </w:rPr>
              <w:t xml:space="preserve">- </w:t>
            </w:r>
            <w:r w:rsidR="00300C46" w:rsidRPr="00300C46">
              <w:rPr>
                <w:sz w:val="23"/>
                <w:szCs w:val="23"/>
              </w:rPr>
              <w:t>лізингові центри</w:t>
            </w:r>
          </w:p>
          <w:p w:rsidR="0036791A" w:rsidRPr="00300C46" w:rsidRDefault="00300C46" w:rsidP="004A4187">
            <w:pPr>
              <w:ind w:firstLine="249"/>
              <w:jc w:val="both"/>
              <w:rPr>
                <w:sz w:val="23"/>
                <w:szCs w:val="23"/>
              </w:rPr>
            </w:pPr>
            <w:r w:rsidRPr="00300C46">
              <w:rPr>
                <w:sz w:val="23"/>
                <w:szCs w:val="23"/>
              </w:rPr>
              <w:t>-</w:t>
            </w:r>
            <w:r w:rsidR="00502E09">
              <w:rPr>
                <w:sz w:val="23"/>
                <w:szCs w:val="23"/>
              </w:rPr>
              <w:t> </w:t>
            </w:r>
            <w:r w:rsidR="00EF222F">
              <w:rPr>
                <w:sz w:val="23"/>
                <w:szCs w:val="23"/>
              </w:rPr>
              <w:t>кредитні спілки (їх відділення)</w:t>
            </w:r>
          </w:p>
          <w:p w:rsidR="0036791A" w:rsidRPr="00300C46" w:rsidRDefault="0036791A" w:rsidP="004A4187">
            <w:pPr>
              <w:ind w:firstLine="249"/>
              <w:jc w:val="both"/>
              <w:rPr>
                <w:sz w:val="23"/>
                <w:szCs w:val="23"/>
              </w:rPr>
            </w:pPr>
            <w:r w:rsidRPr="00300C46">
              <w:rPr>
                <w:sz w:val="23"/>
                <w:szCs w:val="23"/>
              </w:rPr>
              <w:t>-</w:t>
            </w:r>
            <w:r w:rsidR="004A4187" w:rsidRPr="00300C46">
              <w:rPr>
                <w:sz w:val="23"/>
                <w:szCs w:val="23"/>
              </w:rPr>
              <w:t> </w:t>
            </w:r>
            <w:r w:rsidRPr="00300C46">
              <w:rPr>
                <w:sz w:val="23"/>
                <w:szCs w:val="23"/>
              </w:rPr>
              <w:t>фонди підтримки підприєм</w:t>
            </w:r>
            <w:r w:rsidR="004A4187" w:rsidRPr="00300C46">
              <w:rPr>
                <w:sz w:val="23"/>
                <w:szCs w:val="23"/>
              </w:rPr>
              <w:t>-</w:t>
            </w:r>
            <w:r w:rsidRPr="00300C46">
              <w:rPr>
                <w:sz w:val="23"/>
                <w:szCs w:val="23"/>
              </w:rPr>
              <w:t>ництва</w:t>
            </w:r>
          </w:p>
          <w:p w:rsidR="0036791A" w:rsidRPr="00300C46" w:rsidRDefault="0036791A" w:rsidP="004A4187">
            <w:pPr>
              <w:ind w:firstLine="249"/>
              <w:jc w:val="both"/>
              <w:rPr>
                <w:sz w:val="23"/>
                <w:szCs w:val="23"/>
              </w:rPr>
            </w:pPr>
            <w:r w:rsidRPr="00300C46">
              <w:rPr>
                <w:sz w:val="23"/>
                <w:szCs w:val="23"/>
              </w:rPr>
              <w:t>-</w:t>
            </w:r>
            <w:r w:rsidR="004A4187" w:rsidRPr="00300C46">
              <w:rPr>
                <w:sz w:val="23"/>
                <w:szCs w:val="23"/>
              </w:rPr>
              <w:t> </w:t>
            </w:r>
            <w:r w:rsidRPr="00300C46">
              <w:rPr>
                <w:sz w:val="23"/>
                <w:szCs w:val="23"/>
              </w:rPr>
              <w:t>інвестиційні, інноваційні фонди і компанії</w:t>
            </w:r>
          </w:p>
          <w:p w:rsidR="0036791A" w:rsidRPr="00300C46" w:rsidRDefault="0036791A" w:rsidP="0013347C">
            <w:pPr>
              <w:ind w:firstLine="249"/>
              <w:rPr>
                <w:sz w:val="23"/>
                <w:szCs w:val="23"/>
              </w:rPr>
            </w:pPr>
            <w:r w:rsidRPr="00300C46">
              <w:rPr>
                <w:sz w:val="23"/>
                <w:szCs w:val="23"/>
              </w:rPr>
              <w:t>- біржі</w:t>
            </w:r>
            <w:r w:rsidR="00EF222F">
              <w:rPr>
                <w:sz w:val="23"/>
                <w:szCs w:val="23"/>
              </w:rPr>
              <w:t xml:space="preserve"> (представництва, філії)</w:t>
            </w:r>
          </w:p>
          <w:p w:rsidR="0036791A" w:rsidRPr="00300C46" w:rsidRDefault="0036791A" w:rsidP="003C2036">
            <w:pPr>
              <w:ind w:firstLine="249"/>
              <w:jc w:val="both"/>
              <w:rPr>
                <w:sz w:val="23"/>
                <w:szCs w:val="23"/>
              </w:rPr>
            </w:pPr>
            <w:r w:rsidRPr="00300C46">
              <w:rPr>
                <w:sz w:val="23"/>
                <w:szCs w:val="23"/>
              </w:rPr>
              <w:t>- інформаційно-консультативні установи</w:t>
            </w:r>
          </w:p>
          <w:p w:rsidR="0036791A" w:rsidRPr="00300C46" w:rsidRDefault="0036791A" w:rsidP="00EF222F">
            <w:pPr>
              <w:ind w:firstLine="249"/>
              <w:jc w:val="both"/>
              <w:rPr>
                <w:sz w:val="23"/>
                <w:szCs w:val="23"/>
              </w:rPr>
            </w:pPr>
            <w:r w:rsidRPr="00300C46">
              <w:rPr>
                <w:sz w:val="23"/>
                <w:szCs w:val="23"/>
              </w:rPr>
              <w:t>- страхові компанії</w:t>
            </w:r>
            <w:r w:rsidR="00EF222F">
              <w:rPr>
                <w:sz w:val="23"/>
                <w:szCs w:val="23"/>
              </w:rPr>
              <w:t xml:space="preserve"> (представ-ництва, відділення)</w:t>
            </w:r>
          </w:p>
          <w:p w:rsidR="0036791A" w:rsidRDefault="0036791A" w:rsidP="0013347C">
            <w:pPr>
              <w:ind w:firstLine="249"/>
              <w:rPr>
                <w:sz w:val="23"/>
                <w:szCs w:val="23"/>
              </w:rPr>
            </w:pPr>
            <w:r w:rsidRPr="00300C46">
              <w:rPr>
                <w:sz w:val="23"/>
                <w:szCs w:val="23"/>
              </w:rPr>
              <w:t>- аудиторські фірми</w:t>
            </w:r>
          </w:p>
          <w:p w:rsidR="003C2036" w:rsidRPr="00347F72" w:rsidRDefault="008C430C" w:rsidP="003C2036">
            <w:pPr>
              <w:ind w:firstLine="249"/>
              <w:jc w:val="both"/>
              <w:rPr>
                <w:sz w:val="23"/>
                <w:szCs w:val="23"/>
                <w:highlight w:val="yellow"/>
              </w:rPr>
            </w:pPr>
            <w:r>
              <w:rPr>
                <w:sz w:val="23"/>
                <w:szCs w:val="23"/>
              </w:rPr>
              <w:t>- </w:t>
            </w:r>
            <w:r w:rsidR="003C2036">
              <w:rPr>
                <w:sz w:val="23"/>
                <w:szCs w:val="23"/>
              </w:rPr>
              <w:t>громадські об’єднання підприємців, громадські приймальні, «гарячі лінії»</w:t>
            </w:r>
          </w:p>
        </w:tc>
        <w:tc>
          <w:tcPr>
            <w:tcW w:w="288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rPr>
                <w:sz w:val="23"/>
                <w:szCs w:val="23"/>
                <w:highlight w:val="yellow"/>
              </w:rPr>
            </w:pPr>
          </w:p>
          <w:p w:rsidR="0036791A" w:rsidRPr="00347F72" w:rsidRDefault="0036791A" w:rsidP="0013347C">
            <w:pPr>
              <w:rPr>
                <w:sz w:val="23"/>
                <w:szCs w:val="23"/>
                <w:highlight w:val="yellow"/>
              </w:rPr>
            </w:pPr>
          </w:p>
          <w:p w:rsidR="0036791A" w:rsidRPr="00347F72" w:rsidRDefault="0036791A" w:rsidP="0013347C">
            <w:pPr>
              <w:rPr>
                <w:sz w:val="23"/>
                <w:szCs w:val="23"/>
                <w:highlight w:val="yellow"/>
              </w:rPr>
            </w:pPr>
          </w:p>
          <w:p w:rsidR="0036791A" w:rsidRPr="00347F72" w:rsidRDefault="0036791A" w:rsidP="0013347C">
            <w:pPr>
              <w:rPr>
                <w:sz w:val="23"/>
                <w:szCs w:val="23"/>
                <w:highlight w:val="yellow"/>
              </w:rPr>
            </w:pPr>
          </w:p>
          <w:p w:rsidR="0036791A" w:rsidRPr="00A64847" w:rsidRDefault="00A64847" w:rsidP="0013347C">
            <w:pPr>
              <w:rPr>
                <w:sz w:val="23"/>
                <w:szCs w:val="23"/>
              </w:rPr>
            </w:pPr>
            <w:r w:rsidRPr="00A64847">
              <w:rPr>
                <w:sz w:val="23"/>
                <w:szCs w:val="23"/>
              </w:rPr>
              <w:lastRenderedPageBreak/>
              <w:t>3</w:t>
            </w:r>
          </w:p>
          <w:p w:rsidR="0036791A" w:rsidRPr="00A64847" w:rsidRDefault="0036791A" w:rsidP="0013347C">
            <w:pPr>
              <w:rPr>
                <w:sz w:val="23"/>
                <w:szCs w:val="23"/>
              </w:rPr>
            </w:pPr>
            <w:r w:rsidRPr="00A64847">
              <w:rPr>
                <w:sz w:val="23"/>
                <w:szCs w:val="23"/>
              </w:rPr>
              <w:t>1</w:t>
            </w:r>
          </w:p>
          <w:p w:rsidR="0036791A" w:rsidRPr="00A64847" w:rsidRDefault="0036791A" w:rsidP="0013347C">
            <w:pPr>
              <w:rPr>
                <w:sz w:val="23"/>
                <w:szCs w:val="23"/>
              </w:rPr>
            </w:pPr>
            <w:r w:rsidRPr="00A64847">
              <w:rPr>
                <w:sz w:val="23"/>
                <w:szCs w:val="23"/>
              </w:rPr>
              <w:t>1</w:t>
            </w:r>
          </w:p>
          <w:p w:rsidR="0036791A" w:rsidRPr="00A64847" w:rsidRDefault="0036791A" w:rsidP="0013347C">
            <w:pPr>
              <w:rPr>
                <w:sz w:val="23"/>
                <w:szCs w:val="23"/>
              </w:rPr>
            </w:pPr>
          </w:p>
          <w:p w:rsidR="0036791A" w:rsidRDefault="003C12A2" w:rsidP="0013347C">
            <w:pPr>
              <w:rPr>
                <w:sz w:val="23"/>
                <w:szCs w:val="23"/>
              </w:rPr>
            </w:pPr>
            <w:r w:rsidRPr="003C12A2">
              <w:rPr>
                <w:sz w:val="23"/>
                <w:szCs w:val="23"/>
              </w:rPr>
              <w:t>2</w:t>
            </w:r>
          </w:p>
          <w:p w:rsidR="00DF45E8" w:rsidRPr="003C12A2" w:rsidRDefault="00DF45E8" w:rsidP="0013347C">
            <w:pPr>
              <w:rPr>
                <w:sz w:val="23"/>
                <w:szCs w:val="23"/>
              </w:rPr>
            </w:pPr>
          </w:p>
          <w:p w:rsidR="0036791A" w:rsidRPr="0012304B" w:rsidRDefault="00505745" w:rsidP="0013347C">
            <w:pPr>
              <w:rPr>
                <w:sz w:val="23"/>
                <w:szCs w:val="23"/>
              </w:rPr>
            </w:pPr>
            <w:r>
              <w:rPr>
                <w:sz w:val="23"/>
                <w:szCs w:val="23"/>
              </w:rPr>
              <w:t>37</w:t>
            </w:r>
          </w:p>
          <w:p w:rsidR="0036791A" w:rsidRPr="0049301B" w:rsidRDefault="0036791A" w:rsidP="0013347C">
            <w:pPr>
              <w:rPr>
                <w:sz w:val="23"/>
                <w:szCs w:val="23"/>
                <w:highlight w:val="yellow"/>
              </w:rPr>
            </w:pPr>
          </w:p>
          <w:p w:rsidR="0036791A" w:rsidRPr="0012304B" w:rsidRDefault="00897175" w:rsidP="0013347C">
            <w:pPr>
              <w:rPr>
                <w:sz w:val="23"/>
                <w:szCs w:val="23"/>
              </w:rPr>
            </w:pPr>
            <w:r>
              <w:rPr>
                <w:sz w:val="23"/>
                <w:szCs w:val="23"/>
              </w:rPr>
              <w:t>1</w:t>
            </w:r>
          </w:p>
          <w:p w:rsidR="0036791A" w:rsidRPr="0012304B" w:rsidRDefault="0036791A" w:rsidP="0013347C">
            <w:pPr>
              <w:rPr>
                <w:sz w:val="23"/>
                <w:szCs w:val="23"/>
              </w:rPr>
            </w:pPr>
          </w:p>
          <w:p w:rsidR="0036791A" w:rsidRPr="0012304B" w:rsidRDefault="00EF222F" w:rsidP="0013347C">
            <w:pPr>
              <w:rPr>
                <w:sz w:val="23"/>
                <w:szCs w:val="23"/>
              </w:rPr>
            </w:pPr>
            <w:r>
              <w:rPr>
                <w:sz w:val="23"/>
                <w:szCs w:val="23"/>
              </w:rPr>
              <w:t>32</w:t>
            </w:r>
          </w:p>
          <w:p w:rsidR="0036791A" w:rsidRDefault="00EF222F" w:rsidP="0013347C">
            <w:pPr>
              <w:rPr>
                <w:sz w:val="23"/>
                <w:szCs w:val="23"/>
              </w:rPr>
            </w:pPr>
            <w:r>
              <w:rPr>
                <w:sz w:val="23"/>
                <w:szCs w:val="23"/>
              </w:rPr>
              <w:t>23</w:t>
            </w:r>
          </w:p>
          <w:p w:rsidR="00EF222F" w:rsidRPr="0012304B" w:rsidRDefault="00EF222F" w:rsidP="0013347C">
            <w:pPr>
              <w:rPr>
                <w:sz w:val="23"/>
                <w:szCs w:val="23"/>
              </w:rPr>
            </w:pPr>
          </w:p>
          <w:p w:rsidR="0012304B" w:rsidRDefault="00EF222F" w:rsidP="0013347C">
            <w:pPr>
              <w:rPr>
                <w:sz w:val="23"/>
                <w:szCs w:val="23"/>
              </w:rPr>
            </w:pPr>
            <w:r>
              <w:rPr>
                <w:sz w:val="23"/>
                <w:szCs w:val="23"/>
              </w:rPr>
              <w:t>22</w:t>
            </w:r>
            <w:r w:rsidR="003C2036">
              <w:rPr>
                <w:sz w:val="23"/>
                <w:szCs w:val="23"/>
              </w:rPr>
              <w:t>5</w:t>
            </w:r>
          </w:p>
          <w:p w:rsidR="00EF222F" w:rsidRPr="00897175" w:rsidRDefault="00EF222F" w:rsidP="0013347C">
            <w:pPr>
              <w:rPr>
                <w:sz w:val="23"/>
                <w:szCs w:val="23"/>
              </w:rPr>
            </w:pPr>
          </w:p>
          <w:p w:rsidR="0036791A" w:rsidRPr="0012304B" w:rsidRDefault="00EF222F" w:rsidP="0013347C">
            <w:pPr>
              <w:rPr>
                <w:sz w:val="23"/>
                <w:szCs w:val="23"/>
              </w:rPr>
            </w:pPr>
            <w:r>
              <w:rPr>
                <w:sz w:val="23"/>
                <w:szCs w:val="23"/>
              </w:rPr>
              <w:t>111</w:t>
            </w:r>
          </w:p>
          <w:p w:rsidR="0036791A" w:rsidRDefault="00EF222F" w:rsidP="0013347C">
            <w:pPr>
              <w:rPr>
                <w:sz w:val="23"/>
                <w:szCs w:val="23"/>
              </w:rPr>
            </w:pPr>
            <w:r w:rsidRPr="00EF222F">
              <w:rPr>
                <w:sz w:val="23"/>
                <w:szCs w:val="23"/>
              </w:rPr>
              <w:t>15</w:t>
            </w:r>
          </w:p>
          <w:p w:rsidR="003C2036" w:rsidRDefault="003C2036" w:rsidP="0013347C">
            <w:pPr>
              <w:rPr>
                <w:sz w:val="23"/>
                <w:szCs w:val="23"/>
              </w:rPr>
            </w:pPr>
          </w:p>
          <w:p w:rsidR="003C2036" w:rsidRDefault="003C2036" w:rsidP="0013347C">
            <w:pPr>
              <w:rPr>
                <w:sz w:val="23"/>
                <w:szCs w:val="23"/>
              </w:rPr>
            </w:pPr>
          </w:p>
          <w:p w:rsidR="003C2036" w:rsidRPr="00347F72" w:rsidRDefault="003C2036" w:rsidP="0013347C">
            <w:pPr>
              <w:rPr>
                <w:sz w:val="23"/>
                <w:szCs w:val="23"/>
                <w:highlight w:val="yellow"/>
              </w:rPr>
            </w:pPr>
            <w:r>
              <w:rPr>
                <w:sz w:val="23"/>
                <w:szCs w:val="23"/>
              </w:rPr>
              <w:t>232</w:t>
            </w:r>
          </w:p>
        </w:tc>
        <w:tc>
          <w:tcPr>
            <w:tcW w:w="2880" w:type="dxa"/>
            <w:tcBorders>
              <w:top w:val="single" w:sz="4" w:space="0" w:color="auto"/>
              <w:left w:val="single" w:sz="4" w:space="0" w:color="auto"/>
              <w:bottom w:val="single" w:sz="4" w:space="0" w:color="auto"/>
              <w:right w:val="single" w:sz="4" w:space="0" w:color="auto"/>
            </w:tcBorders>
          </w:tcPr>
          <w:p w:rsidR="0036791A" w:rsidRDefault="0036791A" w:rsidP="0013347C">
            <w:pPr>
              <w:rPr>
                <w:sz w:val="23"/>
                <w:szCs w:val="23"/>
                <w:highlight w:val="yellow"/>
              </w:rPr>
            </w:pPr>
          </w:p>
          <w:p w:rsidR="00D8637A" w:rsidRDefault="00D8637A" w:rsidP="0013347C">
            <w:pPr>
              <w:rPr>
                <w:sz w:val="23"/>
                <w:szCs w:val="23"/>
                <w:highlight w:val="yellow"/>
              </w:rPr>
            </w:pPr>
          </w:p>
          <w:p w:rsidR="00D8637A" w:rsidRDefault="00D8637A" w:rsidP="0013347C">
            <w:pPr>
              <w:rPr>
                <w:sz w:val="23"/>
                <w:szCs w:val="23"/>
                <w:highlight w:val="yellow"/>
              </w:rPr>
            </w:pPr>
          </w:p>
          <w:p w:rsidR="00D8637A" w:rsidRDefault="00D8637A" w:rsidP="0013347C">
            <w:pPr>
              <w:rPr>
                <w:sz w:val="23"/>
                <w:szCs w:val="23"/>
                <w:highlight w:val="yellow"/>
              </w:rPr>
            </w:pPr>
          </w:p>
          <w:p w:rsidR="00D8637A" w:rsidRPr="00897175" w:rsidRDefault="00AA38C4" w:rsidP="0013347C">
            <w:pPr>
              <w:rPr>
                <w:sz w:val="23"/>
                <w:szCs w:val="23"/>
              </w:rPr>
            </w:pPr>
            <w:r>
              <w:rPr>
                <w:sz w:val="23"/>
                <w:szCs w:val="23"/>
              </w:rPr>
              <w:lastRenderedPageBreak/>
              <w:t>4</w:t>
            </w:r>
          </w:p>
          <w:p w:rsidR="00D8637A" w:rsidRPr="00897175" w:rsidRDefault="00D8637A" w:rsidP="0013347C">
            <w:pPr>
              <w:rPr>
                <w:sz w:val="23"/>
                <w:szCs w:val="23"/>
              </w:rPr>
            </w:pPr>
            <w:r w:rsidRPr="00897175">
              <w:rPr>
                <w:sz w:val="23"/>
                <w:szCs w:val="23"/>
              </w:rPr>
              <w:t>2</w:t>
            </w:r>
          </w:p>
          <w:p w:rsidR="00D8637A" w:rsidRPr="00897175" w:rsidRDefault="00D8637A" w:rsidP="0013347C">
            <w:pPr>
              <w:rPr>
                <w:sz w:val="23"/>
                <w:szCs w:val="23"/>
              </w:rPr>
            </w:pPr>
            <w:r w:rsidRPr="00897175">
              <w:rPr>
                <w:sz w:val="23"/>
                <w:szCs w:val="23"/>
              </w:rPr>
              <w:t>2</w:t>
            </w:r>
          </w:p>
          <w:p w:rsidR="00D8637A" w:rsidRPr="00897175" w:rsidRDefault="00D8637A" w:rsidP="0013347C">
            <w:pPr>
              <w:rPr>
                <w:sz w:val="23"/>
                <w:szCs w:val="23"/>
              </w:rPr>
            </w:pPr>
          </w:p>
          <w:p w:rsidR="003C12A2" w:rsidRDefault="00502E09" w:rsidP="0013347C">
            <w:pPr>
              <w:rPr>
                <w:sz w:val="23"/>
                <w:szCs w:val="23"/>
              </w:rPr>
            </w:pPr>
            <w:r>
              <w:rPr>
                <w:sz w:val="23"/>
                <w:szCs w:val="23"/>
              </w:rPr>
              <w:t>3</w:t>
            </w:r>
          </w:p>
          <w:p w:rsidR="00DF45E8" w:rsidRPr="00897175" w:rsidRDefault="00DF45E8" w:rsidP="0013347C">
            <w:pPr>
              <w:rPr>
                <w:sz w:val="23"/>
                <w:szCs w:val="23"/>
              </w:rPr>
            </w:pPr>
          </w:p>
          <w:p w:rsidR="003C12A2" w:rsidRPr="00897175" w:rsidRDefault="00502E09" w:rsidP="0013347C">
            <w:pPr>
              <w:rPr>
                <w:sz w:val="23"/>
                <w:szCs w:val="23"/>
              </w:rPr>
            </w:pPr>
            <w:r>
              <w:rPr>
                <w:sz w:val="23"/>
                <w:szCs w:val="23"/>
              </w:rPr>
              <w:t>39</w:t>
            </w:r>
          </w:p>
          <w:p w:rsidR="0058386C" w:rsidRPr="00897175" w:rsidRDefault="0058386C" w:rsidP="0013347C">
            <w:pPr>
              <w:rPr>
                <w:sz w:val="23"/>
                <w:szCs w:val="23"/>
              </w:rPr>
            </w:pPr>
          </w:p>
          <w:p w:rsidR="0058386C" w:rsidRPr="00897175" w:rsidRDefault="00502E09" w:rsidP="0013347C">
            <w:pPr>
              <w:rPr>
                <w:sz w:val="23"/>
                <w:szCs w:val="23"/>
              </w:rPr>
            </w:pPr>
            <w:r>
              <w:rPr>
                <w:sz w:val="23"/>
                <w:szCs w:val="23"/>
              </w:rPr>
              <w:t>2</w:t>
            </w:r>
          </w:p>
          <w:p w:rsidR="0058386C" w:rsidRPr="00897175" w:rsidRDefault="0058386C" w:rsidP="0013347C">
            <w:pPr>
              <w:rPr>
                <w:sz w:val="23"/>
                <w:szCs w:val="23"/>
              </w:rPr>
            </w:pPr>
          </w:p>
          <w:p w:rsidR="0058386C" w:rsidRPr="00897175" w:rsidRDefault="00502E09" w:rsidP="0013347C">
            <w:pPr>
              <w:rPr>
                <w:sz w:val="23"/>
                <w:szCs w:val="23"/>
              </w:rPr>
            </w:pPr>
            <w:r>
              <w:rPr>
                <w:sz w:val="23"/>
                <w:szCs w:val="23"/>
              </w:rPr>
              <w:t>34</w:t>
            </w:r>
          </w:p>
          <w:p w:rsidR="0058386C" w:rsidRDefault="00502E09" w:rsidP="0013347C">
            <w:pPr>
              <w:rPr>
                <w:sz w:val="23"/>
                <w:szCs w:val="23"/>
              </w:rPr>
            </w:pPr>
            <w:r>
              <w:rPr>
                <w:sz w:val="23"/>
                <w:szCs w:val="23"/>
              </w:rPr>
              <w:t>25</w:t>
            </w:r>
          </w:p>
          <w:p w:rsidR="00EF222F" w:rsidRPr="00897175" w:rsidRDefault="00EF222F" w:rsidP="0013347C">
            <w:pPr>
              <w:rPr>
                <w:sz w:val="23"/>
                <w:szCs w:val="23"/>
              </w:rPr>
            </w:pPr>
          </w:p>
          <w:p w:rsidR="00EF222F" w:rsidRDefault="00EF222F" w:rsidP="0013347C">
            <w:pPr>
              <w:rPr>
                <w:sz w:val="23"/>
                <w:szCs w:val="23"/>
              </w:rPr>
            </w:pPr>
            <w:r>
              <w:rPr>
                <w:sz w:val="23"/>
                <w:szCs w:val="23"/>
              </w:rPr>
              <w:t>2</w:t>
            </w:r>
            <w:r w:rsidR="00502E09">
              <w:rPr>
                <w:sz w:val="23"/>
                <w:szCs w:val="23"/>
              </w:rPr>
              <w:t>30</w:t>
            </w:r>
          </w:p>
          <w:p w:rsidR="00341A2E" w:rsidRPr="00897175" w:rsidRDefault="00341A2E" w:rsidP="0013347C">
            <w:pPr>
              <w:rPr>
                <w:sz w:val="23"/>
                <w:szCs w:val="23"/>
              </w:rPr>
            </w:pPr>
          </w:p>
          <w:p w:rsidR="0058386C" w:rsidRPr="00897175" w:rsidRDefault="008C430C" w:rsidP="0013347C">
            <w:pPr>
              <w:rPr>
                <w:sz w:val="23"/>
                <w:szCs w:val="23"/>
              </w:rPr>
            </w:pPr>
            <w:r>
              <w:rPr>
                <w:sz w:val="23"/>
                <w:szCs w:val="23"/>
              </w:rPr>
              <w:t>113</w:t>
            </w:r>
          </w:p>
          <w:p w:rsidR="0058386C" w:rsidRDefault="00EF222F" w:rsidP="0013347C">
            <w:pPr>
              <w:rPr>
                <w:sz w:val="23"/>
                <w:szCs w:val="23"/>
              </w:rPr>
            </w:pPr>
            <w:r>
              <w:rPr>
                <w:sz w:val="23"/>
                <w:szCs w:val="23"/>
              </w:rPr>
              <w:t>1</w:t>
            </w:r>
            <w:r w:rsidR="008C430C">
              <w:rPr>
                <w:sz w:val="23"/>
                <w:szCs w:val="23"/>
              </w:rPr>
              <w:t>7</w:t>
            </w:r>
          </w:p>
          <w:p w:rsidR="003C2036" w:rsidRDefault="003C2036" w:rsidP="0013347C">
            <w:pPr>
              <w:rPr>
                <w:sz w:val="23"/>
                <w:szCs w:val="23"/>
              </w:rPr>
            </w:pPr>
          </w:p>
          <w:p w:rsidR="003C2036" w:rsidRDefault="003C2036" w:rsidP="0013347C">
            <w:pPr>
              <w:rPr>
                <w:sz w:val="23"/>
                <w:szCs w:val="23"/>
              </w:rPr>
            </w:pPr>
          </w:p>
          <w:p w:rsidR="003C2036" w:rsidRPr="00347F72" w:rsidRDefault="003C2036" w:rsidP="0013347C">
            <w:pPr>
              <w:rPr>
                <w:sz w:val="23"/>
                <w:szCs w:val="23"/>
                <w:highlight w:val="yellow"/>
              </w:rPr>
            </w:pPr>
            <w:r>
              <w:rPr>
                <w:sz w:val="23"/>
                <w:szCs w:val="23"/>
              </w:rPr>
              <w:t>2</w:t>
            </w:r>
            <w:r w:rsidR="00502E09">
              <w:rPr>
                <w:sz w:val="23"/>
                <w:szCs w:val="23"/>
              </w:rPr>
              <w:t>40</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36791A" w:rsidRPr="00300C46" w:rsidRDefault="0036791A" w:rsidP="0013347C">
            <w:pPr>
              <w:pStyle w:val="a9"/>
              <w:spacing w:before="0"/>
              <w:ind w:firstLine="0"/>
              <w:rPr>
                <w:sz w:val="23"/>
                <w:szCs w:val="23"/>
              </w:rPr>
            </w:pPr>
            <w:r w:rsidRPr="00300C46">
              <w:rPr>
                <w:sz w:val="23"/>
                <w:szCs w:val="23"/>
              </w:rPr>
              <w:t>7.</w:t>
            </w:r>
            <w:r w:rsidR="003C12A2">
              <w:rPr>
                <w:sz w:val="23"/>
                <w:szCs w:val="23"/>
              </w:rPr>
              <w:t> </w:t>
            </w:r>
            <w:r w:rsidRPr="00300C46">
              <w:rPr>
                <w:sz w:val="23"/>
                <w:szCs w:val="23"/>
              </w:rPr>
              <w:t xml:space="preserve">Залучення суб’єктів малого і середнього підприємництва до виконання робіт/послуг за державні кошти </w:t>
            </w:r>
            <w:r w:rsidR="00AB4F3F">
              <w:rPr>
                <w:sz w:val="23"/>
                <w:szCs w:val="23"/>
              </w:rPr>
              <w:t>-</w:t>
            </w:r>
            <w:r w:rsidRPr="00300C46">
              <w:rPr>
                <w:sz w:val="23"/>
                <w:szCs w:val="23"/>
              </w:rPr>
              <w:t xml:space="preserve"> кількість (од.)/ обсяги (млн. грн.)  </w:t>
            </w:r>
            <w:r w:rsidR="00CB3B3C" w:rsidRPr="00FD273F">
              <w:rPr>
                <w:sz w:val="23"/>
                <w:szCs w:val="23"/>
              </w:rPr>
              <w:t>(за 2014 рік)</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054AFB" w:rsidRDefault="00266CEA" w:rsidP="0013347C">
            <w:pPr>
              <w:rPr>
                <w:sz w:val="23"/>
                <w:szCs w:val="23"/>
              </w:rPr>
            </w:pPr>
            <w:r w:rsidRPr="00054AFB">
              <w:rPr>
                <w:sz w:val="23"/>
                <w:szCs w:val="23"/>
              </w:rPr>
              <w:t>932</w:t>
            </w:r>
            <w:r w:rsidR="0036791A" w:rsidRPr="00054AFB">
              <w:rPr>
                <w:sz w:val="23"/>
                <w:szCs w:val="23"/>
              </w:rPr>
              <w:t xml:space="preserve">/ </w:t>
            </w:r>
            <w:r w:rsidRPr="00054AFB">
              <w:rPr>
                <w:sz w:val="23"/>
                <w:szCs w:val="23"/>
              </w:rPr>
              <w:t>846,5</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054AFB" w:rsidRDefault="000A2462" w:rsidP="0013347C">
            <w:pPr>
              <w:rPr>
                <w:sz w:val="23"/>
                <w:szCs w:val="23"/>
              </w:rPr>
            </w:pPr>
            <w:r w:rsidRPr="00054AFB">
              <w:rPr>
                <w:sz w:val="23"/>
                <w:szCs w:val="23"/>
              </w:rPr>
              <w:t>955/ 870</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36791A" w:rsidRPr="00300C46" w:rsidRDefault="0036791A" w:rsidP="003E22B2">
            <w:pPr>
              <w:pStyle w:val="a9"/>
              <w:spacing w:before="0"/>
              <w:ind w:firstLine="0"/>
              <w:rPr>
                <w:sz w:val="23"/>
                <w:szCs w:val="23"/>
              </w:rPr>
            </w:pPr>
            <w:r w:rsidRPr="00300C46">
              <w:rPr>
                <w:sz w:val="23"/>
                <w:szCs w:val="23"/>
              </w:rPr>
              <w:t>8.</w:t>
            </w:r>
            <w:r w:rsidR="003C12A2">
              <w:rPr>
                <w:sz w:val="23"/>
                <w:szCs w:val="23"/>
              </w:rPr>
              <w:t> </w:t>
            </w:r>
            <w:r w:rsidRPr="00300C46">
              <w:rPr>
                <w:sz w:val="23"/>
                <w:szCs w:val="23"/>
              </w:rPr>
              <w:t>Кількість підприємців, що пройдуть підготовку,</w:t>
            </w:r>
            <w:r w:rsidR="002D531F" w:rsidRPr="00300C46">
              <w:rPr>
                <w:sz w:val="23"/>
                <w:szCs w:val="23"/>
              </w:rPr>
              <w:t xml:space="preserve"> перепід- </w:t>
            </w:r>
            <w:r w:rsidRPr="00300C46">
              <w:rPr>
                <w:sz w:val="23"/>
                <w:szCs w:val="23"/>
              </w:rPr>
              <w:t>готовку та підвищення кваліфікації (осіб)</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B31664" w:rsidRDefault="008A068D" w:rsidP="0013347C">
            <w:pPr>
              <w:rPr>
                <w:sz w:val="23"/>
                <w:szCs w:val="23"/>
                <w:lang w:val="ru-RU"/>
              </w:rPr>
            </w:pPr>
            <w:r w:rsidRPr="00054AFB">
              <w:rPr>
                <w:sz w:val="23"/>
                <w:szCs w:val="23"/>
              </w:rPr>
              <w:t>8 </w:t>
            </w:r>
            <w:r w:rsidR="00A82128" w:rsidRPr="00054AFB">
              <w:rPr>
                <w:sz w:val="23"/>
                <w:szCs w:val="23"/>
              </w:rPr>
              <w:t>324</w:t>
            </w:r>
            <w:r w:rsidR="0036791A" w:rsidRPr="00054AFB">
              <w:rPr>
                <w:sz w:val="23"/>
                <w:szCs w:val="23"/>
              </w:rPr>
              <w:t>**</w:t>
            </w:r>
            <w:r w:rsidR="00E05798" w:rsidRPr="00054AFB">
              <w:rPr>
                <w:sz w:val="23"/>
                <w:szCs w:val="23"/>
              </w:rPr>
              <w:t>*</w:t>
            </w:r>
            <w:r w:rsidR="00CA077C">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054AFB" w:rsidRDefault="008A068D" w:rsidP="0013347C">
            <w:pPr>
              <w:rPr>
                <w:sz w:val="23"/>
                <w:szCs w:val="23"/>
              </w:rPr>
            </w:pPr>
            <w:r w:rsidRPr="00054AFB">
              <w:rPr>
                <w:sz w:val="23"/>
                <w:szCs w:val="23"/>
              </w:rPr>
              <w:t>8 </w:t>
            </w:r>
            <w:r w:rsidR="008A0175" w:rsidRPr="00054AFB">
              <w:rPr>
                <w:sz w:val="23"/>
                <w:szCs w:val="23"/>
              </w:rPr>
              <w:t>405</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347F72" w:rsidRDefault="0036791A" w:rsidP="0013347C">
            <w:pPr>
              <w:jc w:val="center"/>
              <w:rPr>
                <w:highlight w:val="yellow"/>
              </w:rPr>
            </w:pPr>
          </w:p>
        </w:tc>
        <w:tc>
          <w:tcPr>
            <w:tcW w:w="3600" w:type="dxa"/>
            <w:tcBorders>
              <w:top w:val="single" w:sz="4" w:space="0" w:color="auto"/>
              <w:left w:val="single" w:sz="4" w:space="0" w:color="auto"/>
              <w:bottom w:val="single" w:sz="4" w:space="0" w:color="auto"/>
              <w:right w:val="single" w:sz="4" w:space="0" w:color="auto"/>
            </w:tcBorders>
          </w:tcPr>
          <w:p w:rsidR="0036791A" w:rsidRPr="00502E09" w:rsidRDefault="0036791A" w:rsidP="0013347C">
            <w:pPr>
              <w:pStyle w:val="a9"/>
              <w:spacing w:before="0"/>
              <w:ind w:firstLine="0"/>
              <w:rPr>
                <w:sz w:val="23"/>
                <w:szCs w:val="23"/>
                <w:highlight w:val="yellow"/>
              </w:rPr>
            </w:pPr>
            <w:r w:rsidRPr="00E71F0E">
              <w:rPr>
                <w:sz w:val="23"/>
                <w:szCs w:val="23"/>
              </w:rPr>
              <w:t>9.</w:t>
            </w:r>
            <w:r w:rsidR="003C12A2">
              <w:rPr>
                <w:sz w:val="23"/>
                <w:szCs w:val="23"/>
              </w:rPr>
              <w:t> </w:t>
            </w:r>
            <w:r w:rsidR="00E71F0E" w:rsidRPr="00E71F0E">
              <w:rPr>
                <w:color w:val="000000"/>
                <w:sz w:val="23"/>
                <w:szCs w:val="23"/>
              </w:rPr>
              <w:t xml:space="preserve">Кількість створених нових робочих місць за рахунок малого </w:t>
            </w:r>
            <w:r w:rsidR="00E71F0E">
              <w:rPr>
                <w:color w:val="000000"/>
                <w:sz w:val="23"/>
                <w:szCs w:val="23"/>
              </w:rPr>
              <w:t xml:space="preserve"> </w:t>
            </w:r>
            <w:r w:rsidR="00E71F0E" w:rsidRPr="00E71F0E">
              <w:rPr>
                <w:color w:val="000000"/>
                <w:sz w:val="23"/>
                <w:szCs w:val="23"/>
              </w:rPr>
              <w:t>підприємництва (зареєстровано фізичних осіб – підприємців та створено робочих місць фізичними особами – підприємцями для найманих працівників</w:t>
            </w:r>
            <w:r w:rsidR="00E71F0E" w:rsidRPr="00E71F0E">
              <w:rPr>
                <w:sz w:val="23"/>
                <w:szCs w:val="23"/>
              </w:rPr>
              <w:t xml:space="preserve"> </w:t>
            </w:r>
            <w:r w:rsidRPr="00E71F0E">
              <w:rPr>
                <w:sz w:val="23"/>
                <w:szCs w:val="23"/>
              </w:rPr>
              <w:t>(од.)</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2811AA" w:rsidRDefault="002811AA" w:rsidP="0013347C">
            <w:pPr>
              <w:rPr>
                <w:sz w:val="23"/>
                <w:szCs w:val="23"/>
                <w:lang w:val="en-US"/>
              </w:rPr>
            </w:pPr>
            <w:r>
              <w:rPr>
                <w:sz w:val="23"/>
                <w:szCs w:val="23"/>
                <w:lang w:val="en-US"/>
              </w:rPr>
              <w:t>6</w:t>
            </w:r>
            <w:r w:rsidR="0062720F">
              <w:rPr>
                <w:sz w:val="23"/>
                <w:szCs w:val="23"/>
              </w:rPr>
              <w:t> </w:t>
            </w:r>
            <w:r w:rsidR="00BD3BDD">
              <w:rPr>
                <w:sz w:val="23"/>
                <w:szCs w:val="23"/>
              </w:rPr>
              <w:t>7</w:t>
            </w:r>
            <w:r>
              <w:rPr>
                <w:sz w:val="23"/>
                <w:szCs w:val="23"/>
                <w:lang w:val="en-US"/>
              </w:rPr>
              <w:t>50</w:t>
            </w:r>
            <w:r w:rsidR="0036791A" w:rsidRPr="00E71F0E">
              <w:rPr>
                <w:sz w:val="23"/>
                <w:szCs w:val="23"/>
              </w:rPr>
              <w:t>*</w:t>
            </w:r>
            <w:r w:rsidR="00E71F0E" w:rsidRPr="00E71F0E">
              <w:rPr>
                <w:sz w:val="23"/>
                <w:szCs w:val="23"/>
              </w:rPr>
              <w:t>***</w:t>
            </w:r>
            <w:r w:rsidR="00CA077C">
              <w:rPr>
                <w:sz w:val="23"/>
                <w:szCs w:val="23"/>
              </w:rPr>
              <w:t>*</w:t>
            </w:r>
          </w:p>
        </w:tc>
        <w:tc>
          <w:tcPr>
            <w:tcW w:w="2880" w:type="dxa"/>
            <w:tcBorders>
              <w:top w:val="single" w:sz="4" w:space="0" w:color="auto"/>
              <w:left w:val="single" w:sz="4" w:space="0" w:color="auto"/>
              <w:bottom w:val="single" w:sz="4" w:space="0" w:color="auto"/>
              <w:right w:val="single" w:sz="4" w:space="0" w:color="auto"/>
            </w:tcBorders>
            <w:vAlign w:val="center"/>
          </w:tcPr>
          <w:p w:rsidR="0036791A" w:rsidRPr="00E71F0E" w:rsidRDefault="009D22FD" w:rsidP="0013347C">
            <w:pPr>
              <w:rPr>
                <w:sz w:val="23"/>
                <w:szCs w:val="23"/>
              </w:rPr>
            </w:pPr>
            <w:r w:rsidRPr="005A4569">
              <w:rPr>
                <w:sz w:val="23"/>
                <w:szCs w:val="23"/>
              </w:rPr>
              <w:t>6 9</w:t>
            </w:r>
            <w:r w:rsidR="00BD3BDD">
              <w:rPr>
                <w:sz w:val="23"/>
                <w:szCs w:val="23"/>
              </w:rPr>
              <w:t>00</w:t>
            </w:r>
          </w:p>
        </w:tc>
      </w:tr>
      <w:tr w:rsidR="0036791A" w:rsidRPr="00347F72">
        <w:tc>
          <w:tcPr>
            <w:tcW w:w="540" w:type="dxa"/>
            <w:tcBorders>
              <w:top w:val="single" w:sz="4" w:space="0" w:color="auto"/>
              <w:left w:val="single" w:sz="4" w:space="0" w:color="auto"/>
              <w:bottom w:val="single" w:sz="4" w:space="0" w:color="auto"/>
              <w:right w:val="single" w:sz="4" w:space="0" w:color="auto"/>
            </w:tcBorders>
          </w:tcPr>
          <w:p w:rsidR="0036791A" w:rsidRPr="004A4187" w:rsidRDefault="0036791A" w:rsidP="0013347C">
            <w:pPr>
              <w:ind w:left="-720" w:firstLine="709"/>
            </w:pPr>
            <w:r w:rsidRPr="004A4187">
              <w:t>7.</w:t>
            </w:r>
          </w:p>
        </w:tc>
        <w:tc>
          <w:tcPr>
            <w:tcW w:w="3600" w:type="dxa"/>
            <w:tcBorders>
              <w:top w:val="single" w:sz="4" w:space="0" w:color="auto"/>
              <w:left w:val="single" w:sz="4" w:space="0" w:color="auto"/>
              <w:bottom w:val="single" w:sz="4" w:space="0" w:color="auto"/>
              <w:right w:val="single" w:sz="4" w:space="0" w:color="auto"/>
            </w:tcBorders>
          </w:tcPr>
          <w:p w:rsidR="0036791A" w:rsidRDefault="0036791A" w:rsidP="0013347C">
            <w:pPr>
              <w:pStyle w:val="a9"/>
              <w:spacing w:before="0"/>
              <w:ind w:firstLine="0"/>
              <w:rPr>
                <w:sz w:val="23"/>
                <w:szCs w:val="23"/>
              </w:rPr>
            </w:pPr>
            <w:r w:rsidRPr="00FF4AA5">
              <w:rPr>
                <w:sz w:val="23"/>
                <w:szCs w:val="23"/>
              </w:rPr>
              <w:t>Терміни і етапи реалізації Програми</w:t>
            </w:r>
          </w:p>
          <w:p w:rsidR="00CA486B" w:rsidRPr="00CA486B" w:rsidRDefault="00CA486B" w:rsidP="0013347C">
            <w:pPr>
              <w:pStyle w:val="a9"/>
              <w:spacing w:before="0"/>
              <w:ind w:firstLine="0"/>
              <w:rPr>
                <w:sz w:val="10"/>
                <w:szCs w:val="10"/>
              </w:rPr>
            </w:pP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36791A" w:rsidRPr="00FF4AA5" w:rsidRDefault="0036791A" w:rsidP="00FF4AA5">
            <w:pPr>
              <w:ind w:firstLine="57"/>
              <w:jc w:val="center"/>
              <w:rPr>
                <w:sz w:val="23"/>
                <w:szCs w:val="23"/>
              </w:rPr>
            </w:pPr>
            <w:r w:rsidRPr="00FF4AA5">
              <w:rPr>
                <w:sz w:val="23"/>
                <w:szCs w:val="23"/>
              </w:rPr>
              <w:t>201</w:t>
            </w:r>
            <w:r w:rsidR="00FF4AA5">
              <w:rPr>
                <w:sz w:val="23"/>
                <w:szCs w:val="23"/>
              </w:rPr>
              <w:t>5</w:t>
            </w:r>
            <w:r w:rsidRPr="00FF4AA5">
              <w:rPr>
                <w:sz w:val="23"/>
                <w:szCs w:val="23"/>
              </w:rPr>
              <w:t xml:space="preserve"> - 201</w:t>
            </w:r>
            <w:r w:rsidR="00FF4AA5">
              <w:rPr>
                <w:sz w:val="23"/>
                <w:szCs w:val="23"/>
              </w:rPr>
              <w:t>6</w:t>
            </w:r>
            <w:r w:rsidRPr="00FF4AA5">
              <w:rPr>
                <w:sz w:val="23"/>
                <w:szCs w:val="23"/>
              </w:rPr>
              <w:t xml:space="preserve"> роки</w:t>
            </w:r>
          </w:p>
          <w:p w:rsidR="0036791A" w:rsidRPr="00FF4AA5" w:rsidRDefault="0036791A" w:rsidP="0013347C">
            <w:pPr>
              <w:ind w:firstLine="57"/>
              <w:rPr>
                <w:sz w:val="23"/>
                <w:szCs w:val="23"/>
              </w:rPr>
            </w:pPr>
          </w:p>
        </w:tc>
      </w:tr>
      <w:tr w:rsidR="003B402F" w:rsidRPr="00347F72">
        <w:tc>
          <w:tcPr>
            <w:tcW w:w="540" w:type="dxa"/>
            <w:tcBorders>
              <w:top w:val="single" w:sz="4" w:space="0" w:color="auto"/>
              <w:left w:val="single" w:sz="4" w:space="0" w:color="auto"/>
              <w:bottom w:val="single" w:sz="4" w:space="0" w:color="auto"/>
              <w:right w:val="single" w:sz="4" w:space="0" w:color="auto"/>
            </w:tcBorders>
          </w:tcPr>
          <w:p w:rsidR="003B402F" w:rsidRPr="004A4187" w:rsidRDefault="003B402F" w:rsidP="0013347C">
            <w:pPr>
              <w:ind w:left="-720" w:firstLine="709"/>
            </w:pPr>
            <w:r w:rsidRPr="00E60EB0">
              <w:t>8.</w:t>
            </w:r>
          </w:p>
        </w:tc>
        <w:tc>
          <w:tcPr>
            <w:tcW w:w="3600" w:type="dxa"/>
            <w:tcBorders>
              <w:top w:val="single" w:sz="4" w:space="0" w:color="auto"/>
              <w:left w:val="single" w:sz="4" w:space="0" w:color="auto"/>
              <w:bottom w:val="single" w:sz="4" w:space="0" w:color="auto"/>
              <w:right w:val="single" w:sz="4" w:space="0" w:color="auto"/>
            </w:tcBorders>
          </w:tcPr>
          <w:p w:rsidR="003B402F" w:rsidRPr="00FF4AA5" w:rsidRDefault="003B402F" w:rsidP="0013347C">
            <w:pPr>
              <w:pStyle w:val="a9"/>
              <w:spacing w:before="0"/>
              <w:ind w:firstLine="0"/>
              <w:rPr>
                <w:sz w:val="23"/>
                <w:szCs w:val="23"/>
              </w:rPr>
            </w:pPr>
            <w:r>
              <w:rPr>
                <w:sz w:val="23"/>
                <w:szCs w:val="23"/>
              </w:rPr>
              <w:t>Перелік цільових проектів і підпрограм</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3B402F" w:rsidRPr="001E43DD" w:rsidRDefault="0085234A" w:rsidP="00063B53">
            <w:pPr>
              <w:ind w:firstLine="72"/>
              <w:jc w:val="both"/>
            </w:pPr>
            <w:r w:rsidRPr="00B5327E">
              <w:t xml:space="preserve">Цільова програма підготовки та розширення кадрового потенціалу малого та середнього підприємництва </w:t>
            </w:r>
            <w:r w:rsidR="006637FB" w:rsidRPr="00B5327E">
              <w:t>–</w:t>
            </w:r>
            <w:r w:rsidRPr="00B5327E">
              <w:t xml:space="preserve"> </w:t>
            </w:r>
            <w:r w:rsidR="008D50D8" w:rsidRPr="001E43DD">
              <w:t>загальнодержавна п</w:t>
            </w:r>
            <w:r w:rsidR="006637FB" w:rsidRPr="001E43DD">
              <w:t>рограма перепідготовки управлінських кадрів для сфери підприємництва «Українська ініціатива».</w:t>
            </w:r>
          </w:p>
          <w:p w:rsidR="00B5327E" w:rsidRDefault="00B5327E" w:rsidP="006637FB">
            <w:pPr>
              <w:ind w:firstLine="57"/>
              <w:jc w:val="both"/>
            </w:pPr>
            <w:r w:rsidRPr="00B5327E">
              <w:t>Районні та міські програми розвитку малого і середнього підприємництва на 2015 – 2016  роки.</w:t>
            </w:r>
          </w:p>
          <w:p w:rsidR="00CA486B" w:rsidRPr="00CA486B" w:rsidRDefault="00CA486B" w:rsidP="006637FB">
            <w:pPr>
              <w:ind w:firstLine="57"/>
              <w:jc w:val="both"/>
              <w:rPr>
                <w:sz w:val="10"/>
                <w:szCs w:val="10"/>
              </w:rPr>
            </w:pPr>
          </w:p>
        </w:tc>
      </w:tr>
      <w:tr w:rsidR="00E60EB0" w:rsidRPr="00347F72">
        <w:trPr>
          <w:trHeight w:val="1587"/>
        </w:trPr>
        <w:tc>
          <w:tcPr>
            <w:tcW w:w="540" w:type="dxa"/>
            <w:tcBorders>
              <w:top w:val="single" w:sz="4" w:space="0" w:color="auto"/>
              <w:left w:val="single" w:sz="4" w:space="0" w:color="auto"/>
              <w:right w:val="single" w:sz="4" w:space="0" w:color="auto"/>
            </w:tcBorders>
          </w:tcPr>
          <w:p w:rsidR="00E60EB0" w:rsidRPr="00E60EB0" w:rsidRDefault="006637FB" w:rsidP="0013347C">
            <w:pPr>
              <w:ind w:left="-722" w:firstLine="709"/>
              <w:jc w:val="both"/>
            </w:pPr>
            <w:r>
              <w:t>9.</w:t>
            </w:r>
          </w:p>
        </w:tc>
        <w:tc>
          <w:tcPr>
            <w:tcW w:w="3600" w:type="dxa"/>
            <w:tcBorders>
              <w:top w:val="single" w:sz="4" w:space="0" w:color="auto"/>
              <w:left w:val="single" w:sz="4" w:space="0" w:color="auto"/>
              <w:right w:val="single" w:sz="4" w:space="0" w:color="auto"/>
            </w:tcBorders>
          </w:tcPr>
          <w:p w:rsidR="00E60EB0" w:rsidRPr="00E60EB0" w:rsidRDefault="00E60EB0" w:rsidP="0013347C">
            <w:pPr>
              <w:pStyle w:val="a9"/>
              <w:spacing w:before="0"/>
              <w:ind w:firstLine="0"/>
              <w:rPr>
                <w:sz w:val="23"/>
                <w:szCs w:val="23"/>
              </w:rPr>
            </w:pPr>
            <w:r w:rsidRPr="00E60EB0">
              <w:rPr>
                <w:sz w:val="23"/>
                <w:szCs w:val="23"/>
              </w:rPr>
              <w:t>Джерела  фінансування Програми</w:t>
            </w:r>
          </w:p>
          <w:p w:rsidR="00E60EB0" w:rsidRPr="00E60EB0" w:rsidRDefault="00E60EB0" w:rsidP="0013347C">
            <w:pPr>
              <w:pStyle w:val="a9"/>
              <w:spacing w:before="0"/>
              <w:rPr>
                <w:sz w:val="23"/>
                <w:szCs w:val="23"/>
              </w:rPr>
            </w:pPr>
          </w:p>
        </w:tc>
        <w:tc>
          <w:tcPr>
            <w:tcW w:w="5760" w:type="dxa"/>
            <w:gridSpan w:val="2"/>
            <w:tcBorders>
              <w:top w:val="single" w:sz="4" w:space="0" w:color="auto"/>
              <w:left w:val="single" w:sz="4" w:space="0" w:color="auto"/>
              <w:right w:val="single" w:sz="4" w:space="0" w:color="auto"/>
            </w:tcBorders>
          </w:tcPr>
          <w:p w:rsidR="00E60EB0" w:rsidRDefault="00E60EB0" w:rsidP="00063B53">
            <w:pPr>
              <w:ind w:firstLine="72"/>
              <w:jc w:val="both"/>
              <w:rPr>
                <w:snapToGrid w:val="0"/>
                <w:sz w:val="23"/>
                <w:szCs w:val="23"/>
              </w:rPr>
            </w:pPr>
            <w:r w:rsidRPr="000A1192">
              <w:rPr>
                <w:sz w:val="23"/>
                <w:szCs w:val="23"/>
              </w:rPr>
              <w:t xml:space="preserve">Державний бюджет, </w:t>
            </w:r>
            <w:r w:rsidRPr="00C36FD6">
              <w:rPr>
                <w:sz w:val="23"/>
                <w:szCs w:val="23"/>
              </w:rPr>
              <w:t>Фонд загальнообов’язкового державного соціального страхування на випадок безробіття, обласний, районні</w:t>
            </w:r>
            <w:r w:rsidRPr="000A1192">
              <w:rPr>
                <w:sz w:val="23"/>
                <w:szCs w:val="23"/>
              </w:rPr>
              <w:t>, міські бюджети, к</w:t>
            </w:r>
            <w:r w:rsidRPr="000A1192">
              <w:rPr>
                <w:snapToGrid w:val="0"/>
                <w:sz w:val="23"/>
                <w:szCs w:val="23"/>
              </w:rPr>
              <w:t>ошти</w:t>
            </w:r>
            <w:r w:rsidRPr="000A1192">
              <w:rPr>
                <w:sz w:val="23"/>
                <w:szCs w:val="23"/>
              </w:rPr>
              <w:t xml:space="preserve"> громадських організацій та об’єднань підприємців, кошти підприємців, </w:t>
            </w:r>
            <w:r w:rsidRPr="00197CBE">
              <w:rPr>
                <w:sz w:val="23"/>
                <w:szCs w:val="23"/>
              </w:rPr>
              <w:t>к</w:t>
            </w:r>
            <w:r w:rsidRPr="00197CBE">
              <w:rPr>
                <w:snapToGrid w:val="0"/>
                <w:sz w:val="23"/>
                <w:szCs w:val="23"/>
              </w:rPr>
              <w:t xml:space="preserve">ошти </w:t>
            </w:r>
            <w:r w:rsidR="00197CBE" w:rsidRPr="00197CBE">
              <w:rPr>
                <w:snapToGrid w:val="0"/>
                <w:sz w:val="23"/>
                <w:szCs w:val="23"/>
              </w:rPr>
              <w:t xml:space="preserve">міжнародних фінансових </w:t>
            </w:r>
            <w:r w:rsidRPr="00197CBE">
              <w:rPr>
                <w:snapToGrid w:val="0"/>
                <w:sz w:val="23"/>
                <w:szCs w:val="23"/>
              </w:rPr>
              <w:t xml:space="preserve"> організацій, інших установ</w:t>
            </w:r>
            <w:r w:rsidRPr="000A1192">
              <w:rPr>
                <w:snapToGrid w:val="0"/>
                <w:sz w:val="23"/>
                <w:szCs w:val="23"/>
              </w:rPr>
              <w:t>, підприємств, організацій.</w:t>
            </w:r>
          </w:p>
          <w:p w:rsidR="00CA077C" w:rsidRPr="00432C68" w:rsidRDefault="00CA077C" w:rsidP="00063B53">
            <w:pPr>
              <w:ind w:firstLine="72"/>
              <w:jc w:val="both"/>
              <w:rPr>
                <w:snapToGrid w:val="0"/>
                <w:sz w:val="23"/>
                <w:szCs w:val="23"/>
              </w:rPr>
            </w:pPr>
          </w:p>
        </w:tc>
      </w:tr>
      <w:tr w:rsidR="0036791A" w:rsidRPr="00AE5EB8">
        <w:tc>
          <w:tcPr>
            <w:tcW w:w="540" w:type="dxa"/>
            <w:tcBorders>
              <w:top w:val="single" w:sz="4" w:space="0" w:color="auto"/>
              <w:left w:val="single" w:sz="4" w:space="0" w:color="auto"/>
              <w:bottom w:val="single" w:sz="4" w:space="0" w:color="auto"/>
              <w:right w:val="single" w:sz="4" w:space="0" w:color="auto"/>
            </w:tcBorders>
          </w:tcPr>
          <w:p w:rsidR="0036791A" w:rsidRPr="00137001" w:rsidRDefault="006637FB" w:rsidP="0013347C">
            <w:pPr>
              <w:ind w:left="-720" w:firstLine="709"/>
              <w:jc w:val="both"/>
            </w:pPr>
            <w:r>
              <w:lastRenderedPageBreak/>
              <w:t>10</w:t>
            </w:r>
            <w:r w:rsidR="0036791A" w:rsidRPr="00137001">
              <w:t>.</w:t>
            </w:r>
          </w:p>
        </w:tc>
        <w:tc>
          <w:tcPr>
            <w:tcW w:w="3600" w:type="dxa"/>
            <w:tcBorders>
              <w:top w:val="single" w:sz="4" w:space="0" w:color="auto"/>
              <w:left w:val="single" w:sz="4" w:space="0" w:color="auto"/>
              <w:bottom w:val="single" w:sz="4" w:space="0" w:color="auto"/>
              <w:right w:val="single" w:sz="4" w:space="0" w:color="auto"/>
            </w:tcBorders>
          </w:tcPr>
          <w:p w:rsidR="0036791A" w:rsidRPr="00137001" w:rsidRDefault="0036791A" w:rsidP="0013347C">
            <w:pPr>
              <w:pStyle w:val="a9"/>
              <w:spacing w:before="0"/>
              <w:ind w:firstLine="0"/>
              <w:rPr>
                <w:sz w:val="23"/>
                <w:szCs w:val="23"/>
              </w:rPr>
            </w:pPr>
            <w:r w:rsidRPr="00137001">
              <w:rPr>
                <w:sz w:val="23"/>
                <w:szCs w:val="23"/>
              </w:rPr>
              <w:t>Система організації контролю за виконанням Програми</w:t>
            </w:r>
          </w:p>
        </w:tc>
        <w:tc>
          <w:tcPr>
            <w:tcW w:w="5760" w:type="dxa"/>
            <w:gridSpan w:val="2"/>
            <w:tcBorders>
              <w:top w:val="single" w:sz="4" w:space="0" w:color="auto"/>
              <w:left w:val="single" w:sz="4" w:space="0" w:color="auto"/>
              <w:bottom w:val="single" w:sz="4" w:space="0" w:color="auto"/>
              <w:right w:val="single" w:sz="4" w:space="0" w:color="auto"/>
            </w:tcBorders>
          </w:tcPr>
          <w:p w:rsidR="0036791A" w:rsidRPr="00137001" w:rsidRDefault="0036791A" w:rsidP="00063B53">
            <w:pPr>
              <w:ind w:firstLine="72"/>
              <w:jc w:val="both"/>
              <w:rPr>
                <w:sz w:val="23"/>
                <w:szCs w:val="23"/>
              </w:rPr>
            </w:pPr>
            <w:r w:rsidRPr="00137001">
              <w:rPr>
                <w:snapToGrid w:val="0"/>
                <w:sz w:val="23"/>
                <w:szCs w:val="23"/>
              </w:rPr>
              <w:t>Організацію виконання Програми здійснює обласна державна адміністрація, її структурні підрозділи сп</w:t>
            </w:r>
            <w:r w:rsidR="00C52A66" w:rsidRPr="00137001">
              <w:rPr>
                <w:snapToGrid w:val="0"/>
                <w:sz w:val="23"/>
                <w:szCs w:val="23"/>
              </w:rPr>
              <w:t xml:space="preserve">ільно з територіальними представництвами </w:t>
            </w:r>
            <w:r w:rsidRPr="00137001">
              <w:rPr>
                <w:snapToGrid w:val="0"/>
                <w:sz w:val="23"/>
                <w:szCs w:val="23"/>
              </w:rPr>
              <w:t xml:space="preserve"> центральних органів </w:t>
            </w:r>
            <w:r w:rsidR="00137001" w:rsidRPr="00137001">
              <w:rPr>
                <w:snapToGrid w:val="0"/>
                <w:sz w:val="23"/>
                <w:szCs w:val="23"/>
              </w:rPr>
              <w:t xml:space="preserve">державної </w:t>
            </w:r>
            <w:r w:rsidRPr="00137001">
              <w:rPr>
                <w:snapToGrid w:val="0"/>
                <w:sz w:val="23"/>
                <w:szCs w:val="23"/>
              </w:rPr>
              <w:t>виконавчої влади, які розробили відповідні заходи Програми.</w:t>
            </w:r>
            <w:r w:rsidRPr="00137001">
              <w:rPr>
                <w:sz w:val="23"/>
                <w:szCs w:val="23"/>
              </w:rPr>
              <w:t xml:space="preserve"> </w:t>
            </w:r>
          </w:p>
          <w:p w:rsidR="0036791A" w:rsidRPr="00A8248F" w:rsidRDefault="00137001" w:rsidP="00063B53">
            <w:pPr>
              <w:ind w:firstLine="72"/>
              <w:jc w:val="both"/>
              <w:rPr>
                <w:sz w:val="23"/>
                <w:szCs w:val="23"/>
              </w:rPr>
            </w:pPr>
            <w:r w:rsidRPr="00A8248F">
              <w:rPr>
                <w:sz w:val="23"/>
                <w:szCs w:val="23"/>
              </w:rPr>
              <w:t>Департаменти,</w:t>
            </w:r>
            <w:r w:rsidR="006045C9" w:rsidRPr="00A8248F">
              <w:rPr>
                <w:sz w:val="23"/>
                <w:szCs w:val="23"/>
              </w:rPr>
              <w:t xml:space="preserve"> управління облдержадміні</w:t>
            </w:r>
            <w:r w:rsidR="0036791A" w:rsidRPr="00A8248F">
              <w:rPr>
                <w:sz w:val="23"/>
                <w:szCs w:val="23"/>
              </w:rPr>
              <w:t xml:space="preserve">страції, територіальні органи міністерств та інших центральних органів </w:t>
            </w:r>
            <w:r w:rsidR="00A8248F" w:rsidRPr="00A8248F">
              <w:rPr>
                <w:sz w:val="23"/>
                <w:szCs w:val="23"/>
              </w:rPr>
              <w:t xml:space="preserve">державної </w:t>
            </w:r>
            <w:r w:rsidR="0036791A" w:rsidRPr="00A8248F">
              <w:rPr>
                <w:sz w:val="23"/>
                <w:szCs w:val="23"/>
              </w:rPr>
              <w:t>виконавчої влади, інші установи</w:t>
            </w:r>
            <w:r w:rsidR="00764690" w:rsidRPr="00A8248F">
              <w:rPr>
                <w:sz w:val="23"/>
                <w:szCs w:val="23"/>
              </w:rPr>
              <w:t>, підприємства</w:t>
            </w:r>
            <w:r w:rsidR="0036791A" w:rsidRPr="00A8248F">
              <w:rPr>
                <w:sz w:val="23"/>
                <w:szCs w:val="23"/>
              </w:rPr>
              <w:t xml:space="preserve"> та організації, райдержадміністрації, міськвиконкоми, вiдповiдальні за здійснення запланованих заходів, забезпечують реалiзацiю заходів Програми у повному обсязі. </w:t>
            </w:r>
          </w:p>
          <w:p w:rsidR="0036791A" w:rsidRPr="00347F72" w:rsidRDefault="0036791A" w:rsidP="00063B53">
            <w:pPr>
              <w:ind w:firstLine="72"/>
              <w:jc w:val="both"/>
              <w:rPr>
                <w:sz w:val="23"/>
                <w:szCs w:val="23"/>
                <w:highlight w:val="yellow"/>
              </w:rPr>
            </w:pPr>
            <w:r w:rsidRPr="00A8248F">
              <w:rPr>
                <w:sz w:val="23"/>
                <w:szCs w:val="23"/>
              </w:rPr>
              <w:t xml:space="preserve">Моніторинг здійснює </w:t>
            </w:r>
            <w:r w:rsidR="00A8248F" w:rsidRPr="00A8248F">
              <w:rPr>
                <w:sz w:val="23"/>
                <w:szCs w:val="23"/>
              </w:rPr>
              <w:t xml:space="preserve">департамент економічного розвитку, торгівлі та міжнародного співробітництва </w:t>
            </w:r>
            <w:r w:rsidRPr="00A8248F">
              <w:rPr>
                <w:sz w:val="23"/>
                <w:szCs w:val="23"/>
              </w:rPr>
              <w:t xml:space="preserve">облдержадміністрації та інформує обласну раду, Міністерство економічного розвитку і торгівлі України </w:t>
            </w:r>
            <w:r w:rsidRPr="00C00E08">
              <w:rPr>
                <w:sz w:val="23"/>
                <w:szCs w:val="23"/>
              </w:rPr>
              <w:t xml:space="preserve">та Державну службу України з питань регуляторної політики та розвитку підприємництва. </w:t>
            </w:r>
            <w:r w:rsidR="00C00E08" w:rsidRPr="00C00E08">
              <w:rPr>
                <w:sz w:val="23"/>
                <w:szCs w:val="23"/>
              </w:rPr>
              <w:t>Хід викона</w:t>
            </w:r>
            <w:r w:rsidR="00C00E08">
              <w:rPr>
                <w:sz w:val="23"/>
                <w:szCs w:val="23"/>
              </w:rPr>
              <w:t>н</w:t>
            </w:r>
            <w:r w:rsidR="00C00E08" w:rsidRPr="00C00E08">
              <w:rPr>
                <w:sz w:val="23"/>
                <w:szCs w:val="23"/>
              </w:rPr>
              <w:t>ня заходів Пр</w:t>
            </w:r>
            <w:r w:rsidR="00C00E08">
              <w:rPr>
                <w:sz w:val="23"/>
                <w:szCs w:val="23"/>
              </w:rPr>
              <w:t>о</w:t>
            </w:r>
            <w:r w:rsidR="00F263FD">
              <w:rPr>
                <w:sz w:val="23"/>
                <w:szCs w:val="23"/>
              </w:rPr>
              <w:t>грами буде розглядатись</w:t>
            </w:r>
            <w:r w:rsidR="00C00E08" w:rsidRPr="00C00E08">
              <w:rPr>
                <w:sz w:val="23"/>
                <w:szCs w:val="23"/>
              </w:rPr>
              <w:t xml:space="preserve"> </w:t>
            </w:r>
            <w:r w:rsidRPr="00C00E08">
              <w:rPr>
                <w:sz w:val="23"/>
                <w:szCs w:val="23"/>
              </w:rPr>
              <w:t>на засіданнях координаційної ради з питань розвитку підприємництва при Житомирській облдержадміністрації, постійної комісії обласної ради</w:t>
            </w:r>
            <w:r w:rsidR="00C52A66" w:rsidRPr="00C00E08">
              <w:rPr>
                <w:sz w:val="23"/>
                <w:szCs w:val="23"/>
              </w:rPr>
              <w:t xml:space="preserve"> з питань соціально-економічного розвитку регіону, інвестиційної діяльності та середнього і малого бізнесу</w:t>
            </w:r>
          </w:p>
        </w:tc>
      </w:tr>
    </w:tbl>
    <w:p w:rsidR="00E35CF1" w:rsidRDefault="00E35CF1" w:rsidP="0036791A">
      <w:pPr>
        <w:rPr>
          <w:sz w:val="22"/>
          <w:szCs w:val="22"/>
        </w:rPr>
      </w:pPr>
    </w:p>
    <w:p w:rsidR="0036791A" w:rsidRDefault="0036791A" w:rsidP="0036791A">
      <w:pPr>
        <w:rPr>
          <w:sz w:val="22"/>
          <w:szCs w:val="22"/>
        </w:rPr>
      </w:pPr>
      <w:r w:rsidRPr="00907A4A">
        <w:rPr>
          <w:sz w:val="22"/>
          <w:szCs w:val="22"/>
        </w:rPr>
        <w:t xml:space="preserve">* </w:t>
      </w:r>
      <w:r w:rsidR="007027D6">
        <w:rPr>
          <w:sz w:val="22"/>
          <w:szCs w:val="22"/>
        </w:rPr>
        <w:t xml:space="preserve">  </w:t>
      </w:r>
      <w:r w:rsidR="008E2593" w:rsidRPr="008E2593">
        <w:rPr>
          <w:sz w:val="22"/>
          <w:szCs w:val="22"/>
        </w:rPr>
        <w:t>за даними</w:t>
      </w:r>
      <w:r w:rsidR="008E2593">
        <w:rPr>
          <w:sz w:val="22"/>
          <w:szCs w:val="22"/>
        </w:rPr>
        <w:t xml:space="preserve"> головного управління статистики в області (</w:t>
      </w:r>
      <w:r w:rsidRPr="00907A4A">
        <w:rPr>
          <w:sz w:val="22"/>
          <w:szCs w:val="22"/>
        </w:rPr>
        <w:t>за 201</w:t>
      </w:r>
      <w:r w:rsidR="00A8248F" w:rsidRPr="00907A4A">
        <w:rPr>
          <w:sz w:val="22"/>
          <w:szCs w:val="22"/>
        </w:rPr>
        <w:t>3</w:t>
      </w:r>
      <w:r w:rsidRPr="00907A4A">
        <w:rPr>
          <w:sz w:val="22"/>
          <w:szCs w:val="22"/>
        </w:rPr>
        <w:t xml:space="preserve"> рік</w:t>
      </w:r>
      <w:r w:rsidR="008E2593">
        <w:rPr>
          <w:sz w:val="22"/>
          <w:szCs w:val="22"/>
        </w:rPr>
        <w:t>).</w:t>
      </w:r>
    </w:p>
    <w:p w:rsidR="008E2593" w:rsidRDefault="008E2593" w:rsidP="008E2593">
      <w:pPr>
        <w:jc w:val="both"/>
        <w:rPr>
          <w:sz w:val="22"/>
          <w:szCs w:val="22"/>
        </w:rPr>
      </w:pPr>
      <w:r w:rsidRPr="008E2593">
        <w:rPr>
          <w:sz w:val="22"/>
          <w:szCs w:val="22"/>
        </w:rPr>
        <w:t xml:space="preserve">** за даними Державної реєстраційної служби України </w:t>
      </w:r>
      <w:r>
        <w:rPr>
          <w:sz w:val="22"/>
          <w:szCs w:val="22"/>
        </w:rPr>
        <w:t>(</w:t>
      </w:r>
      <w:r w:rsidR="00970EAC">
        <w:rPr>
          <w:sz w:val="22"/>
          <w:szCs w:val="22"/>
        </w:rPr>
        <w:t>станом на 01.01.2015</w:t>
      </w:r>
      <w:r>
        <w:rPr>
          <w:sz w:val="22"/>
          <w:szCs w:val="22"/>
        </w:rPr>
        <w:t>).</w:t>
      </w:r>
    </w:p>
    <w:p w:rsidR="0045353D" w:rsidRDefault="0045353D" w:rsidP="0045353D">
      <w:pPr>
        <w:jc w:val="both"/>
        <w:rPr>
          <w:sz w:val="22"/>
          <w:szCs w:val="22"/>
        </w:rPr>
      </w:pPr>
      <w:r>
        <w:rPr>
          <w:sz w:val="22"/>
          <w:szCs w:val="22"/>
        </w:rPr>
        <w:t>*** за даними головного у</w:t>
      </w:r>
      <w:r w:rsidR="003A3153">
        <w:rPr>
          <w:sz w:val="22"/>
          <w:szCs w:val="22"/>
        </w:rPr>
        <w:t xml:space="preserve">правління </w:t>
      </w:r>
      <w:r w:rsidR="00A87809">
        <w:rPr>
          <w:sz w:val="22"/>
          <w:szCs w:val="22"/>
        </w:rPr>
        <w:t>Державної ф</w:t>
      </w:r>
      <w:r w:rsidR="003A3153">
        <w:rPr>
          <w:sz w:val="22"/>
          <w:szCs w:val="22"/>
        </w:rPr>
        <w:t>іскальної служби</w:t>
      </w:r>
      <w:r>
        <w:rPr>
          <w:sz w:val="22"/>
          <w:szCs w:val="22"/>
        </w:rPr>
        <w:t xml:space="preserve"> в області (</w:t>
      </w:r>
      <w:r w:rsidR="001D2EC3">
        <w:rPr>
          <w:sz w:val="22"/>
          <w:szCs w:val="22"/>
        </w:rPr>
        <w:t xml:space="preserve">за </w:t>
      </w:r>
      <w:r w:rsidRPr="008E2593">
        <w:rPr>
          <w:sz w:val="22"/>
          <w:szCs w:val="22"/>
        </w:rPr>
        <w:t>201</w:t>
      </w:r>
      <w:r w:rsidR="001D2EC3">
        <w:rPr>
          <w:sz w:val="22"/>
          <w:szCs w:val="22"/>
        </w:rPr>
        <w:t>4 рік</w:t>
      </w:r>
      <w:r>
        <w:rPr>
          <w:sz w:val="22"/>
          <w:szCs w:val="22"/>
        </w:rPr>
        <w:t>).</w:t>
      </w:r>
    </w:p>
    <w:p w:rsidR="00C00E08" w:rsidRPr="008A068D" w:rsidRDefault="0036791A" w:rsidP="004C605B">
      <w:pPr>
        <w:jc w:val="both"/>
        <w:rPr>
          <w:sz w:val="22"/>
          <w:szCs w:val="22"/>
        </w:rPr>
      </w:pPr>
      <w:r w:rsidRPr="00790F5F">
        <w:t>**</w:t>
      </w:r>
      <w:r w:rsidR="00E05798" w:rsidRPr="00790F5F">
        <w:t>*</w:t>
      </w:r>
      <w:r w:rsidR="00AB4F3F" w:rsidRPr="00790F5F">
        <w:t>*</w:t>
      </w:r>
      <w:r w:rsidRPr="00790F5F">
        <w:t xml:space="preserve"> дані</w:t>
      </w:r>
      <w:r w:rsidRPr="00AB4F3F">
        <w:t xml:space="preserve"> згідно</w:t>
      </w:r>
      <w:r w:rsidR="00555135" w:rsidRPr="00AB4F3F">
        <w:t xml:space="preserve"> з</w:t>
      </w:r>
      <w:r w:rsidRPr="00AB4F3F">
        <w:t xml:space="preserve"> інформаці</w:t>
      </w:r>
      <w:r w:rsidR="00555135" w:rsidRPr="00AB4F3F">
        <w:t>єю</w:t>
      </w:r>
      <w:r w:rsidRPr="00AB4F3F">
        <w:t xml:space="preserve"> обласного центру зайнятості</w:t>
      </w:r>
      <w:r w:rsidR="00AD495A">
        <w:t xml:space="preserve"> (к</w:t>
      </w:r>
      <w:r w:rsidR="00AD495A" w:rsidRPr="004E2C59">
        <w:rPr>
          <w:sz w:val="22"/>
          <w:szCs w:val="22"/>
        </w:rPr>
        <w:t xml:space="preserve">ількість безробітних, які </w:t>
      </w:r>
      <w:r w:rsidR="000F683B" w:rsidRPr="000F683B">
        <w:rPr>
          <w:sz w:val="22"/>
          <w:szCs w:val="22"/>
        </w:rPr>
        <w:t xml:space="preserve">пройшли підвищення кваліфікації за напрямом «Основи </w:t>
      </w:r>
      <w:r w:rsidR="00AD495A" w:rsidRPr="000F683B">
        <w:rPr>
          <w:sz w:val="22"/>
          <w:szCs w:val="22"/>
        </w:rPr>
        <w:t>підприємницької діяльності</w:t>
      </w:r>
      <w:r w:rsidR="000F683B" w:rsidRPr="00E309B8">
        <w:rPr>
          <w:sz w:val="22"/>
          <w:szCs w:val="22"/>
        </w:rPr>
        <w:t xml:space="preserve">» </w:t>
      </w:r>
      <w:r w:rsidR="00AD495A" w:rsidRPr="00E309B8">
        <w:rPr>
          <w:sz w:val="22"/>
          <w:szCs w:val="22"/>
        </w:rPr>
        <w:t>(</w:t>
      </w:r>
      <w:r w:rsidR="00A82128" w:rsidRPr="00E309B8">
        <w:rPr>
          <w:sz w:val="22"/>
          <w:szCs w:val="22"/>
        </w:rPr>
        <w:t>317</w:t>
      </w:r>
      <w:r w:rsidR="00AD495A" w:rsidRPr="00E309B8">
        <w:rPr>
          <w:sz w:val="22"/>
          <w:szCs w:val="22"/>
        </w:rPr>
        <w:t xml:space="preserve"> ос</w:t>
      </w:r>
      <w:r w:rsidR="00A82128" w:rsidRPr="00E309B8">
        <w:rPr>
          <w:sz w:val="22"/>
          <w:szCs w:val="22"/>
        </w:rPr>
        <w:t>іб</w:t>
      </w:r>
      <w:r w:rsidR="00AD495A" w:rsidRPr="00E309B8">
        <w:rPr>
          <w:sz w:val="22"/>
          <w:szCs w:val="22"/>
        </w:rPr>
        <w:t xml:space="preserve">  за 2014 р</w:t>
      </w:r>
      <w:r w:rsidR="002125B5" w:rsidRPr="00E309B8">
        <w:rPr>
          <w:sz w:val="22"/>
          <w:szCs w:val="22"/>
        </w:rPr>
        <w:t>ік</w:t>
      </w:r>
      <w:r w:rsidR="00AD495A" w:rsidRPr="00E309B8">
        <w:rPr>
          <w:sz w:val="22"/>
          <w:szCs w:val="22"/>
        </w:rPr>
        <w:t>);</w:t>
      </w:r>
      <w:r w:rsidR="00AD495A" w:rsidRPr="000F683B">
        <w:rPr>
          <w:sz w:val="22"/>
          <w:szCs w:val="22"/>
        </w:rPr>
        <w:t xml:space="preserve"> по </w:t>
      </w:r>
      <w:r w:rsidRPr="000F683B">
        <w:t>Програм</w:t>
      </w:r>
      <w:r w:rsidR="00AD495A" w:rsidRPr="000F683B">
        <w:t>і</w:t>
      </w:r>
      <w:r w:rsidRPr="00AB4F3F">
        <w:t xml:space="preserve"> перепідготовки управлінських кадрів для сфери підприємництва «Українська ініціатива</w:t>
      </w:r>
      <w:r w:rsidRPr="004C605B">
        <w:t xml:space="preserve">» </w:t>
      </w:r>
      <w:r w:rsidR="00AD495A">
        <w:t>(</w:t>
      </w:r>
      <w:r w:rsidR="00981FD4">
        <w:t>7</w:t>
      </w:r>
      <w:r w:rsidR="00AF47EC">
        <w:t xml:space="preserve"> чол</w:t>
      </w:r>
      <w:r w:rsidR="00AF47EC" w:rsidRPr="00B95692">
        <w:t>.</w:t>
      </w:r>
      <w:r w:rsidR="00AD495A" w:rsidRPr="00B95692">
        <w:rPr>
          <w:sz w:val="22"/>
          <w:szCs w:val="22"/>
        </w:rPr>
        <w:t>)</w:t>
      </w:r>
      <w:bookmarkStart w:id="10" w:name="_Toc341438660"/>
      <w:r w:rsidR="00A82128">
        <w:rPr>
          <w:sz w:val="22"/>
          <w:szCs w:val="22"/>
        </w:rPr>
        <w:t>;</w:t>
      </w:r>
      <w:r w:rsidR="00451FE5" w:rsidRPr="00B95692">
        <w:rPr>
          <w:sz w:val="22"/>
          <w:szCs w:val="22"/>
        </w:rPr>
        <w:t xml:space="preserve"> реалізації заходів комплексної програми розвитку малого і середнього підприємництва в області на 2013-2014 роки (</w:t>
      </w:r>
      <w:r w:rsidR="008A068D" w:rsidRPr="00B95692">
        <w:rPr>
          <w:sz w:val="22"/>
          <w:szCs w:val="22"/>
        </w:rPr>
        <w:t>близько 8 тисяч осіб).</w:t>
      </w:r>
    </w:p>
    <w:p w:rsidR="00E35CF1" w:rsidRDefault="00E71F0E" w:rsidP="004C605B">
      <w:pPr>
        <w:jc w:val="both"/>
      </w:pPr>
      <w:r>
        <w:t xml:space="preserve">***** за інформацією департаменту праці та соціального захисту </w:t>
      </w:r>
      <w:r w:rsidR="001236E3">
        <w:t>населення облдержадміністрації</w:t>
      </w:r>
      <w:r w:rsidR="00D74476">
        <w:t>.</w:t>
      </w:r>
    </w:p>
    <w:p w:rsidR="00D74476" w:rsidRDefault="00D74476" w:rsidP="004C605B">
      <w:pPr>
        <w:jc w:val="both"/>
      </w:pPr>
    </w:p>
    <w:p w:rsidR="00D74476" w:rsidRDefault="00D74476" w:rsidP="004C605B">
      <w:pPr>
        <w:jc w:val="both"/>
      </w:pPr>
    </w:p>
    <w:p w:rsidR="00D74476" w:rsidRDefault="00D74476" w:rsidP="004C605B">
      <w:pPr>
        <w:jc w:val="both"/>
      </w:pPr>
    </w:p>
    <w:bookmarkEnd w:id="10"/>
    <w:p w:rsidR="008D20CE" w:rsidRDefault="008D20CE" w:rsidP="002E37A0">
      <w:pPr>
        <w:pStyle w:val="1"/>
      </w:pPr>
    </w:p>
    <w:p w:rsidR="008D20CE" w:rsidRDefault="008D20CE" w:rsidP="002E37A0">
      <w:pPr>
        <w:pStyle w:val="1"/>
      </w:pPr>
    </w:p>
    <w:p w:rsidR="008D20CE" w:rsidRDefault="008D20CE" w:rsidP="002E37A0">
      <w:pPr>
        <w:pStyle w:val="1"/>
      </w:pPr>
    </w:p>
    <w:p w:rsidR="008D20CE" w:rsidRDefault="008D20CE" w:rsidP="002E37A0">
      <w:pPr>
        <w:pStyle w:val="1"/>
      </w:pPr>
    </w:p>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8D20CE" w:rsidRDefault="008D20CE" w:rsidP="008D20CE"/>
    <w:p w:rsidR="002E37A0" w:rsidRDefault="002E37A0" w:rsidP="009829C3">
      <w:pPr>
        <w:pStyle w:val="1"/>
        <w:ind w:firstLine="708"/>
        <w:jc w:val="left"/>
      </w:pPr>
      <w:r w:rsidRPr="00206051">
        <w:lastRenderedPageBreak/>
        <w:t xml:space="preserve">2. </w:t>
      </w:r>
      <w:r w:rsidR="00D55CEA">
        <w:t xml:space="preserve">Стан та тенденції </w:t>
      </w:r>
      <w:r>
        <w:t>розвитку</w:t>
      </w:r>
      <w:r w:rsidRPr="00206051">
        <w:t xml:space="preserve"> малого і середнього підприємництва  </w:t>
      </w:r>
    </w:p>
    <w:p w:rsidR="002E37A0" w:rsidRPr="009146EC" w:rsidRDefault="002E37A0" w:rsidP="002E37A0">
      <w:pPr>
        <w:pStyle w:val="1"/>
      </w:pPr>
      <w:bookmarkStart w:id="11" w:name="_Toc341438661"/>
      <w:r w:rsidRPr="00206051">
        <w:t>у Житомирській області</w:t>
      </w:r>
      <w:bookmarkEnd w:id="11"/>
    </w:p>
    <w:p w:rsidR="002E37A0" w:rsidRPr="004F3C9B" w:rsidRDefault="002E37A0" w:rsidP="002E37A0">
      <w:pPr>
        <w:rPr>
          <w:sz w:val="28"/>
          <w:szCs w:val="28"/>
        </w:rPr>
      </w:pPr>
    </w:p>
    <w:p w:rsidR="002E37A0" w:rsidRPr="009C6B34" w:rsidRDefault="000E74FC" w:rsidP="002E37A0">
      <w:pPr>
        <w:spacing w:before="120"/>
        <w:ind w:firstLine="720"/>
        <w:jc w:val="both"/>
        <w:rPr>
          <w:spacing w:val="-5"/>
          <w:sz w:val="28"/>
          <w:szCs w:val="28"/>
        </w:rPr>
      </w:pPr>
      <w:r>
        <w:rPr>
          <w:spacing w:val="-5"/>
          <w:sz w:val="28"/>
          <w:szCs w:val="28"/>
        </w:rPr>
        <w:t>П</w:t>
      </w:r>
      <w:r w:rsidRPr="009C6B34">
        <w:rPr>
          <w:spacing w:val="-5"/>
          <w:sz w:val="28"/>
          <w:szCs w:val="28"/>
        </w:rPr>
        <w:t xml:space="preserve">ідвищення ролі і зростання впливу </w:t>
      </w:r>
      <w:r>
        <w:rPr>
          <w:spacing w:val="-5"/>
          <w:sz w:val="28"/>
          <w:szCs w:val="28"/>
        </w:rPr>
        <w:t xml:space="preserve">малого і середнього підприємництва </w:t>
      </w:r>
      <w:r w:rsidRPr="009C6B34">
        <w:rPr>
          <w:spacing w:val="-5"/>
          <w:sz w:val="28"/>
          <w:szCs w:val="28"/>
        </w:rPr>
        <w:t xml:space="preserve">на економіку </w:t>
      </w:r>
      <w:r>
        <w:rPr>
          <w:spacing w:val="-5"/>
          <w:sz w:val="28"/>
          <w:szCs w:val="28"/>
        </w:rPr>
        <w:t xml:space="preserve">Житомирського </w:t>
      </w:r>
      <w:r w:rsidRPr="009C6B34">
        <w:rPr>
          <w:spacing w:val="-5"/>
          <w:sz w:val="28"/>
          <w:szCs w:val="28"/>
        </w:rPr>
        <w:t xml:space="preserve">регіону </w:t>
      </w:r>
      <w:r>
        <w:rPr>
          <w:spacing w:val="-5"/>
          <w:sz w:val="28"/>
          <w:szCs w:val="28"/>
        </w:rPr>
        <w:t>під</w:t>
      </w:r>
      <w:r w:rsidR="00BD570A">
        <w:rPr>
          <w:spacing w:val="-5"/>
          <w:sz w:val="28"/>
          <w:szCs w:val="28"/>
        </w:rPr>
        <w:t>кріплюється</w:t>
      </w:r>
      <w:r>
        <w:rPr>
          <w:spacing w:val="-5"/>
          <w:sz w:val="28"/>
          <w:szCs w:val="28"/>
        </w:rPr>
        <w:t xml:space="preserve"> нижченаведеним а</w:t>
      </w:r>
      <w:r w:rsidR="002E37A0" w:rsidRPr="009C6B34">
        <w:rPr>
          <w:sz w:val="28"/>
          <w:szCs w:val="28"/>
        </w:rPr>
        <w:t>наліз</w:t>
      </w:r>
      <w:r>
        <w:rPr>
          <w:sz w:val="28"/>
          <w:szCs w:val="28"/>
        </w:rPr>
        <w:t>ом</w:t>
      </w:r>
      <w:r w:rsidR="002E37A0" w:rsidRPr="009C6B34">
        <w:rPr>
          <w:sz w:val="28"/>
          <w:szCs w:val="28"/>
        </w:rPr>
        <w:t xml:space="preserve"> показників </w:t>
      </w:r>
      <w:r>
        <w:rPr>
          <w:sz w:val="28"/>
          <w:szCs w:val="28"/>
        </w:rPr>
        <w:t xml:space="preserve">його </w:t>
      </w:r>
      <w:r w:rsidR="002E37A0" w:rsidRPr="009C6B34">
        <w:rPr>
          <w:sz w:val="28"/>
          <w:szCs w:val="28"/>
        </w:rPr>
        <w:t>розвитку</w:t>
      </w:r>
      <w:r>
        <w:rPr>
          <w:sz w:val="28"/>
          <w:szCs w:val="28"/>
        </w:rPr>
        <w:t>.</w:t>
      </w:r>
    </w:p>
    <w:p w:rsidR="00FB6611" w:rsidRPr="0062186E" w:rsidRDefault="00961B22" w:rsidP="00FB6611">
      <w:pPr>
        <w:spacing w:before="120"/>
        <w:ind w:firstLine="720"/>
        <w:jc w:val="both"/>
        <w:rPr>
          <w:spacing w:val="-5"/>
          <w:sz w:val="28"/>
          <w:szCs w:val="28"/>
        </w:rPr>
      </w:pPr>
      <w:r w:rsidRPr="00FB6611">
        <w:rPr>
          <w:sz w:val="28"/>
          <w:szCs w:val="28"/>
        </w:rPr>
        <w:t>За даними Державної реєстраційної служби України к</w:t>
      </w:r>
      <w:r w:rsidR="00582CE7" w:rsidRPr="00FB6611">
        <w:rPr>
          <w:sz w:val="28"/>
          <w:szCs w:val="28"/>
        </w:rPr>
        <w:t xml:space="preserve">ількість </w:t>
      </w:r>
      <w:r w:rsidR="001A2394" w:rsidRPr="00FB6611">
        <w:rPr>
          <w:sz w:val="28"/>
          <w:szCs w:val="28"/>
        </w:rPr>
        <w:t>суб</w:t>
      </w:r>
      <w:r w:rsidR="00582CE7" w:rsidRPr="00FB6611">
        <w:rPr>
          <w:sz w:val="28"/>
          <w:szCs w:val="28"/>
        </w:rPr>
        <w:t xml:space="preserve">’єктів господарської діяльності </w:t>
      </w:r>
      <w:r w:rsidR="001A2394" w:rsidRPr="00FB6611">
        <w:rPr>
          <w:sz w:val="28"/>
          <w:szCs w:val="28"/>
        </w:rPr>
        <w:t>в</w:t>
      </w:r>
      <w:r w:rsidR="0062186E" w:rsidRPr="00FB6611">
        <w:rPr>
          <w:spacing w:val="-5"/>
          <w:sz w:val="28"/>
          <w:szCs w:val="28"/>
        </w:rPr>
        <w:t xml:space="preserve"> області</w:t>
      </w:r>
      <w:r w:rsidR="00582CE7" w:rsidRPr="00FB6611">
        <w:rPr>
          <w:spacing w:val="-5"/>
          <w:sz w:val="28"/>
          <w:szCs w:val="28"/>
        </w:rPr>
        <w:t xml:space="preserve">, що здійснюють господарську діяльність </w:t>
      </w:r>
      <w:r w:rsidR="00582CE7" w:rsidRPr="00FB6611">
        <w:rPr>
          <w:sz w:val="28"/>
          <w:szCs w:val="28"/>
        </w:rPr>
        <w:t>станом на 01.01.201</w:t>
      </w:r>
      <w:r w:rsidR="00537B57" w:rsidRPr="00FB6611">
        <w:rPr>
          <w:sz w:val="28"/>
          <w:szCs w:val="28"/>
        </w:rPr>
        <w:t>5</w:t>
      </w:r>
      <w:r w:rsidR="00582CE7" w:rsidRPr="00FB6611">
        <w:rPr>
          <w:sz w:val="28"/>
          <w:szCs w:val="28"/>
        </w:rPr>
        <w:t xml:space="preserve"> </w:t>
      </w:r>
      <w:r w:rsidR="002E37A0" w:rsidRPr="00FB6611">
        <w:rPr>
          <w:sz w:val="28"/>
          <w:szCs w:val="28"/>
        </w:rPr>
        <w:t xml:space="preserve">року </w:t>
      </w:r>
      <w:r w:rsidR="001A2394" w:rsidRPr="00FB6611">
        <w:rPr>
          <w:sz w:val="28"/>
          <w:szCs w:val="28"/>
        </w:rPr>
        <w:t xml:space="preserve">становить </w:t>
      </w:r>
      <w:r w:rsidR="00537B57" w:rsidRPr="00FB6611">
        <w:rPr>
          <w:sz w:val="28"/>
          <w:szCs w:val="28"/>
        </w:rPr>
        <w:t>81</w:t>
      </w:r>
      <w:r w:rsidR="008D666C" w:rsidRPr="00FB6611">
        <w:rPr>
          <w:sz w:val="28"/>
          <w:szCs w:val="28"/>
        </w:rPr>
        <w:t>,5</w:t>
      </w:r>
      <w:r w:rsidR="002F4596" w:rsidRPr="00FB6611">
        <w:rPr>
          <w:sz w:val="28"/>
          <w:szCs w:val="28"/>
        </w:rPr>
        <w:t xml:space="preserve"> тис.</w:t>
      </w:r>
      <w:r w:rsidR="00582CE7" w:rsidRPr="00FB6611">
        <w:rPr>
          <w:sz w:val="28"/>
          <w:szCs w:val="28"/>
        </w:rPr>
        <w:t> </w:t>
      </w:r>
      <w:r w:rsidR="002F4596" w:rsidRPr="00FB6611">
        <w:rPr>
          <w:sz w:val="28"/>
          <w:szCs w:val="28"/>
        </w:rPr>
        <w:t>осіб</w:t>
      </w:r>
      <w:r w:rsidR="00582CE7" w:rsidRPr="00FB6611">
        <w:rPr>
          <w:sz w:val="28"/>
          <w:szCs w:val="28"/>
        </w:rPr>
        <w:t xml:space="preserve">, </w:t>
      </w:r>
      <w:r w:rsidR="00582CE7" w:rsidRPr="00FB6611">
        <w:rPr>
          <w:color w:val="000000"/>
          <w:sz w:val="28"/>
          <w:szCs w:val="28"/>
        </w:rPr>
        <w:t xml:space="preserve">що на </w:t>
      </w:r>
      <w:r w:rsidR="007B304F" w:rsidRPr="00FB6611">
        <w:rPr>
          <w:color w:val="000000"/>
          <w:sz w:val="28"/>
          <w:szCs w:val="28"/>
        </w:rPr>
        <w:t>1</w:t>
      </w:r>
      <w:r w:rsidR="003D27B1" w:rsidRPr="00FB6611">
        <w:rPr>
          <w:color w:val="000000"/>
          <w:sz w:val="28"/>
          <w:szCs w:val="28"/>
        </w:rPr>
        <w:t>3</w:t>
      </w:r>
      <w:r w:rsidR="00582CE7" w:rsidRPr="00FB6611">
        <w:rPr>
          <w:color w:val="000000"/>
          <w:sz w:val="28"/>
          <w:szCs w:val="28"/>
        </w:rPr>
        <w:t xml:space="preserve">% </w:t>
      </w:r>
      <w:r w:rsidR="007B304F" w:rsidRPr="00FB6611">
        <w:rPr>
          <w:color w:val="000000"/>
          <w:sz w:val="28"/>
          <w:szCs w:val="28"/>
        </w:rPr>
        <w:t>менше</w:t>
      </w:r>
      <w:r w:rsidR="00582CE7" w:rsidRPr="00FB6611">
        <w:rPr>
          <w:color w:val="000000"/>
          <w:sz w:val="28"/>
          <w:szCs w:val="28"/>
        </w:rPr>
        <w:t>, ніж на початок 201</w:t>
      </w:r>
      <w:r w:rsidR="007B304F" w:rsidRPr="00FB6611">
        <w:rPr>
          <w:color w:val="000000"/>
          <w:sz w:val="28"/>
          <w:szCs w:val="28"/>
        </w:rPr>
        <w:t>4</w:t>
      </w:r>
      <w:r w:rsidR="00582CE7" w:rsidRPr="00FB6611">
        <w:rPr>
          <w:color w:val="000000"/>
          <w:sz w:val="28"/>
          <w:szCs w:val="28"/>
        </w:rPr>
        <w:t xml:space="preserve"> року</w:t>
      </w:r>
      <w:r w:rsidR="00FB6611" w:rsidRPr="00FB6611">
        <w:rPr>
          <w:color w:val="000000"/>
          <w:sz w:val="28"/>
          <w:szCs w:val="28"/>
        </w:rPr>
        <w:t xml:space="preserve">. </w:t>
      </w:r>
      <w:r w:rsidR="009703EE" w:rsidRPr="00FB6611">
        <w:rPr>
          <w:spacing w:val="-5"/>
          <w:sz w:val="28"/>
          <w:szCs w:val="28"/>
        </w:rPr>
        <w:t xml:space="preserve">Із загальної кількості суб’єктів, що здійснюють господарську діяльність - </w:t>
      </w:r>
      <w:r w:rsidR="009703EE" w:rsidRPr="00FB6611">
        <w:rPr>
          <w:sz w:val="28"/>
          <w:szCs w:val="28"/>
        </w:rPr>
        <w:t xml:space="preserve">76% становлять фізичні особи-підприємці та 24% - </w:t>
      </w:r>
      <w:r w:rsidR="009703EE" w:rsidRPr="00FB6611">
        <w:rPr>
          <w:spacing w:val="-5"/>
          <w:sz w:val="28"/>
          <w:szCs w:val="28"/>
        </w:rPr>
        <w:t xml:space="preserve">юридичні особи. </w:t>
      </w:r>
      <w:r w:rsidR="00E171BB" w:rsidRPr="00FB6611">
        <w:rPr>
          <w:spacing w:val="-5"/>
          <w:sz w:val="28"/>
          <w:szCs w:val="28"/>
        </w:rPr>
        <w:t>Зменшення відбулося за рахунок зниження кількості фізичних осіб-підприємців - на 17%</w:t>
      </w:r>
      <w:r w:rsidR="000175DB" w:rsidRPr="00FB6611">
        <w:rPr>
          <w:spacing w:val="-5"/>
          <w:sz w:val="28"/>
          <w:szCs w:val="28"/>
        </w:rPr>
        <w:t>, що пов</w:t>
      </w:r>
      <w:r w:rsidR="00661627" w:rsidRPr="00FB6611">
        <w:rPr>
          <w:spacing w:val="-5"/>
          <w:sz w:val="28"/>
          <w:szCs w:val="28"/>
        </w:rPr>
        <w:t>’</w:t>
      </w:r>
      <w:r w:rsidR="000175DB" w:rsidRPr="00FB6611">
        <w:rPr>
          <w:spacing w:val="-5"/>
          <w:sz w:val="28"/>
          <w:szCs w:val="28"/>
        </w:rPr>
        <w:t>язано</w:t>
      </w:r>
      <w:r w:rsidR="00661627" w:rsidRPr="00FB6611">
        <w:rPr>
          <w:spacing w:val="-5"/>
          <w:sz w:val="28"/>
          <w:szCs w:val="28"/>
        </w:rPr>
        <w:t xml:space="preserve"> </w:t>
      </w:r>
      <w:r w:rsidR="000175DB" w:rsidRPr="00FB6611">
        <w:rPr>
          <w:spacing w:val="-5"/>
          <w:sz w:val="28"/>
          <w:szCs w:val="28"/>
        </w:rPr>
        <w:t xml:space="preserve"> </w:t>
      </w:r>
      <w:r w:rsidR="00661627" w:rsidRPr="00FB6611">
        <w:rPr>
          <w:spacing w:val="-5"/>
          <w:sz w:val="28"/>
          <w:szCs w:val="28"/>
        </w:rPr>
        <w:t xml:space="preserve">із запровадженням з липня минулого року спрощеної </w:t>
      </w:r>
      <w:r w:rsidR="003050D5" w:rsidRPr="00FB6611">
        <w:rPr>
          <w:spacing w:val="-5"/>
          <w:sz w:val="28"/>
          <w:szCs w:val="28"/>
        </w:rPr>
        <w:t xml:space="preserve"> системи припинення господарської діяльності.</w:t>
      </w:r>
      <w:r w:rsidR="00661627" w:rsidRPr="00FB6611">
        <w:rPr>
          <w:spacing w:val="-5"/>
          <w:sz w:val="28"/>
          <w:szCs w:val="28"/>
        </w:rPr>
        <w:t xml:space="preserve"> </w:t>
      </w:r>
      <w:r w:rsidR="00FB6611" w:rsidRPr="00FB6611">
        <w:rPr>
          <w:spacing w:val="-5"/>
          <w:sz w:val="28"/>
          <w:szCs w:val="28"/>
        </w:rPr>
        <w:t xml:space="preserve">Така тенденція </w:t>
      </w:r>
      <w:r w:rsidR="00FB6611" w:rsidRPr="00FB6611">
        <w:rPr>
          <w:sz w:val="28"/>
          <w:szCs w:val="28"/>
        </w:rPr>
        <w:t xml:space="preserve">характерна </w:t>
      </w:r>
      <w:r w:rsidR="000567F5">
        <w:rPr>
          <w:sz w:val="28"/>
          <w:szCs w:val="28"/>
          <w:lang w:val="ru-RU"/>
        </w:rPr>
        <w:t xml:space="preserve">для </w:t>
      </w:r>
      <w:r w:rsidR="00FB6611" w:rsidRPr="00FB6611">
        <w:rPr>
          <w:sz w:val="28"/>
          <w:szCs w:val="28"/>
        </w:rPr>
        <w:t>усіх регіонів України</w:t>
      </w:r>
      <w:r w:rsidR="000567F5">
        <w:rPr>
          <w:sz w:val="28"/>
          <w:szCs w:val="28"/>
        </w:rPr>
        <w:t>.</w:t>
      </w:r>
      <w:r w:rsidR="00FB6611" w:rsidRPr="00FB6611">
        <w:rPr>
          <w:spacing w:val="-5"/>
          <w:sz w:val="28"/>
          <w:szCs w:val="28"/>
        </w:rPr>
        <w:t xml:space="preserve"> </w:t>
      </w:r>
      <w:r w:rsidR="00E171BB" w:rsidRPr="00FB6611">
        <w:rPr>
          <w:spacing w:val="-5"/>
          <w:sz w:val="28"/>
          <w:szCs w:val="28"/>
        </w:rPr>
        <w:t xml:space="preserve">По юридичних особах ріст склав </w:t>
      </w:r>
      <w:r w:rsidR="000567F5">
        <w:rPr>
          <w:spacing w:val="-5"/>
          <w:sz w:val="28"/>
          <w:szCs w:val="28"/>
        </w:rPr>
        <w:t xml:space="preserve">майже </w:t>
      </w:r>
      <w:r w:rsidR="00E171BB" w:rsidRPr="00FB6611">
        <w:rPr>
          <w:spacing w:val="-5"/>
          <w:sz w:val="28"/>
          <w:szCs w:val="28"/>
        </w:rPr>
        <w:t>4%.</w:t>
      </w:r>
      <w:r w:rsidR="00E171BB" w:rsidRPr="009703EE">
        <w:rPr>
          <w:spacing w:val="-5"/>
          <w:sz w:val="28"/>
          <w:szCs w:val="28"/>
        </w:rPr>
        <w:t xml:space="preserve"> </w:t>
      </w:r>
      <w:r w:rsidR="00FB6611" w:rsidRPr="00FB6611">
        <w:rPr>
          <w:spacing w:val="-5"/>
          <w:sz w:val="28"/>
          <w:szCs w:val="28"/>
        </w:rPr>
        <w:t xml:space="preserve">По темпу росту кількості юридичних осіб </w:t>
      </w:r>
      <w:r w:rsidR="00FB6611">
        <w:rPr>
          <w:spacing w:val="-5"/>
          <w:sz w:val="28"/>
          <w:szCs w:val="28"/>
        </w:rPr>
        <w:t>Житомирська область</w:t>
      </w:r>
      <w:r w:rsidR="00FB6611" w:rsidRPr="00FB6611">
        <w:rPr>
          <w:spacing w:val="-5"/>
          <w:sz w:val="28"/>
          <w:szCs w:val="28"/>
        </w:rPr>
        <w:t xml:space="preserve"> </w:t>
      </w:r>
      <w:r w:rsidR="00FB6611">
        <w:rPr>
          <w:spacing w:val="-5"/>
          <w:sz w:val="28"/>
          <w:szCs w:val="28"/>
        </w:rPr>
        <w:t xml:space="preserve">займає </w:t>
      </w:r>
      <w:r w:rsidR="000567F5">
        <w:rPr>
          <w:spacing w:val="-5"/>
          <w:sz w:val="28"/>
          <w:szCs w:val="28"/>
        </w:rPr>
        <w:t xml:space="preserve">        </w:t>
      </w:r>
      <w:r w:rsidR="00FB6611">
        <w:rPr>
          <w:spacing w:val="-5"/>
          <w:sz w:val="28"/>
          <w:szCs w:val="28"/>
        </w:rPr>
        <w:t>3</w:t>
      </w:r>
      <w:r w:rsidR="00FB6611" w:rsidRPr="00FB6611">
        <w:rPr>
          <w:spacing w:val="-5"/>
          <w:sz w:val="28"/>
          <w:szCs w:val="28"/>
        </w:rPr>
        <w:t xml:space="preserve"> місце серед інших</w:t>
      </w:r>
      <w:r w:rsidR="00FB6611">
        <w:rPr>
          <w:spacing w:val="-5"/>
          <w:sz w:val="28"/>
          <w:szCs w:val="28"/>
        </w:rPr>
        <w:t xml:space="preserve"> регіонів України, поступаючись</w:t>
      </w:r>
      <w:r w:rsidR="000567F5">
        <w:rPr>
          <w:spacing w:val="-5"/>
          <w:sz w:val="28"/>
          <w:szCs w:val="28"/>
        </w:rPr>
        <w:t xml:space="preserve"> Вінницькій (5,4%) та Київській (4,1</w:t>
      </w:r>
      <w:r w:rsidR="00FB6611" w:rsidRPr="00FB6611">
        <w:rPr>
          <w:spacing w:val="-5"/>
          <w:sz w:val="28"/>
          <w:szCs w:val="28"/>
        </w:rPr>
        <w:t>%) областям.</w:t>
      </w:r>
    </w:p>
    <w:p w:rsidR="00FF5FF0" w:rsidRPr="008D666C" w:rsidRDefault="009959DF" w:rsidP="000522EE">
      <w:pPr>
        <w:spacing w:before="120" w:after="120"/>
        <w:jc w:val="center"/>
      </w:pPr>
      <w:r>
        <w:rPr>
          <w:noProof/>
          <w:lang w:eastAsia="uk-UA"/>
        </w:rPr>
        <w:drawing>
          <wp:inline distT="0" distB="0" distL="0" distR="0">
            <wp:extent cx="5934075" cy="3124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124200"/>
                    </a:xfrm>
                    <a:prstGeom prst="rect">
                      <a:avLst/>
                    </a:prstGeom>
                    <a:noFill/>
                    <a:ln>
                      <a:noFill/>
                    </a:ln>
                  </pic:spPr>
                </pic:pic>
              </a:graphicData>
            </a:graphic>
          </wp:inline>
        </w:drawing>
      </w:r>
    </w:p>
    <w:p w:rsidR="00583072" w:rsidRDefault="0003168F" w:rsidP="00E7363F">
      <w:pPr>
        <w:spacing w:after="160"/>
        <w:ind w:firstLine="708"/>
        <w:jc w:val="both"/>
        <w:rPr>
          <w:sz w:val="28"/>
          <w:szCs w:val="28"/>
        </w:rPr>
      </w:pPr>
      <w:r>
        <w:rPr>
          <w:sz w:val="28"/>
          <w:szCs w:val="28"/>
        </w:rPr>
        <w:t>В</w:t>
      </w:r>
      <w:r w:rsidR="001B53ED">
        <w:rPr>
          <w:sz w:val="28"/>
          <w:szCs w:val="28"/>
        </w:rPr>
        <w:t>агоме місце</w:t>
      </w:r>
      <w:r w:rsidR="002E37A0" w:rsidRPr="00A92A33">
        <w:rPr>
          <w:sz w:val="28"/>
          <w:szCs w:val="28"/>
        </w:rPr>
        <w:t xml:space="preserve"> малого і середнього</w:t>
      </w:r>
      <w:r w:rsidR="00267BD2">
        <w:rPr>
          <w:sz w:val="28"/>
          <w:szCs w:val="28"/>
        </w:rPr>
        <w:t xml:space="preserve"> </w:t>
      </w:r>
      <w:r w:rsidR="002E37A0" w:rsidRPr="00A92A33">
        <w:rPr>
          <w:sz w:val="28"/>
          <w:szCs w:val="28"/>
        </w:rPr>
        <w:t>бізнесу в еко</w:t>
      </w:r>
      <w:r w:rsidR="00D07C07">
        <w:rPr>
          <w:sz w:val="28"/>
          <w:szCs w:val="28"/>
        </w:rPr>
        <w:t xml:space="preserve">номіці області </w:t>
      </w:r>
      <w:r>
        <w:rPr>
          <w:sz w:val="28"/>
          <w:szCs w:val="28"/>
        </w:rPr>
        <w:t xml:space="preserve">підтверджується </w:t>
      </w:r>
      <w:r w:rsidR="00C1010F">
        <w:rPr>
          <w:sz w:val="28"/>
          <w:szCs w:val="28"/>
        </w:rPr>
        <w:t>тим, що частка</w:t>
      </w:r>
      <w:r w:rsidR="002E37A0">
        <w:rPr>
          <w:sz w:val="28"/>
          <w:szCs w:val="28"/>
        </w:rPr>
        <w:t xml:space="preserve"> малих і середніх підприємств у загальній кількості підприємств </w:t>
      </w:r>
      <w:r w:rsidR="00C1010F">
        <w:rPr>
          <w:sz w:val="28"/>
          <w:szCs w:val="28"/>
        </w:rPr>
        <w:t xml:space="preserve">в області </w:t>
      </w:r>
      <w:r w:rsidR="001B53ED">
        <w:rPr>
          <w:sz w:val="28"/>
          <w:szCs w:val="28"/>
        </w:rPr>
        <w:t>протягом</w:t>
      </w:r>
      <w:r w:rsidR="00267BD2">
        <w:rPr>
          <w:sz w:val="28"/>
          <w:szCs w:val="28"/>
        </w:rPr>
        <w:t xml:space="preserve"> </w:t>
      </w:r>
      <w:r w:rsidR="001B53ED">
        <w:rPr>
          <w:sz w:val="28"/>
          <w:szCs w:val="28"/>
        </w:rPr>
        <w:t xml:space="preserve">останніх років </w:t>
      </w:r>
      <w:r w:rsidR="002E37A0">
        <w:rPr>
          <w:sz w:val="28"/>
          <w:szCs w:val="28"/>
        </w:rPr>
        <w:t>стабільно тримається</w:t>
      </w:r>
      <w:r w:rsidR="00267BD2">
        <w:rPr>
          <w:sz w:val="28"/>
          <w:szCs w:val="28"/>
        </w:rPr>
        <w:t xml:space="preserve"> </w:t>
      </w:r>
      <w:r w:rsidR="002E37A0">
        <w:rPr>
          <w:sz w:val="28"/>
          <w:szCs w:val="28"/>
        </w:rPr>
        <w:t xml:space="preserve">на рівні 99,9% та перевищує на 0,1 в.п. </w:t>
      </w:r>
      <w:r>
        <w:rPr>
          <w:sz w:val="28"/>
          <w:szCs w:val="28"/>
        </w:rPr>
        <w:t>показник по Україні</w:t>
      </w:r>
      <w:r w:rsidR="002E37A0">
        <w:rPr>
          <w:sz w:val="28"/>
          <w:szCs w:val="28"/>
        </w:rPr>
        <w:t xml:space="preserve">. </w:t>
      </w:r>
    </w:p>
    <w:p w:rsidR="0003168F" w:rsidRDefault="004140EA" w:rsidP="00E7363F">
      <w:pPr>
        <w:spacing w:after="160"/>
        <w:ind w:firstLine="708"/>
        <w:jc w:val="both"/>
        <w:rPr>
          <w:sz w:val="28"/>
          <w:szCs w:val="28"/>
        </w:rPr>
      </w:pPr>
      <w:r>
        <w:rPr>
          <w:sz w:val="28"/>
          <w:szCs w:val="28"/>
        </w:rPr>
        <w:t>К</w:t>
      </w:r>
      <w:r w:rsidR="002E37A0" w:rsidRPr="00295592">
        <w:rPr>
          <w:sz w:val="28"/>
          <w:szCs w:val="28"/>
        </w:rPr>
        <w:t xml:space="preserve">ількість малих і середніх підприємств в області </w:t>
      </w:r>
      <w:r>
        <w:rPr>
          <w:sz w:val="28"/>
          <w:szCs w:val="28"/>
        </w:rPr>
        <w:t xml:space="preserve">на початок 2014 року </w:t>
      </w:r>
      <w:r w:rsidRPr="00295592">
        <w:rPr>
          <w:sz w:val="28"/>
          <w:szCs w:val="28"/>
        </w:rPr>
        <w:t xml:space="preserve">становила </w:t>
      </w:r>
      <w:r w:rsidR="002E37A0" w:rsidRPr="00295592">
        <w:rPr>
          <w:sz w:val="28"/>
          <w:szCs w:val="28"/>
        </w:rPr>
        <w:t>6</w:t>
      </w:r>
      <w:r w:rsidR="00F87B16" w:rsidRPr="00295592">
        <w:rPr>
          <w:sz w:val="28"/>
          <w:szCs w:val="28"/>
        </w:rPr>
        <w:t>,</w:t>
      </w:r>
      <w:r w:rsidR="002E37A0" w:rsidRPr="00295592">
        <w:rPr>
          <w:sz w:val="28"/>
          <w:szCs w:val="28"/>
        </w:rPr>
        <w:t>6</w:t>
      </w:r>
      <w:r w:rsidR="00F87B16" w:rsidRPr="00295592">
        <w:rPr>
          <w:sz w:val="28"/>
          <w:szCs w:val="28"/>
        </w:rPr>
        <w:t xml:space="preserve"> тис.</w:t>
      </w:r>
      <w:r w:rsidR="002E37A0" w:rsidRPr="00295592">
        <w:rPr>
          <w:sz w:val="28"/>
          <w:szCs w:val="28"/>
        </w:rPr>
        <w:t xml:space="preserve"> одиниць,</w:t>
      </w:r>
      <w:r>
        <w:rPr>
          <w:sz w:val="28"/>
          <w:szCs w:val="28"/>
        </w:rPr>
        <w:t xml:space="preserve"> що на 7% більше у порівнянні з попереднім роком. У загальній кількості частка малих підприємств становить - </w:t>
      </w:r>
      <w:r w:rsidRPr="00295592">
        <w:rPr>
          <w:sz w:val="28"/>
          <w:szCs w:val="28"/>
        </w:rPr>
        <w:t>94%</w:t>
      </w:r>
      <w:r>
        <w:rPr>
          <w:sz w:val="28"/>
          <w:szCs w:val="28"/>
        </w:rPr>
        <w:t xml:space="preserve">, </w:t>
      </w:r>
      <w:r w:rsidRPr="00295592">
        <w:rPr>
          <w:sz w:val="28"/>
          <w:szCs w:val="28"/>
        </w:rPr>
        <w:t xml:space="preserve"> </w:t>
      </w:r>
      <w:r>
        <w:rPr>
          <w:sz w:val="28"/>
          <w:szCs w:val="28"/>
        </w:rPr>
        <w:t>частка середніх підприємства – 6%.</w:t>
      </w:r>
      <w:r w:rsidR="002E37A0" w:rsidRPr="00CB7A9E">
        <w:rPr>
          <w:sz w:val="28"/>
          <w:szCs w:val="28"/>
        </w:rPr>
        <w:t xml:space="preserve"> </w:t>
      </w:r>
      <w:r w:rsidR="009C258E">
        <w:rPr>
          <w:sz w:val="28"/>
          <w:szCs w:val="28"/>
        </w:rPr>
        <w:t xml:space="preserve">Обласний показник </w:t>
      </w:r>
      <w:r w:rsidR="002E37A0" w:rsidRPr="00CB7A9E">
        <w:rPr>
          <w:sz w:val="28"/>
          <w:szCs w:val="28"/>
        </w:rPr>
        <w:t xml:space="preserve">зростання кількості малих і середніх підприємств </w:t>
      </w:r>
      <w:r w:rsidR="009C258E">
        <w:rPr>
          <w:sz w:val="28"/>
          <w:szCs w:val="28"/>
        </w:rPr>
        <w:t xml:space="preserve">дорівнює </w:t>
      </w:r>
      <w:r w:rsidR="002E37A0" w:rsidRPr="009C258E">
        <w:rPr>
          <w:sz w:val="28"/>
          <w:szCs w:val="28"/>
        </w:rPr>
        <w:t>загальнодержавному показнику.</w:t>
      </w:r>
      <w:r w:rsidR="002E37A0" w:rsidRPr="00CB7A9E">
        <w:rPr>
          <w:sz w:val="28"/>
          <w:szCs w:val="28"/>
        </w:rPr>
        <w:t xml:space="preserve"> </w:t>
      </w:r>
    </w:p>
    <w:p w:rsidR="00F337FC" w:rsidRDefault="002E37A0" w:rsidP="000030AA">
      <w:pPr>
        <w:pStyle w:val="a9"/>
        <w:ind w:firstLine="720"/>
        <w:rPr>
          <w:bCs/>
          <w:szCs w:val="28"/>
        </w:rPr>
      </w:pPr>
      <w:r>
        <w:rPr>
          <w:bCs/>
          <w:szCs w:val="28"/>
        </w:rPr>
        <w:lastRenderedPageBreak/>
        <w:t xml:space="preserve">У територіальному розрізі </w:t>
      </w:r>
      <w:r w:rsidR="00692464">
        <w:rPr>
          <w:bCs/>
          <w:szCs w:val="28"/>
        </w:rPr>
        <w:t>спостерігається нерівномірність</w:t>
      </w:r>
      <w:r w:rsidR="0003168F">
        <w:rPr>
          <w:bCs/>
          <w:szCs w:val="28"/>
        </w:rPr>
        <w:t xml:space="preserve"> зосередження </w:t>
      </w:r>
      <w:r w:rsidR="0003168F" w:rsidRPr="00CB7A9E">
        <w:rPr>
          <w:bCs/>
          <w:szCs w:val="28"/>
        </w:rPr>
        <w:t>малих і середніх підприємств</w:t>
      </w:r>
      <w:r w:rsidR="00692464">
        <w:rPr>
          <w:bCs/>
          <w:szCs w:val="28"/>
        </w:rPr>
        <w:t xml:space="preserve">, зокрема </w:t>
      </w:r>
      <w:r w:rsidRPr="00CB7A9E">
        <w:rPr>
          <w:bCs/>
          <w:szCs w:val="28"/>
        </w:rPr>
        <w:t xml:space="preserve">55% </w:t>
      </w:r>
      <w:r w:rsidR="00561BE1">
        <w:rPr>
          <w:bCs/>
          <w:szCs w:val="28"/>
        </w:rPr>
        <w:t xml:space="preserve">від загальної </w:t>
      </w:r>
      <w:r w:rsidR="00475148">
        <w:rPr>
          <w:bCs/>
          <w:szCs w:val="28"/>
        </w:rPr>
        <w:t xml:space="preserve">їх </w:t>
      </w:r>
      <w:r w:rsidR="00561BE1">
        <w:rPr>
          <w:bCs/>
          <w:szCs w:val="28"/>
        </w:rPr>
        <w:t xml:space="preserve">кількості </w:t>
      </w:r>
      <w:r w:rsidR="00475148">
        <w:rPr>
          <w:bCs/>
          <w:szCs w:val="28"/>
        </w:rPr>
        <w:t>розміщено</w:t>
      </w:r>
      <w:r w:rsidR="00561BE1">
        <w:rPr>
          <w:bCs/>
          <w:szCs w:val="28"/>
        </w:rPr>
        <w:t xml:space="preserve"> у</w:t>
      </w:r>
      <w:r w:rsidR="00561BE1" w:rsidRPr="00CB7A9E">
        <w:rPr>
          <w:bCs/>
          <w:szCs w:val="28"/>
        </w:rPr>
        <w:t xml:space="preserve"> 5</w:t>
      </w:r>
      <w:r w:rsidR="0003168F">
        <w:rPr>
          <w:bCs/>
          <w:szCs w:val="28"/>
        </w:rPr>
        <w:t>-ти</w:t>
      </w:r>
      <w:r w:rsidR="00561BE1" w:rsidRPr="00CB7A9E">
        <w:rPr>
          <w:bCs/>
          <w:szCs w:val="28"/>
        </w:rPr>
        <w:t xml:space="preserve"> міста</w:t>
      </w:r>
      <w:r w:rsidR="00561BE1">
        <w:rPr>
          <w:bCs/>
          <w:szCs w:val="28"/>
        </w:rPr>
        <w:t>х обласного значення</w:t>
      </w:r>
      <w:r w:rsidRPr="00CB7A9E">
        <w:rPr>
          <w:bCs/>
          <w:szCs w:val="28"/>
        </w:rPr>
        <w:t>, 45%</w:t>
      </w:r>
      <w:r>
        <w:rPr>
          <w:bCs/>
          <w:szCs w:val="28"/>
        </w:rPr>
        <w:t xml:space="preserve"> -</w:t>
      </w:r>
      <w:r w:rsidRPr="00CB7A9E">
        <w:rPr>
          <w:bCs/>
          <w:szCs w:val="28"/>
        </w:rPr>
        <w:t xml:space="preserve"> у 23 районах</w:t>
      </w:r>
      <w:r w:rsidRPr="00F05CD4">
        <w:rPr>
          <w:bCs/>
          <w:szCs w:val="28"/>
        </w:rPr>
        <w:t xml:space="preserve"> </w:t>
      </w:r>
      <w:r>
        <w:rPr>
          <w:bCs/>
          <w:szCs w:val="28"/>
        </w:rPr>
        <w:t xml:space="preserve">області. </w:t>
      </w:r>
    </w:p>
    <w:p w:rsidR="0003168F" w:rsidRPr="00FE7F9E" w:rsidRDefault="000030AA" w:rsidP="00FE7F9E">
      <w:pPr>
        <w:pStyle w:val="a9"/>
        <w:ind w:firstLine="720"/>
        <w:rPr>
          <w:color w:val="000000"/>
          <w:szCs w:val="28"/>
        </w:rPr>
      </w:pPr>
      <w:r w:rsidRPr="00C962E1">
        <w:rPr>
          <w:color w:val="000000"/>
        </w:rPr>
        <w:t>Н</w:t>
      </w:r>
      <w:r w:rsidRPr="00C962E1">
        <w:t>айбільша кількість малих підприємств зареєстрована у містах: Житомирі (понад 2 тис. одиниць), Бердичеві (315), у Житомирському (332) і Коростишівському (237) районах.</w:t>
      </w:r>
      <w:r w:rsidR="00FE7F9E" w:rsidRPr="00C962E1">
        <w:t xml:space="preserve"> Найбільша кількість середніх підприємств зареєстрована у містах: Житомирі (134) та Коростені (33), в Овруцькому (22) </w:t>
      </w:r>
      <w:r w:rsidRPr="00C962E1">
        <w:t>та Житомирському (20) районах.</w:t>
      </w:r>
    </w:p>
    <w:p w:rsidR="002E37A0" w:rsidRDefault="009959DF" w:rsidP="00E252C1">
      <w:pPr>
        <w:spacing w:before="240" w:after="120"/>
        <w:ind w:firstLine="709"/>
        <w:jc w:val="both"/>
        <w:rPr>
          <w:sz w:val="28"/>
          <w:szCs w:val="28"/>
        </w:rPr>
      </w:pPr>
      <w:r>
        <w:rPr>
          <w:noProof/>
          <w:lang w:eastAsia="uk-UA"/>
        </w:rPr>
        <w:drawing>
          <wp:anchor distT="0" distB="0" distL="114300" distR="114300" simplePos="0" relativeHeight="251654144" behindDoc="1" locked="0" layoutInCell="1" allowOverlap="1">
            <wp:simplePos x="0" y="0"/>
            <wp:positionH relativeFrom="column">
              <wp:posOffset>2743200</wp:posOffset>
            </wp:positionH>
            <wp:positionV relativeFrom="paragraph">
              <wp:posOffset>29210</wp:posOffset>
            </wp:positionV>
            <wp:extent cx="3543300" cy="1757680"/>
            <wp:effectExtent l="0" t="0" r="0" b="0"/>
            <wp:wrapSquare wrapText="bothSides"/>
            <wp:docPr id="1460" name="Рисунок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33C">
        <w:rPr>
          <w:sz w:val="28"/>
          <w:szCs w:val="28"/>
        </w:rPr>
        <w:t>Спостерігається тенденція збільшення кількості</w:t>
      </w:r>
      <w:r w:rsidR="002E37A0" w:rsidRPr="00711AB6">
        <w:rPr>
          <w:sz w:val="28"/>
          <w:szCs w:val="28"/>
        </w:rPr>
        <w:t xml:space="preserve"> малих і середніх підприємств</w:t>
      </w:r>
      <w:r w:rsidR="006D3358">
        <w:rPr>
          <w:sz w:val="28"/>
          <w:szCs w:val="28"/>
        </w:rPr>
        <w:t xml:space="preserve"> </w:t>
      </w:r>
      <w:r w:rsidR="0006733C">
        <w:rPr>
          <w:sz w:val="28"/>
          <w:szCs w:val="28"/>
        </w:rPr>
        <w:t xml:space="preserve">у розрахунку на </w:t>
      </w:r>
      <w:r w:rsidR="002E37A0" w:rsidRPr="00711AB6">
        <w:rPr>
          <w:sz w:val="28"/>
          <w:szCs w:val="28"/>
        </w:rPr>
        <w:t>10 тис. осіб наявного населення</w:t>
      </w:r>
      <w:r w:rsidR="0006733C">
        <w:rPr>
          <w:sz w:val="28"/>
          <w:szCs w:val="28"/>
        </w:rPr>
        <w:t>.</w:t>
      </w:r>
      <w:r w:rsidR="002E37A0" w:rsidRPr="00711AB6">
        <w:rPr>
          <w:sz w:val="28"/>
          <w:szCs w:val="28"/>
        </w:rPr>
        <w:t xml:space="preserve"> </w:t>
      </w:r>
      <w:r w:rsidR="0006733C">
        <w:rPr>
          <w:sz w:val="28"/>
          <w:szCs w:val="28"/>
        </w:rPr>
        <w:t>Так у</w:t>
      </w:r>
      <w:r w:rsidR="002E37A0" w:rsidRPr="00711AB6">
        <w:rPr>
          <w:sz w:val="28"/>
          <w:szCs w:val="28"/>
        </w:rPr>
        <w:t xml:space="preserve"> 2013 році </w:t>
      </w:r>
      <w:r w:rsidR="0006733C">
        <w:rPr>
          <w:sz w:val="28"/>
          <w:szCs w:val="28"/>
        </w:rPr>
        <w:t xml:space="preserve">цей показник збільшився на 8% у порівнянні з 2012 роком і становить </w:t>
      </w:r>
      <w:r w:rsidR="002E37A0" w:rsidRPr="00711AB6">
        <w:rPr>
          <w:sz w:val="28"/>
          <w:szCs w:val="28"/>
        </w:rPr>
        <w:t xml:space="preserve"> 53 одиниці</w:t>
      </w:r>
      <w:r w:rsidR="0006733C">
        <w:rPr>
          <w:sz w:val="28"/>
          <w:szCs w:val="28"/>
        </w:rPr>
        <w:t>.</w:t>
      </w:r>
      <w:r w:rsidR="002E37A0">
        <w:rPr>
          <w:sz w:val="28"/>
          <w:szCs w:val="28"/>
        </w:rPr>
        <w:t xml:space="preserve"> </w:t>
      </w:r>
    </w:p>
    <w:p w:rsidR="004F3C9B" w:rsidRPr="004F3C9B" w:rsidRDefault="004F3C9B" w:rsidP="004F3C9B">
      <w:pPr>
        <w:tabs>
          <w:tab w:val="left" w:pos="720"/>
        </w:tabs>
        <w:spacing w:before="120" w:after="160"/>
        <w:ind w:firstLine="720"/>
        <w:jc w:val="both"/>
        <w:rPr>
          <w:sz w:val="6"/>
          <w:szCs w:val="6"/>
        </w:rPr>
      </w:pPr>
    </w:p>
    <w:p w:rsidR="00ED58B3" w:rsidRPr="00E252C1" w:rsidRDefault="00ED58B3" w:rsidP="00E252C1">
      <w:pPr>
        <w:pStyle w:val="a9"/>
        <w:ind w:firstLine="720"/>
      </w:pPr>
      <w:r w:rsidRPr="0024366D">
        <w:t>Вищим</w:t>
      </w:r>
      <w:r>
        <w:t xml:space="preserve"> за середньообласний цей показник був у трьох районах та </w:t>
      </w:r>
      <w:r w:rsidR="0074477B">
        <w:t xml:space="preserve">двох </w:t>
      </w:r>
      <w:r w:rsidR="00472328">
        <w:t>містах</w:t>
      </w:r>
      <w:r>
        <w:t xml:space="preserve">, зокрема </w:t>
      </w:r>
      <w:r w:rsidRPr="0024366D">
        <w:t>у Брусил</w:t>
      </w:r>
      <w:r>
        <w:t>і</w:t>
      </w:r>
      <w:r w:rsidRPr="0024366D">
        <w:t>вському</w:t>
      </w:r>
      <w:r>
        <w:t xml:space="preserve"> районі він становив</w:t>
      </w:r>
      <w:r w:rsidRPr="0024366D">
        <w:t xml:space="preserve"> </w:t>
      </w:r>
      <w:r w:rsidR="005813B0">
        <w:t>-</w:t>
      </w:r>
      <w:r>
        <w:t xml:space="preserve"> 59 од., </w:t>
      </w:r>
      <w:r w:rsidRPr="0024366D">
        <w:t xml:space="preserve">Коростишівському </w:t>
      </w:r>
      <w:r w:rsidR="00472328">
        <w:t xml:space="preserve">та </w:t>
      </w:r>
      <w:r w:rsidRPr="0024366D">
        <w:t>Володарсько-Волинському</w:t>
      </w:r>
      <w:r w:rsidR="00472328">
        <w:t xml:space="preserve"> районах </w:t>
      </w:r>
      <w:r>
        <w:t xml:space="preserve"> </w:t>
      </w:r>
      <w:r w:rsidR="005813B0">
        <w:t>-</w:t>
      </w:r>
      <w:r w:rsidR="00472328">
        <w:t xml:space="preserve"> по</w:t>
      </w:r>
      <w:r>
        <w:t xml:space="preserve"> 61 од.,</w:t>
      </w:r>
      <w:r w:rsidRPr="0024366D">
        <w:t xml:space="preserve"> місті Житомирі</w:t>
      </w:r>
      <w:r>
        <w:t xml:space="preserve"> </w:t>
      </w:r>
      <w:r w:rsidR="005813B0">
        <w:t>-</w:t>
      </w:r>
      <w:r>
        <w:t xml:space="preserve"> 94 од., місті Малині </w:t>
      </w:r>
      <w:r w:rsidR="005813B0">
        <w:t xml:space="preserve">- </w:t>
      </w:r>
      <w:r>
        <w:t>54</w:t>
      </w:r>
      <w:r w:rsidR="00472328">
        <w:t xml:space="preserve"> од. </w:t>
      </w:r>
      <w:r>
        <w:t>Решта районів і міст регіону мають менше значенн</w:t>
      </w:r>
      <w:r w:rsidR="00472328">
        <w:t>я обласн</w:t>
      </w:r>
      <w:r>
        <w:t>ого показника. При цьому, найнижчі показники кількості малих і середніх підприємств на 10 тис. осіб наявного населення у Ємільчинському (23 од.), Овруцькому (25 од.)</w:t>
      </w:r>
      <w:r w:rsidRPr="00567852">
        <w:t xml:space="preserve"> </w:t>
      </w:r>
      <w:r w:rsidRPr="00567852">
        <w:rPr>
          <w:lang w:val="ru-RU"/>
        </w:rPr>
        <w:t>т</w:t>
      </w:r>
      <w:r>
        <w:rPr>
          <w:lang w:val="ru-RU"/>
        </w:rPr>
        <w:t xml:space="preserve">а </w:t>
      </w:r>
      <w:r>
        <w:t>Баранівському (29 од.) районах.</w:t>
      </w:r>
    </w:p>
    <w:p w:rsidR="00FE7F9E" w:rsidRPr="00FE7F9E" w:rsidRDefault="009959DF" w:rsidP="00E9408E">
      <w:pPr>
        <w:tabs>
          <w:tab w:val="left" w:pos="720"/>
        </w:tabs>
        <w:spacing w:before="240" w:after="160"/>
        <w:ind w:firstLine="720"/>
        <w:jc w:val="both"/>
        <w:rPr>
          <w:sz w:val="16"/>
          <w:szCs w:val="16"/>
        </w:rPr>
      </w:pPr>
      <w:r>
        <w:rPr>
          <w:noProof/>
          <w:lang w:eastAsia="uk-UA"/>
        </w:rPr>
        <w:drawing>
          <wp:anchor distT="0" distB="0" distL="114300" distR="114300" simplePos="0" relativeHeight="251656192" behindDoc="0" locked="0" layoutInCell="1" allowOverlap="1">
            <wp:simplePos x="0" y="0"/>
            <wp:positionH relativeFrom="column">
              <wp:posOffset>2743200</wp:posOffset>
            </wp:positionH>
            <wp:positionV relativeFrom="paragraph">
              <wp:posOffset>1228090</wp:posOffset>
            </wp:positionV>
            <wp:extent cx="3543300" cy="2057400"/>
            <wp:effectExtent l="0" t="0" r="0" b="0"/>
            <wp:wrapSquare wrapText="bothSides"/>
            <wp:docPr id="1495" name="Рисунок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53E">
        <w:rPr>
          <w:sz w:val="28"/>
          <w:szCs w:val="28"/>
        </w:rPr>
        <w:t xml:space="preserve">Значним </w:t>
      </w:r>
      <w:r w:rsidR="00DB43FE">
        <w:rPr>
          <w:sz w:val="28"/>
          <w:szCs w:val="28"/>
        </w:rPr>
        <w:t>є внесок м</w:t>
      </w:r>
      <w:r w:rsidR="00E7363F">
        <w:rPr>
          <w:sz w:val="28"/>
          <w:szCs w:val="28"/>
        </w:rPr>
        <w:t>ал</w:t>
      </w:r>
      <w:r w:rsidR="00DB43FE">
        <w:rPr>
          <w:sz w:val="28"/>
          <w:szCs w:val="28"/>
        </w:rPr>
        <w:t>их</w:t>
      </w:r>
      <w:r w:rsidR="00E7363F">
        <w:rPr>
          <w:sz w:val="28"/>
          <w:szCs w:val="28"/>
        </w:rPr>
        <w:t xml:space="preserve"> і середні</w:t>
      </w:r>
      <w:r w:rsidR="00DB43FE">
        <w:rPr>
          <w:sz w:val="28"/>
          <w:szCs w:val="28"/>
        </w:rPr>
        <w:t>х</w:t>
      </w:r>
      <w:r w:rsidR="002E37A0">
        <w:rPr>
          <w:sz w:val="28"/>
          <w:szCs w:val="28"/>
        </w:rPr>
        <w:t xml:space="preserve"> підприємств</w:t>
      </w:r>
      <w:r w:rsidR="00E7363F">
        <w:rPr>
          <w:sz w:val="28"/>
          <w:szCs w:val="28"/>
        </w:rPr>
        <w:t xml:space="preserve"> </w:t>
      </w:r>
      <w:r w:rsidR="002E37A0">
        <w:rPr>
          <w:sz w:val="28"/>
          <w:szCs w:val="28"/>
        </w:rPr>
        <w:t>у загальний обсяг</w:t>
      </w:r>
      <w:r w:rsidR="002E37A0" w:rsidRPr="000A78EF">
        <w:rPr>
          <w:sz w:val="28"/>
          <w:szCs w:val="28"/>
        </w:rPr>
        <w:t xml:space="preserve"> реалізованої продукції</w:t>
      </w:r>
      <w:r w:rsidR="002E37A0">
        <w:rPr>
          <w:sz w:val="28"/>
          <w:szCs w:val="28"/>
        </w:rPr>
        <w:t xml:space="preserve"> в області. </w:t>
      </w:r>
      <w:r w:rsidR="00790F28">
        <w:rPr>
          <w:sz w:val="28"/>
          <w:szCs w:val="28"/>
        </w:rPr>
        <w:t>П</w:t>
      </w:r>
      <w:r w:rsidR="00790F28" w:rsidRPr="00A92A33">
        <w:rPr>
          <w:sz w:val="28"/>
          <w:szCs w:val="28"/>
        </w:rPr>
        <w:t>р</w:t>
      </w:r>
      <w:r w:rsidR="00790F28">
        <w:rPr>
          <w:sz w:val="28"/>
          <w:szCs w:val="28"/>
        </w:rPr>
        <w:t>отягом останніх трьох років з</w:t>
      </w:r>
      <w:r w:rsidR="00E7363F">
        <w:rPr>
          <w:sz w:val="28"/>
          <w:szCs w:val="28"/>
        </w:rPr>
        <w:t xml:space="preserve">берігається позитивна </w:t>
      </w:r>
      <w:r w:rsidR="00B6053E">
        <w:rPr>
          <w:sz w:val="28"/>
          <w:szCs w:val="28"/>
        </w:rPr>
        <w:t xml:space="preserve">динаміка </w:t>
      </w:r>
      <w:r w:rsidR="00E7363F">
        <w:rPr>
          <w:sz w:val="28"/>
          <w:szCs w:val="28"/>
        </w:rPr>
        <w:t>цього</w:t>
      </w:r>
      <w:r w:rsidR="002E37A0">
        <w:rPr>
          <w:sz w:val="28"/>
          <w:szCs w:val="28"/>
        </w:rPr>
        <w:t xml:space="preserve"> показник</w:t>
      </w:r>
      <w:r w:rsidR="00E7363F">
        <w:rPr>
          <w:sz w:val="28"/>
          <w:szCs w:val="28"/>
        </w:rPr>
        <w:t>а</w:t>
      </w:r>
      <w:r w:rsidR="00B6053E">
        <w:rPr>
          <w:sz w:val="28"/>
          <w:szCs w:val="28"/>
        </w:rPr>
        <w:t xml:space="preserve"> і за 2013 рік він становив </w:t>
      </w:r>
      <w:r w:rsidR="002E37A0">
        <w:rPr>
          <w:sz w:val="28"/>
          <w:szCs w:val="28"/>
        </w:rPr>
        <w:t xml:space="preserve">понад </w:t>
      </w:r>
      <w:r w:rsidR="002E37A0" w:rsidRPr="00A92A33">
        <w:rPr>
          <w:sz w:val="28"/>
          <w:szCs w:val="28"/>
        </w:rPr>
        <w:t>82%</w:t>
      </w:r>
      <w:r w:rsidR="00D77DD6">
        <w:rPr>
          <w:sz w:val="28"/>
          <w:szCs w:val="28"/>
        </w:rPr>
        <w:t>, що на 25 в.п.</w:t>
      </w:r>
      <w:r w:rsidR="00CC56B0">
        <w:rPr>
          <w:sz w:val="28"/>
          <w:szCs w:val="28"/>
        </w:rPr>
        <w:t xml:space="preserve"> </w:t>
      </w:r>
      <w:r w:rsidR="002E37A0">
        <w:rPr>
          <w:sz w:val="28"/>
          <w:szCs w:val="28"/>
        </w:rPr>
        <w:t>перевищує загальнодержавний показник</w:t>
      </w:r>
      <w:r w:rsidR="00E7363F">
        <w:rPr>
          <w:sz w:val="28"/>
          <w:szCs w:val="28"/>
        </w:rPr>
        <w:t xml:space="preserve"> (</w:t>
      </w:r>
      <w:r w:rsidR="00CC56B0">
        <w:rPr>
          <w:sz w:val="28"/>
          <w:szCs w:val="28"/>
        </w:rPr>
        <w:t>57%</w:t>
      </w:r>
      <w:r w:rsidR="00E7363F">
        <w:rPr>
          <w:sz w:val="28"/>
          <w:szCs w:val="28"/>
        </w:rPr>
        <w:t>)</w:t>
      </w:r>
      <w:r w:rsidR="002E37A0">
        <w:rPr>
          <w:sz w:val="28"/>
          <w:szCs w:val="28"/>
        </w:rPr>
        <w:t xml:space="preserve">. </w:t>
      </w:r>
      <w:r w:rsidR="002E37A0" w:rsidRPr="00EC510C">
        <w:rPr>
          <w:sz w:val="28"/>
          <w:szCs w:val="28"/>
        </w:rPr>
        <w:t>У порівнянні з інши</w:t>
      </w:r>
      <w:r w:rsidR="00E7363F">
        <w:rPr>
          <w:sz w:val="28"/>
          <w:szCs w:val="28"/>
        </w:rPr>
        <w:t>ми регіонами Житомирщина</w:t>
      </w:r>
      <w:r w:rsidR="002E37A0" w:rsidRPr="00EC510C">
        <w:rPr>
          <w:sz w:val="28"/>
          <w:szCs w:val="28"/>
        </w:rPr>
        <w:t xml:space="preserve"> за вказаним показником займає </w:t>
      </w:r>
      <w:r w:rsidR="00E252C1">
        <w:rPr>
          <w:sz w:val="28"/>
          <w:szCs w:val="28"/>
        </w:rPr>
        <w:t xml:space="preserve">                   </w:t>
      </w:r>
      <w:r w:rsidR="002E37A0" w:rsidRPr="00EC510C">
        <w:rPr>
          <w:sz w:val="28"/>
          <w:szCs w:val="28"/>
        </w:rPr>
        <w:t>2 рейтингове місце по Україні</w:t>
      </w:r>
      <w:r w:rsidR="00EC510C" w:rsidRPr="00EC510C">
        <w:rPr>
          <w:sz w:val="28"/>
          <w:szCs w:val="28"/>
        </w:rPr>
        <w:t>.</w:t>
      </w:r>
      <w:r w:rsidR="0006733C">
        <w:rPr>
          <w:sz w:val="28"/>
          <w:szCs w:val="28"/>
        </w:rPr>
        <w:t xml:space="preserve"> </w:t>
      </w:r>
      <w:r w:rsidR="0006733C">
        <w:rPr>
          <w:sz w:val="28"/>
          <w:szCs w:val="28"/>
        </w:rPr>
        <w:tab/>
      </w:r>
    </w:p>
    <w:p w:rsidR="002E37A0" w:rsidRDefault="002E37A0" w:rsidP="0006733C">
      <w:pPr>
        <w:tabs>
          <w:tab w:val="left" w:pos="720"/>
        </w:tabs>
        <w:spacing w:after="160"/>
        <w:ind w:firstLine="720"/>
        <w:jc w:val="both"/>
        <w:rPr>
          <w:sz w:val="28"/>
          <w:szCs w:val="28"/>
        </w:rPr>
      </w:pPr>
      <w:r>
        <w:rPr>
          <w:sz w:val="28"/>
          <w:szCs w:val="28"/>
        </w:rPr>
        <w:t>Суб’єктами малого і середнього</w:t>
      </w:r>
      <w:r w:rsidRPr="00E75178">
        <w:rPr>
          <w:sz w:val="28"/>
          <w:szCs w:val="28"/>
        </w:rPr>
        <w:t xml:space="preserve"> підприєм</w:t>
      </w:r>
      <w:r>
        <w:rPr>
          <w:sz w:val="28"/>
          <w:szCs w:val="28"/>
        </w:rPr>
        <w:t>ництва</w:t>
      </w:r>
      <w:r w:rsidRPr="00E75178">
        <w:rPr>
          <w:sz w:val="28"/>
          <w:szCs w:val="28"/>
        </w:rPr>
        <w:t xml:space="preserve"> </w:t>
      </w:r>
      <w:r>
        <w:rPr>
          <w:color w:val="000000"/>
          <w:sz w:val="28"/>
          <w:szCs w:val="28"/>
        </w:rPr>
        <w:t xml:space="preserve">у минулому році </w:t>
      </w:r>
      <w:r w:rsidRPr="00E75178">
        <w:rPr>
          <w:sz w:val="28"/>
          <w:szCs w:val="28"/>
        </w:rPr>
        <w:t>реалізовано</w:t>
      </w:r>
      <w:r w:rsidRPr="00E75178">
        <w:rPr>
          <w:color w:val="000000"/>
          <w:sz w:val="28"/>
          <w:szCs w:val="28"/>
        </w:rPr>
        <w:t xml:space="preserve"> продук</w:t>
      </w:r>
      <w:r>
        <w:rPr>
          <w:color w:val="000000"/>
          <w:sz w:val="28"/>
          <w:szCs w:val="28"/>
        </w:rPr>
        <w:t xml:space="preserve">ції (робіт, послуг) на </w:t>
      </w:r>
      <w:r w:rsidR="006D3358">
        <w:rPr>
          <w:color w:val="000000"/>
          <w:sz w:val="28"/>
          <w:szCs w:val="28"/>
        </w:rPr>
        <w:t xml:space="preserve">       </w:t>
      </w:r>
      <w:r>
        <w:rPr>
          <w:color w:val="000000"/>
          <w:sz w:val="28"/>
          <w:szCs w:val="28"/>
        </w:rPr>
        <w:t>26 млрд.</w:t>
      </w:r>
      <w:r>
        <w:rPr>
          <w:color w:val="000000"/>
          <w:sz w:val="28"/>
          <w:szCs w:val="28"/>
          <w:lang w:val="en-US"/>
        </w:rPr>
        <w:t> </w:t>
      </w:r>
      <w:r w:rsidRPr="00E75178">
        <w:rPr>
          <w:color w:val="000000"/>
          <w:sz w:val="28"/>
          <w:szCs w:val="28"/>
        </w:rPr>
        <w:t xml:space="preserve">грн., що на 5% </w:t>
      </w:r>
      <w:r w:rsidRPr="00E75178">
        <w:rPr>
          <w:sz w:val="28"/>
          <w:szCs w:val="28"/>
        </w:rPr>
        <w:t xml:space="preserve">(або на </w:t>
      </w:r>
      <w:r>
        <w:rPr>
          <w:sz w:val="28"/>
          <w:szCs w:val="28"/>
        </w:rPr>
        <w:t xml:space="preserve">          </w:t>
      </w:r>
      <w:r w:rsidRPr="00E75178">
        <w:rPr>
          <w:sz w:val="28"/>
          <w:szCs w:val="28"/>
        </w:rPr>
        <w:t>1,2 млрд. грн.) більше</w:t>
      </w:r>
      <w:r w:rsidR="00620E5C">
        <w:rPr>
          <w:sz w:val="28"/>
          <w:szCs w:val="28"/>
        </w:rPr>
        <w:t>, ніж у</w:t>
      </w:r>
      <w:r w:rsidRPr="00E75178">
        <w:rPr>
          <w:sz w:val="28"/>
          <w:szCs w:val="28"/>
        </w:rPr>
        <w:t xml:space="preserve"> 2012 ро</w:t>
      </w:r>
      <w:r w:rsidR="00620E5C">
        <w:rPr>
          <w:sz w:val="28"/>
          <w:szCs w:val="28"/>
        </w:rPr>
        <w:t>ці</w:t>
      </w:r>
      <w:r w:rsidRPr="00E75178">
        <w:rPr>
          <w:sz w:val="28"/>
          <w:szCs w:val="28"/>
        </w:rPr>
        <w:t>.</w:t>
      </w:r>
      <w:r>
        <w:rPr>
          <w:sz w:val="28"/>
          <w:szCs w:val="28"/>
        </w:rPr>
        <w:t xml:space="preserve"> </w:t>
      </w:r>
    </w:p>
    <w:p w:rsidR="004F3C9B" w:rsidRPr="00E9408E" w:rsidRDefault="004F3C9B" w:rsidP="002E37A0">
      <w:pPr>
        <w:spacing w:after="160"/>
        <w:ind w:firstLine="709"/>
        <w:jc w:val="both"/>
        <w:rPr>
          <w:sz w:val="10"/>
          <w:szCs w:val="10"/>
        </w:rPr>
      </w:pPr>
    </w:p>
    <w:p w:rsidR="00DE5542" w:rsidRPr="0062410F" w:rsidRDefault="00620E5C" w:rsidP="0062410F">
      <w:pPr>
        <w:spacing w:after="160"/>
        <w:ind w:firstLine="709"/>
        <w:jc w:val="both"/>
        <w:rPr>
          <w:sz w:val="28"/>
          <w:szCs w:val="28"/>
        </w:rPr>
      </w:pPr>
      <w:r>
        <w:rPr>
          <w:sz w:val="28"/>
          <w:szCs w:val="28"/>
        </w:rPr>
        <w:lastRenderedPageBreak/>
        <w:t xml:space="preserve">За </w:t>
      </w:r>
      <w:r w:rsidR="002E37A0" w:rsidRPr="006F37CB">
        <w:rPr>
          <w:sz w:val="28"/>
          <w:szCs w:val="28"/>
        </w:rPr>
        <w:t>галузево</w:t>
      </w:r>
      <w:r>
        <w:rPr>
          <w:sz w:val="28"/>
          <w:szCs w:val="28"/>
        </w:rPr>
        <w:t>ю ознакою</w:t>
      </w:r>
      <w:r w:rsidR="002E37A0" w:rsidRPr="006F37CB">
        <w:rPr>
          <w:sz w:val="28"/>
          <w:szCs w:val="28"/>
        </w:rPr>
        <w:t xml:space="preserve"> частка промислових підприємств </w:t>
      </w:r>
      <w:r w:rsidR="00446751">
        <w:rPr>
          <w:sz w:val="28"/>
          <w:szCs w:val="28"/>
        </w:rPr>
        <w:t>у</w:t>
      </w:r>
      <w:r w:rsidR="00446751" w:rsidRPr="006F37CB">
        <w:rPr>
          <w:sz w:val="28"/>
          <w:szCs w:val="28"/>
        </w:rPr>
        <w:t xml:space="preserve"> загальному обсязі реалізованої продукції </w:t>
      </w:r>
      <w:r w:rsidR="002E37A0" w:rsidRPr="006F37CB">
        <w:rPr>
          <w:sz w:val="28"/>
          <w:szCs w:val="28"/>
        </w:rPr>
        <w:t>зросла на 6 відсоткових пунктів і становить 40%. На 5 в.п. збільшилась частка малих і середніх підприємств у сільському господарстві і с</w:t>
      </w:r>
      <w:r>
        <w:rPr>
          <w:sz w:val="28"/>
          <w:szCs w:val="28"/>
        </w:rPr>
        <w:t>кладає</w:t>
      </w:r>
      <w:r w:rsidR="002E37A0" w:rsidRPr="006F37CB">
        <w:rPr>
          <w:sz w:val="28"/>
          <w:szCs w:val="28"/>
        </w:rPr>
        <w:t xml:space="preserve"> 14%. Частка торгівель</w:t>
      </w:r>
      <w:r>
        <w:rPr>
          <w:sz w:val="28"/>
          <w:szCs w:val="28"/>
        </w:rPr>
        <w:t>них підприємств не змінилась і дорівнює</w:t>
      </w:r>
      <w:r w:rsidR="002E37A0" w:rsidRPr="006F37CB">
        <w:rPr>
          <w:sz w:val="28"/>
          <w:szCs w:val="28"/>
        </w:rPr>
        <w:t xml:space="preserve"> 33%</w:t>
      </w:r>
      <w:r w:rsidR="002E37A0">
        <w:rPr>
          <w:sz w:val="28"/>
          <w:szCs w:val="28"/>
        </w:rPr>
        <w:t>,</w:t>
      </w:r>
      <w:r w:rsidR="002E37A0" w:rsidRPr="006F37CB">
        <w:rPr>
          <w:sz w:val="28"/>
          <w:szCs w:val="28"/>
        </w:rPr>
        <w:t xml:space="preserve"> </w:t>
      </w:r>
      <w:r>
        <w:rPr>
          <w:sz w:val="28"/>
          <w:szCs w:val="28"/>
        </w:rPr>
        <w:t xml:space="preserve">підприємств </w:t>
      </w:r>
      <w:r w:rsidR="002E37A0" w:rsidRPr="006F37CB">
        <w:rPr>
          <w:sz w:val="28"/>
          <w:szCs w:val="28"/>
        </w:rPr>
        <w:t>будівельної галузі</w:t>
      </w:r>
      <w:r w:rsidR="002E37A0">
        <w:rPr>
          <w:sz w:val="28"/>
          <w:szCs w:val="28"/>
        </w:rPr>
        <w:t xml:space="preserve"> – </w:t>
      </w:r>
      <w:r w:rsidR="00295592">
        <w:rPr>
          <w:sz w:val="28"/>
          <w:szCs w:val="28"/>
        </w:rPr>
        <w:t>3</w:t>
      </w:r>
      <w:r w:rsidR="002E37A0">
        <w:rPr>
          <w:sz w:val="28"/>
          <w:szCs w:val="28"/>
        </w:rPr>
        <w:t>%</w:t>
      </w:r>
      <w:r w:rsidR="002E37A0" w:rsidRPr="006F37CB">
        <w:rPr>
          <w:sz w:val="28"/>
          <w:szCs w:val="28"/>
        </w:rPr>
        <w:t>.</w:t>
      </w:r>
    </w:p>
    <w:p w:rsidR="00804F05" w:rsidRPr="00DE5A09" w:rsidRDefault="00446751" w:rsidP="008D20CE">
      <w:pPr>
        <w:jc w:val="center"/>
        <w:rPr>
          <w:b/>
          <w:i/>
          <w:sz w:val="26"/>
          <w:szCs w:val="26"/>
        </w:rPr>
      </w:pPr>
      <w:r w:rsidRPr="00DE5A09">
        <w:rPr>
          <w:b/>
          <w:i/>
          <w:sz w:val="26"/>
          <w:szCs w:val="26"/>
        </w:rPr>
        <w:t>Структура</w:t>
      </w:r>
      <w:r w:rsidR="00E63C8D" w:rsidRPr="00DE5A09">
        <w:rPr>
          <w:b/>
          <w:i/>
          <w:sz w:val="26"/>
          <w:szCs w:val="26"/>
        </w:rPr>
        <w:t xml:space="preserve"> </w:t>
      </w:r>
      <w:r w:rsidR="002E37A0" w:rsidRPr="00DE5A09">
        <w:rPr>
          <w:b/>
          <w:i/>
          <w:sz w:val="26"/>
          <w:szCs w:val="26"/>
        </w:rPr>
        <w:t>реалізованої продукції малими і середніми</w:t>
      </w:r>
    </w:p>
    <w:p w:rsidR="002E37A0" w:rsidRPr="00DE5A09" w:rsidRDefault="002E37A0" w:rsidP="008D20CE">
      <w:pPr>
        <w:jc w:val="center"/>
        <w:rPr>
          <w:b/>
          <w:i/>
          <w:sz w:val="26"/>
          <w:szCs w:val="26"/>
        </w:rPr>
      </w:pPr>
      <w:r w:rsidRPr="00DE5A09">
        <w:rPr>
          <w:b/>
          <w:i/>
          <w:sz w:val="26"/>
          <w:szCs w:val="26"/>
        </w:rPr>
        <w:t xml:space="preserve"> підприємствами у галузевому розрізі, %</w:t>
      </w:r>
    </w:p>
    <w:p w:rsidR="00DE5A09" w:rsidRPr="00DE5A09" w:rsidRDefault="00DE5A09" w:rsidP="008D20CE">
      <w:pPr>
        <w:jc w:val="center"/>
        <w:rPr>
          <w:b/>
          <w:i/>
          <w:sz w:val="16"/>
          <w:szCs w:val="16"/>
        </w:rPr>
      </w:pPr>
    </w:p>
    <w:p w:rsidR="00405ADF" w:rsidRPr="00580E8B" w:rsidRDefault="009959DF" w:rsidP="006D3358">
      <w:pPr>
        <w:tabs>
          <w:tab w:val="left" w:pos="900"/>
        </w:tabs>
        <w:spacing w:after="120"/>
        <w:jc w:val="center"/>
        <w:rPr>
          <w:sz w:val="28"/>
          <w:szCs w:val="28"/>
        </w:rPr>
      </w:pPr>
      <w:r>
        <w:rPr>
          <w:noProof/>
          <w:lang w:eastAsia="uk-UA"/>
        </w:rPr>
        <w:drawing>
          <wp:inline distT="0" distB="0" distL="0" distR="0">
            <wp:extent cx="4857750" cy="2714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714625"/>
                    </a:xfrm>
                    <a:prstGeom prst="rect">
                      <a:avLst/>
                    </a:prstGeom>
                    <a:noFill/>
                    <a:ln>
                      <a:noFill/>
                    </a:ln>
                  </pic:spPr>
                </pic:pic>
              </a:graphicData>
            </a:graphic>
          </wp:inline>
        </w:drawing>
      </w:r>
    </w:p>
    <w:p w:rsidR="00405ADF" w:rsidRPr="0018740A" w:rsidRDefault="00AD327E" w:rsidP="00405ADF">
      <w:pPr>
        <w:tabs>
          <w:tab w:val="left" w:pos="900"/>
        </w:tabs>
        <w:spacing w:after="100"/>
        <w:ind w:firstLine="720"/>
        <w:jc w:val="both"/>
        <w:rPr>
          <w:sz w:val="28"/>
          <w:szCs w:val="28"/>
          <w:highlight w:val="yellow"/>
        </w:rPr>
      </w:pPr>
      <w:r>
        <w:rPr>
          <w:sz w:val="28"/>
          <w:szCs w:val="28"/>
        </w:rPr>
        <w:t>Протягом двох останні</w:t>
      </w:r>
      <w:r w:rsidR="004939FF">
        <w:rPr>
          <w:sz w:val="28"/>
          <w:szCs w:val="28"/>
        </w:rPr>
        <w:t>х</w:t>
      </w:r>
      <w:r>
        <w:rPr>
          <w:sz w:val="28"/>
          <w:szCs w:val="28"/>
        </w:rPr>
        <w:t xml:space="preserve"> років</w:t>
      </w:r>
      <w:r w:rsidR="00405ADF">
        <w:rPr>
          <w:sz w:val="28"/>
          <w:szCs w:val="28"/>
        </w:rPr>
        <w:t xml:space="preserve"> частка зайнятих працівників на малих і середніх підприємствах у загальній кількості підприємств становить понад 91%, що на 23 в.п. перевищує загальнодержавний показник. За цим показником область займає 3 місце </w:t>
      </w:r>
      <w:r w:rsidR="00405ADF" w:rsidRPr="009D4343">
        <w:rPr>
          <w:sz w:val="28"/>
          <w:szCs w:val="28"/>
        </w:rPr>
        <w:t xml:space="preserve">по Україні. </w:t>
      </w:r>
    </w:p>
    <w:p w:rsidR="002E37A0" w:rsidRDefault="00CC09EC" w:rsidP="00692464">
      <w:pPr>
        <w:tabs>
          <w:tab w:val="left" w:pos="900"/>
        </w:tabs>
        <w:spacing w:after="100"/>
        <w:ind w:firstLine="720"/>
        <w:jc w:val="both"/>
        <w:rPr>
          <w:sz w:val="28"/>
          <w:szCs w:val="28"/>
        </w:rPr>
      </w:pPr>
      <w:r>
        <w:rPr>
          <w:sz w:val="28"/>
          <w:szCs w:val="28"/>
        </w:rPr>
        <w:t>П</w:t>
      </w:r>
      <w:r w:rsidR="002E37A0">
        <w:rPr>
          <w:sz w:val="28"/>
          <w:szCs w:val="28"/>
        </w:rPr>
        <w:t xml:space="preserve">оряд </w:t>
      </w:r>
      <w:r w:rsidR="00D76E59">
        <w:rPr>
          <w:sz w:val="28"/>
          <w:szCs w:val="28"/>
        </w:rPr>
        <w:t>і</w:t>
      </w:r>
      <w:r w:rsidR="002E37A0">
        <w:rPr>
          <w:sz w:val="28"/>
          <w:szCs w:val="28"/>
        </w:rPr>
        <w:t>з вищезазначеними позитивними тенденціями</w:t>
      </w:r>
      <w:r w:rsidR="00F46166">
        <w:rPr>
          <w:sz w:val="28"/>
          <w:szCs w:val="28"/>
        </w:rPr>
        <w:t xml:space="preserve"> розвитку підприємництва</w:t>
      </w:r>
      <w:r w:rsidR="002E37A0">
        <w:rPr>
          <w:sz w:val="28"/>
          <w:szCs w:val="28"/>
        </w:rPr>
        <w:t xml:space="preserve">, </w:t>
      </w:r>
      <w:r w:rsidR="00405ADF">
        <w:rPr>
          <w:sz w:val="28"/>
          <w:szCs w:val="28"/>
        </w:rPr>
        <w:t>останнім часом</w:t>
      </w:r>
      <w:r w:rsidR="002E37A0" w:rsidRPr="00240642">
        <w:rPr>
          <w:sz w:val="28"/>
          <w:szCs w:val="28"/>
        </w:rPr>
        <w:t xml:space="preserve"> </w:t>
      </w:r>
      <w:r w:rsidR="002E37A0">
        <w:rPr>
          <w:sz w:val="28"/>
          <w:szCs w:val="28"/>
        </w:rPr>
        <w:t xml:space="preserve">спостерігається </w:t>
      </w:r>
      <w:r w:rsidR="002E37A0" w:rsidRPr="00240642">
        <w:rPr>
          <w:sz w:val="28"/>
          <w:szCs w:val="28"/>
        </w:rPr>
        <w:t xml:space="preserve">зменшення зайнятості </w:t>
      </w:r>
      <w:r w:rsidR="00405ADF">
        <w:rPr>
          <w:sz w:val="28"/>
          <w:szCs w:val="28"/>
        </w:rPr>
        <w:t>працівників</w:t>
      </w:r>
      <w:r w:rsidR="002E37A0" w:rsidRPr="00240642">
        <w:rPr>
          <w:sz w:val="28"/>
          <w:szCs w:val="28"/>
        </w:rPr>
        <w:t xml:space="preserve"> на </w:t>
      </w:r>
      <w:r w:rsidR="00405ADF">
        <w:rPr>
          <w:sz w:val="28"/>
          <w:szCs w:val="28"/>
        </w:rPr>
        <w:t xml:space="preserve">малих і середніх </w:t>
      </w:r>
      <w:r w:rsidR="002E37A0" w:rsidRPr="00240642">
        <w:rPr>
          <w:sz w:val="28"/>
          <w:szCs w:val="28"/>
        </w:rPr>
        <w:t>підприємствах</w:t>
      </w:r>
      <w:r w:rsidR="00405ADF">
        <w:rPr>
          <w:sz w:val="28"/>
          <w:szCs w:val="28"/>
        </w:rPr>
        <w:t>.</w:t>
      </w:r>
      <w:r w:rsidR="002E37A0" w:rsidRPr="00240642">
        <w:rPr>
          <w:sz w:val="28"/>
          <w:szCs w:val="28"/>
        </w:rPr>
        <w:t xml:space="preserve"> </w:t>
      </w:r>
      <w:r w:rsidR="002E37A0">
        <w:rPr>
          <w:sz w:val="28"/>
          <w:szCs w:val="28"/>
        </w:rPr>
        <w:t xml:space="preserve">Зокрема, </w:t>
      </w:r>
      <w:r w:rsidR="00405ADF">
        <w:rPr>
          <w:sz w:val="28"/>
          <w:szCs w:val="28"/>
        </w:rPr>
        <w:t xml:space="preserve">у минулому році </w:t>
      </w:r>
      <w:r w:rsidR="002E37A0">
        <w:rPr>
          <w:sz w:val="28"/>
          <w:szCs w:val="28"/>
        </w:rPr>
        <w:t xml:space="preserve">їх кількість зменшилась </w:t>
      </w:r>
      <w:r w:rsidR="002E37A0" w:rsidRPr="00C92622">
        <w:rPr>
          <w:sz w:val="28"/>
          <w:szCs w:val="28"/>
        </w:rPr>
        <w:t>на</w:t>
      </w:r>
      <w:r w:rsidR="00F10D4D">
        <w:rPr>
          <w:sz w:val="28"/>
          <w:szCs w:val="28"/>
        </w:rPr>
        <w:t xml:space="preserve"> 5</w:t>
      </w:r>
      <w:r w:rsidR="00692464">
        <w:rPr>
          <w:sz w:val="28"/>
          <w:szCs w:val="28"/>
        </w:rPr>
        <w:t xml:space="preserve">% і </w:t>
      </w:r>
      <w:r w:rsidR="002A7545" w:rsidRPr="002A7545">
        <w:rPr>
          <w:sz w:val="28"/>
          <w:szCs w:val="28"/>
        </w:rPr>
        <w:t xml:space="preserve">становить </w:t>
      </w:r>
      <w:r w:rsidR="002A7545" w:rsidRPr="002A7545">
        <w:rPr>
          <w:sz w:val="28"/>
          <w:szCs w:val="28"/>
          <w:lang w:val="ru-RU"/>
        </w:rPr>
        <w:t>111</w:t>
      </w:r>
      <w:r w:rsidR="00BC3F1F">
        <w:rPr>
          <w:sz w:val="28"/>
          <w:szCs w:val="28"/>
          <w:lang w:val="ru-RU"/>
        </w:rPr>
        <w:t xml:space="preserve"> </w:t>
      </w:r>
      <w:r w:rsidR="004969F0">
        <w:rPr>
          <w:sz w:val="28"/>
          <w:szCs w:val="28"/>
          <w:lang w:val="ru-RU"/>
        </w:rPr>
        <w:t>тис. </w:t>
      </w:r>
      <w:r w:rsidR="00692464" w:rsidRPr="002A7545">
        <w:rPr>
          <w:sz w:val="28"/>
          <w:szCs w:val="28"/>
        </w:rPr>
        <w:t>осіб</w:t>
      </w:r>
      <w:r w:rsidR="002E37A0" w:rsidRPr="002A7545">
        <w:rPr>
          <w:sz w:val="28"/>
          <w:szCs w:val="28"/>
        </w:rPr>
        <w:t>.</w:t>
      </w:r>
      <w:r w:rsidR="002E37A0">
        <w:rPr>
          <w:sz w:val="28"/>
          <w:szCs w:val="28"/>
        </w:rPr>
        <w:t xml:space="preserve"> Необхідно зазначити, що </w:t>
      </w:r>
      <w:r w:rsidR="00805D63">
        <w:rPr>
          <w:sz w:val="28"/>
          <w:szCs w:val="28"/>
        </w:rPr>
        <w:t xml:space="preserve">негативна </w:t>
      </w:r>
      <w:r w:rsidR="00692464">
        <w:rPr>
          <w:sz w:val="28"/>
          <w:szCs w:val="28"/>
        </w:rPr>
        <w:t xml:space="preserve">тенденція </w:t>
      </w:r>
      <w:r w:rsidR="004969F0">
        <w:rPr>
          <w:sz w:val="28"/>
          <w:szCs w:val="28"/>
        </w:rPr>
        <w:t xml:space="preserve">щодо </w:t>
      </w:r>
      <w:r w:rsidR="00692464" w:rsidRPr="00240642">
        <w:rPr>
          <w:sz w:val="28"/>
          <w:szCs w:val="28"/>
        </w:rPr>
        <w:t xml:space="preserve">зменшення </w:t>
      </w:r>
      <w:r w:rsidR="00692464" w:rsidRPr="0079565B">
        <w:rPr>
          <w:sz w:val="28"/>
          <w:szCs w:val="28"/>
        </w:rPr>
        <w:t xml:space="preserve">зайнятості населення на підприємствах малого і середнього бізнесу </w:t>
      </w:r>
      <w:r w:rsidR="00692464">
        <w:rPr>
          <w:sz w:val="28"/>
          <w:szCs w:val="28"/>
        </w:rPr>
        <w:t>спостерігається в цілому</w:t>
      </w:r>
      <w:r w:rsidR="00805D63">
        <w:rPr>
          <w:sz w:val="28"/>
          <w:szCs w:val="28"/>
        </w:rPr>
        <w:t xml:space="preserve"> </w:t>
      </w:r>
      <w:r w:rsidR="002E37A0">
        <w:rPr>
          <w:sz w:val="28"/>
          <w:szCs w:val="28"/>
        </w:rPr>
        <w:t>по Україні</w:t>
      </w:r>
      <w:r w:rsidR="00805D63">
        <w:rPr>
          <w:sz w:val="28"/>
          <w:szCs w:val="28"/>
        </w:rPr>
        <w:t>,</w:t>
      </w:r>
      <w:r w:rsidR="002E37A0">
        <w:rPr>
          <w:sz w:val="28"/>
          <w:szCs w:val="28"/>
        </w:rPr>
        <w:t xml:space="preserve"> </w:t>
      </w:r>
      <w:r w:rsidR="004969F0">
        <w:rPr>
          <w:sz w:val="28"/>
          <w:szCs w:val="28"/>
        </w:rPr>
        <w:t xml:space="preserve">і </w:t>
      </w:r>
      <w:r w:rsidR="00805D63">
        <w:rPr>
          <w:sz w:val="28"/>
          <w:szCs w:val="28"/>
        </w:rPr>
        <w:t xml:space="preserve"> </w:t>
      </w:r>
      <w:r w:rsidR="004969F0">
        <w:rPr>
          <w:sz w:val="28"/>
          <w:szCs w:val="28"/>
        </w:rPr>
        <w:t>становить 3,4%.</w:t>
      </w:r>
    </w:p>
    <w:p w:rsidR="004A756B" w:rsidRPr="000A1E0E" w:rsidRDefault="002111A0" w:rsidP="00574415">
      <w:pPr>
        <w:ind w:firstLine="720"/>
        <w:jc w:val="both"/>
        <w:rPr>
          <w:sz w:val="28"/>
          <w:szCs w:val="28"/>
        </w:rPr>
      </w:pPr>
      <w:r>
        <w:rPr>
          <w:sz w:val="28"/>
          <w:szCs w:val="28"/>
        </w:rPr>
        <w:t xml:space="preserve">Негативно вплинули </w:t>
      </w:r>
      <w:r w:rsidRPr="002111A0">
        <w:rPr>
          <w:sz w:val="28"/>
          <w:szCs w:val="28"/>
        </w:rPr>
        <w:t>н</w:t>
      </w:r>
      <w:r w:rsidR="002E37A0" w:rsidRPr="002111A0">
        <w:rPr>
          <w:sz w:val="28"/>
          <w:szCs w:val="28"/>
        </w:rPr>
        <w:t>а розвиток малого і середнього підприємн</w:t>
      </w:r>
      <w:r w:rsidR="00DB2DB8">
        <w:rPr>
          <w:sz w:val="28"/>
          <w:szCs w:val="28"/>
        </w:rPr>
        <w:t xml:space="preserve">ицтва </w:t>
      </w:r>
      <w:r w:rsidR="002E37A0" w:rsidRPr="002111A0">
        <w:rPr>
          <w:sz w:val="28"/>
          <w:szCs w:val="28"/>
        </w:rPr>
        <w:t>процеси, які розпочались в Україні</w:t>
      </w:r>
      <w:r w:rsidR="00CF4AD7">
        <w:rPr>
          <w:sz w:val="28"/>
          <w:szCs w:val="28"/>
        </w:rPr>
        <w:t xml:space="preserve"> наприкінці 2013</w:t>
      </w:r>
      <w:r w:rsidR="002E37A0">
        <w:rPr>
          <w:sz w:val="28"/>
          <w:szCs w:val="28"/>
        </w:rPr>
        <w:t xml:space="preserve"> року</w:t>
      </w:r>
      <w:r w:rsidR="00CF4AD7">
        <w:rPr>
          <w:sz w:val="28"/>
          <w:szCs w:val="28"/>
        </w:rPr>
        <w:t xml:space="preserve"> та продовжились у 2014 році</w:t>
      </w:r>
      <w:r w:rsidR="002E37A0">
        <w:rPr>
          <w:sz w:val="28"/>
          <w:szCs w:val="28"/>
        </w:rPr>
        <w:t xml:space="preserve">, зокрема </w:t>
      </w:r>
      <w:r w:rsidR="002E37A0" w:rsidRPr="00A03C6B">
        <w:rPr>
          <w:sz w:val="28"/>
          <w:szCs w:val="28"/>
        </w:rPr>
        <w:t>погіршен</w:t>
      </w:r>
      <w:r w:rsidR="002E37A0">
        <w:rPr>
          <w:sz w:val="28"/>
          <w:szCs w:val="28"/>
        </w:rPr>
        <w:t>ня фінансової ситуації, девальвація національної грошової одиниці, нестабільні</w:t>
      </w:r>
      <w:r w:rsidR="00CF4AD7">
        <w:rPr>
          <w:sz w:val="28"/>
          <w:szCs w:val="28"/>
        </w:rPr>
        <w:t>сть банківської системи,</w:t>
      </w:r>
      <w:r w:rsidR="002E37A0">
        <w:rPr>
          <w:sz w:val="28"/>
          <w:szCs w:val="28"/>
        </w:rPr>
        <w:t xml:space="preserve"> </w:t>
      </w:r>
      <w:r w:rsidR="00CF4AD7">
        <w:rPr>
          <w:sz w:val="28"/>
          <w:szCs w:val="28"/>
        </w:rPr>
        <w:t>військовий конфлікт на сході України.</w:t>
      </w:r>
      <w:r w:rsidR="002E37A0">
        <w:rPr>
          <w:sz w:val="28"/>
          <w:szCs w:val="28"/>
        </w:rPr>
        <w:t xml:space="preserve"> </w:t>
      </w:r>
    </w:p>
    <w:p w:rsidR="00DA453B" w:rsidRPr="00821D0D" w:rsidRDefault="00AD7082" w:rsidP="00DA453B">
      <w:pPr>
        <w:spacing w:before="120" w:after="120"/>
        <w:ind w:firstLine="720"/>
        <w:jc w:val="both"/>
        <w:rPr>
          <w:sz w:val="28"/>
          <w:szCs w:val="28"/>
        </w:rPr>
      </w:pPr>
      <w:r w:rsidRPr="00821D0D">
        <w:rPr>
          <w:sz w:val="28"/>
          <w:szCs w:val="28"/>
        </w:rPr>
        <w:t>За даними</w:t>
      </w:r>
      <w:r w:rsidR="000D4AD4" w:rsidRPr="00821D0D">
        <w:rPr>
          <w:sz w:val="28"/>
          <w:szCs w:val="28"/>
        </w:rPr>
        <w:t xml:space="preserve"> головного управління </w:t>
      </w:r>
      <w:r w:rsidR="00D2430A" w:rsidRPr="00821D0D">
        <w:rPr>
          <w:sz w:val="28"/>
          <w:szCs w:val="28"/>
        </w:rPr>
        <w:t>Державної ф</w:t>
      </w:r>
      <w:r w:rsidR="000D4AD4" w:rsidRPr="00821D0D">
        <w:rPr>
          <w:sz w:val="28"/>
          <w:szCs w:val="28"/>
        </w:rPr>
        <w:t>іскальної служби в області</w:t>
      </w:r>
      <w:r w:rsidRPr="00821D0D">
        <w:rPr>
          <w:sz w:val="28"/>
          <w:szCs w:val="28"/>
        </w:rPr>
        <w:t xml:space="preserve"> </w:t>
      </w:r>
      <w:r w:rsidR="00E30C33" w:rsidRPr="00821D0D">
        <w:rPr>
          <w:sz w:val="28"/>
          <w:szCs w:val="28"/>
        </w:rPr>
        <w:t>станом на 01.</w:t>
      </w:r>
      <w:r w:rsidR="001866EB" w:rsidRPr="00821D0D">
        <w:rPr>
          <w:sz w:val="28"/>
          <w:szCs w:val="28"/>
        </w:rPr>
        <w:t>01</w:t>
      </w:r>
      <w:r w:rsidR="00E36A06" w:rsidRPr="00821D0D">
        <w:rPr>
          <w:sz w:val="28"/>
          <w:szCs w:val="28"/>
        </w:rPr>
        <w:t>.201</w:t>
      </w:r>
      <w:r w:rsidR="001866EB" w:rsidRPr="00821D0D">
        <w:rPr>
          <w:sz w:val="28"/>
          <w:szCs w:val="28"/>
        </w:rPr>
        <w:t>5</w:t>
      </w:r>
      <w:r w:rsidR="00E36A06" w:rsidRPr="00821D0D">
        <w:rPr>
          <w:sz w:val="28"/>
          <w:szCs w:val="28"/>
        </w:rPr>
        <w:t xml:space="preserve"> загальна сума податкових надходжень </w:t>
      </w:r>
      <w:r w:rsidRPr="00821D0D">
        <w:rPr>
          <w:sz w:val="28"/>
          <w:szCs w:val="28"/>
        </w:rPr>
        <w:t xml:space="preserve">від діяльності малого і </w:t>
      </w:r>
      <w:r w:rsidR="00E36A06" w:rsidRPr="00821D0D">
        <w:rPr>
          <w:sz w:val="28"/>
          <w:szCs w:val="28"/>
        </w:rPr>
        <w:t xml:space="preserve">середнього </w:t>
      </w:r>
      <w:r w:rsidR="00E30C33" w:rsidRPr="00821D0D">
        <w:rPr>
          <w:sz w:val="28"/>
          <w:szCs w:val="28"/>
        </w:rPr>
        <w:t xml:space="preserve">підприємництва становить </w:t>
      </w:r>
      <w:r w:rsidR="00E30C33" w:rsidRPr="00821D0D">
        <w:rPr>
          <w:sz w:val="28"/>
          <w:szCs w:val="28"/>
          <w:lang w:val="ru-RU"/>
        </w:rPr>
        <w:t>1</w:t>
      </w:r>
      <w:r w:rsidR="00E30C33" w:rsidRPr="00821D0D">
        <w:rPr>
          <w:sz w:val="28"/>
          <w:szCs w:val="28"/>
        </w:rPr>
        <w:t>,</w:t>
      </w:r>
      <w:r w:rsidR="00A01A5F" w:rsidRPr="00821D0D">
        <w:rPr>
          <w:sz w:val="28"/>
          <w:szCs w:val="28"/>
        </w:rPr>
        <w:t>9</w:t>
      </w:r>
      <w:r w:rsidR="00E30C33" w:rsidRPr="00821D0D">
        <w:rPr>
          <w:sz w:val="28"/>
          <w:szCs w:val="28"/>
        </w:rPr>
        <w:t xml:space="preserve"> млрд</w:t>
      </w:r>
      <w:r w:rsidR="006047E3" w:rsidRPr="00821D0D">
        <w:rPr>
          <w:sz w:val="28"/>
          <w:szCs w:val="28"/>
        </w:rPr>
        <w:t>.</w:t>
      </w:r>
      <w:r w:rsidR="00E36A06" w:rsidRPr="00821D0D">
        <w:rPr>
          <w:sz w:val="28"/>
          <w:szCs w:val="28"/>
        </w:rPr>
        <w:t xml:space="preserve"> грн., що </w:t>
      </w:r>
      <w:r w:rsidR="00E30C33" w:rsidRPr="00821D0D">
        <w:rPr>
          <w:sz w:val="28"/>
          <w:szCs w:val="28"/>
          <w:lang w:val="ru-RU"/>
        </w:rPr>
        <w:t xml:space="preserve">на </w:t>
      </w:r>
      <w:r w:rsidR="00A01A5F" w:rsidRPr="00821D0D">
        <w:rPr>
          <w:sz w:val="28"/>
          <w:szCs w:val="28"/>
          <w:lang w:val="ru-RU"/>
        </w:rPr>
        <w:t>7</w:t>
      </w:r>
      <w:r w:rsidR="00A865BA" w:rsidRPr="00821D0D">
        <w:rPr>
          <w:sz w:val="28"/>
          <w:szCs w:val="28"/>
          <w:lang w:val="ru-RU"/>
        </w:rPr>
        <w:t xml:space="preserve">% менше у порівнянні </w:t>
      </w:r>
      <w:r w:rsidR="00A865BA" w:rsidRPr="00821D0D">
        <w:rPr>
          <w:sz w:val="28"/>
          <w:szCs w:val="28"/>
        </w:rPr>
        <w:t>з 2013 рок</w:t>
      </w:r>
      <w:r w:rsidR="00D2430A" w:rsidRPr="00821D0D">
        <w:rPr>
          <w:sz w:val="28"/>
          <w:szCs w:val="28"/>
        </w:rPr>
        <w:t>ом</w:t>
      </w:r>
      <w:r w:rsidR="00E36A06" w:rsidRPr="00821D0D">
        <w:rPr>
          <w:sz w:val="28"/>
          <w:szCs w:val="28"/>
        </w:rPr>
        <w:t xml:space="preserve">. </w:t>
      </w:r>
      <w:r w:rsidR="00DA453B" w:rsidRPr="00821D0D">
        <w:rPr>
          <w:sz w:val="28"/>
          <w:szCs w:val="28"/>
        </w:rPr>
        <w:t xml:space="preserve">Питома вага податкових надходжень від діяльності малого і середнього підприємництва у загальному обсязі податків і зборів по області становить </w:t>
      </w:r>
      <w:r w:rsidR="00A55370" w:rsidRPr="00821D0D">
        <w:rPr>
          <w:sz w:val="28"/>
          <w:szCs w:val="28"/>
        </w:rPr>
        <w:t xml:space="preserve">майже </w:t>
      </w:r>
      <w:r w:rsidR="007D6A51" w:rsidRPr="00821D0D">
        <w:rPr>
          <w:sz w:val="28"/>
          <w:szCs w:val="28"/>
        </w:rPr>
        <w:t>60</w:t>
      </w:r>
      <w:r w:rsidR="00DA453B" w:rsidRPr="00821D0D">
        <w:rPr>
          <w:sz w:val="28"/>
          <w:szCs w:val="28"/>
        </w:rPr>
        <w:t xml:space="preserve">%. </w:t>
      </w:r>
    </w:p>
    <w:p w:rsidR="00F6207C" w:rsidRPr="005927B1" w:rsidRDefault="00597BA4" w:rsidP="0062410F">
      <w:pPr>
        <w:ind w:firstLine="720"/>
        <w:jc w:val="both"/>
        <w:rPr>
          <w:sz w:val="28"/>
          <w:szCs w:val="28"/>
        </w:rPr>
      </w:pPr>
      <w:r w:rsidRPr="00F6207C">
        <w:rPr>
          <w:sz w:val="28"/>
          <w:szCs w:val="28"/>
        </w:rPr>
        <w:lastRenderedPageBreak/>
        <w:t>З</w:t>
      </w:r>
      <w:r w:rsidR="00FC06ED" w:rsidRPr="00F6207C">
        <w:rPr>
          <w:sz w:val="28"/>
          <w:szCs w:val="28"/>
        </w:rPr>
        <w:t>меншення податкових надходжень від діяльності суб’єктів малого і середнього підприємництва пояснюється рядом обставин, зокрема: частина плат</w:t>
      </w:r>
      <w:r w:rsidR="00385F19" w:rsidRPr="00F6207C">
        <w:rPr>
          <w:sz w:val="28"/>
          <w:szCs w:val="28"/>
        </w:rPr>
        <w:t>ників податків у минул</w:t>
      </w:r>
      <w:r w:rsidR="00FC06ED" w:rsidRPr="00F6207C">
        <w:rPr>
          <w:sz w:val="28"/>
          <w:szCs w:val="28"/>
        </w:rPr>
        <w:t>ому році перейшла із категорії середніх підприємств у категорію великих за показником річного доходу від діяльності; частина підприємств за рішенням їх власників перереєстровані до інших регіонів України, в основному до м.</w:t>
      </w:r>
      <w:r w:rsidR="004C040B" w:rsidRPr="00F6207C">
        <w:rPr>
          <w:sz w:val="28"/>
          <w:szCs w:val="28"/>
        </w:rPr>
        <w:t> </w:t>
      </w:r>
      <w:r w:rsidR="00FC06ED" w:rsidRPr="00F6207C">
        <w:rPr>
          <w:sz w:val="28"/>
          <w:szCs w:val="28"/>
        </w:rPr>
        <w:t xml:space="preserve">Києва; зменшилися суми </w:t>
      </w:r>
      <w:r w:rsidR="00573C0B" w:rsidRPr="00F6207C">
        <w:rPr>
          <w:sz w:val="28"/>
          <w:szCs w:val="28"/>
        </w:rPr>
        <w:t>н</w:t>
      </w:r>
      <w:r w:rsidR="00FC06ED" w:rsidRPr="00F6207C">
        <w:rPr>
          <w:sz w:val="28"/>
          <w:szCs w:val="28"/>
        </w:rPr>
        <w:t>адходжень від податку на прибуток у зв’язку зі зміною ставки даного под</w:t>
      </w:r>
      <w:r w:rsidR="00385F19" w:rsidRPr="00F6207C">
        <w:rPr>
          <w:sz w:val="28"/>
          <w:szCs w:val="28"/>
        </w:rPr>
        <w:t>атку  з 21% до 19%;</w:t>
      </w:r>
      <w:r w:rsidR="00385F19">
        <w:rPr>
          <w:sz w:val="28"/>
          <w:szCs w:val="28"/>
        </w:rPr>
        <w:t xml:space="preserve"> </w:t>
      </w:r>
      <w:r w:rsidR="00385F19" w:rsidRPr="005927B1">
        <w:rPr>
          <w:sz w:val="28"/>
          <w:szCs w:val="28"/>
        </w:rPr>
        <w:t xml:space="preserve">зменшилась кількість платників податків  у зв’язку з введенням з липня минулого року спрощеної процедури реєстрації припинення підприємницької діяльності фізичних осіб-підприємців за </w:t>
      </w:r>
      <w:r w:rsidR="00F6207C" w:rsidRPr="005927B1">
        <w:rPr>
          <w:sz w:val="28"/>
          <w:szCs w:val="28"/>
        </w:rPr>
        <w:t>«</w:t>
      </w:r>
      <w:r w:rsidR="00385F19" w:rsidRPr="005927B1">
        <w:rPr>
          <w:sz w:val="28"/>
          <w:szCs w:val="28"/>
        </w:rPr>
        <w:t>заявницьким принципом</w:t>
      </w:r>
      <w:r w:rsidR="00F6207C" w:rsidRPr="005927B1">
        <w:rPr>
          <w:sz w:val="28"/>
          <w:szCs w:val="28"/>
        </w:rPr>
        <w:t xml:space="preserve">». </w:t>
      </w:r>
    </w:p>
    <w:p w:rsidR="009A70DA" w:rsidRDefault="009959DF" w:rsidP="00F6207C">
      <w:pPr>
        <w:ind w:firstLine="720"/>
        <w:jc w:val="both"/>
        <w:rPr>
          <w:sz w:val="28"/>
          <w:szCs w:val="28"/>
        </w:rPr>
      </w:pPr>
      <w:r>
        <w:rPr>
          <w:noProof/>
          <w:lang w:eastAsia="uk-UA"/>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1179830</wp:posOffset>
            </wp:positionV>
            <wp:extent cx="3429000" cy="2171700"/>
            <wp:effectExtent l="0" t="0" r="0" b="0"/>
            <wp:wrapSquare wrapText="bothSides"/>
            <wp:docPr id="1805" name="Рисунок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07C" w:rsidRPr="005927B1">
        <w:rPr>
          <w:sz w:val="28"/>
          <w:szCs w:val="28"/>
        </w:rPr>
        <w:t>На сьогодні державна реєстрація припинення підприємницької діяльності фізичних осіб-підприємців здійснюється протягом 1-го дня за умови подання ними реєстраційної картки встановленої форми.</w:t>
      </w:r>
      <w:r w:rsidR="00F6207C" w:rsidRPr="005927B1">
        <w:rPr>
          <w:sz w:val="32"/>
          <w:szCs w:val="32"/>
        </w:rPr>
        <w:t xml:space="preserve"> </w:t>
      </w:r>
      <w:r w:rsidR="00F6207C" w:rsidRPr="005927B1">
        <w:rPr>
          <w:sz w:val="28"/>
          <w:szCs w:val="28"/>
        </w:rPr>
        <w:t>Підприємцям не потрібно збирати та подавати державному реєстратору довідки про відсутність заборгованості із сплати податків і зборів та єдиного соціального внеску, як це було раніше.</w:t>
      </w:r>
    </w:p>
    <w:p w:rsidR="00ED3F4A" w:rsidRPr="003C3861" w:rsidRDefault="00ED3F4A" w:rsidP="00652B3F">
      <w:pPr>
        <w:tabs>
          <w:tab w:val="left" w:pos="8025"/>
        </w:tabs>
        <w:spacing w:before="120" w:after="120"/>
        <w:ind w:firstLine="720"/>
        <w:jc w:val="both"/>
        <w:rPr>
          <w:sz w:val="28"/>
          <w:szCs w:val="28"/>
        </w:rPr>
      </w:pPr>
      <w:r>
        <w:rPr>
          <w:sz w:val="28"/>
          <w:szCs w:val="28"/>
        </w:rPr>
        <w:t>В</w:t>
      </w:r>
      <w:r w:rsidRPr="00ED3F4A">
        <w:rPr>
          <w:sz w:val="28"/>
          <w:szCs w:val="28"/>
        </w:rPr>
        <w:t xml:space="preserve">ажливою умовою забезпечення фінансової, матеріально-технічної, </w:t>
      </w:r>
      <w:r w:rsidR="00804F05">
        <w:rPr>
          <w:sz w:val="28"/>
          <w:szCs w:val="28"/>
        </w:rPr>
        <w:t>і</w:t>
      </w:r>
      <w:r w:rsidR="004063C7">
        <w:rPr>
          <w:sz w:val="28"/>
          <w:szCs w:val="28"/>
        </w:rPr>
        <w:t>нформа</w:t>
      </w:r>
      <w:r w:rsidRPr="00ED3F4A">
        <w:rPr>
          <w:sz w:val="28"/>
          <w:szCs w:val="28"/>
        </w:rPr>
        <w:t>ційної, консультативної, маркетингової, к</w:t>
      </w:r>
      <w:r>
        <w:rPr>
          <w:sz w:val="28"/>
          <w:szCs w:val="28"/>
        </w:rPr>
        <w:t>адрової та освітньої підтри</w:t>
      </w:r>
      <w:r w:rsidR="003C3861">
        <w:rPr>
          <w:sz w:val="28"/>
          <w:szCs w:val="28"/>
        </w:rPr>
        <w:t xml:space="preserve">мки </w:t>
      </w:r>
      <w:r w:rsidR="00F52A2A">
        <w:rPr>
          <w:sz w:val="28"/>
          <w:szCs w:val="28"/>
        </w:rPr>
        <w:t xml:space="preserve">підприємництва </w:t>
      </w:r>
      <w:r w:rsidR="003C3861">
        <w:rPr>
          <w:sz w:val="28"/>
          <w:szCs w:val="28"/>
        </w:rPr>
        <w:t>є наявність</w:t>
      </w:r>
      <w:r w:rsidRPr="00ED3F4A">
        <w:rPr>
          <w:sz w:val="28"/>
          <w:szCs w:val="28"/>
        </w:rPr>
        <w:t xml:space="preserve"> </w:t>
      </w:r>
      <w:r w:rsidRPr="00ED3F4A">
        <w:rPr>
          <w:rStyle w:val="a8"/>
          <w:b w:val="0"/>
          <w:sz w:val="28"/>
          <w:szCs w:val="28"/>
        </w:rPr>
        <w:t>інфраструктури підтримки малого і середнього</w:t>
      </w:r>
      <w:r w:rsidR="004063C7">
        <w:rPr>
          <w:rStyle w:val="a8"/>
          <w:b w:val="0"/>
          <w:sz w:val="28"/>
          <w:szCs w:val="28"/>
        </w:rPr>
        <w:t xml:space="preserve"> бізнесу</w:t>
      </w:r>
      <w:r w:rsidR="00E8488E">
        <w:rPr>
          <w:rStyle w:val="a8"/>
          <w:b w:val="0"/>
          <w:sz w:val="28"/>
          <w:szCs w:val="28"/>
        </w:rPr>
        <w:t>, яка в</w:t>
      </w:r>
      <w:r>
        <w:rPr>
          <w:rStyle w:val="a8"/>
          <w:b w:val="0"/>
          <w:sz w:val="28"/>
          <w:szCs w:val="28"/>
        </w:rPr>
        <w:t xml:space="preserve"> області </w:t>
      </w:r>
      <w:r w:rsidR="00030668" w:rsidRPr="005C7CFA">
        <w:rPr>
          <w:sz w:val="28"/>
          <w:szCs w:val="28"/>
        </w:rPr>
        <w:t>представлена такими об’єктами,</w:t>
      </w:r>
      <w:r w:rsidR="00417B9E">
        <w:rPr>
          <w:sz w:val="28"/>
          <w:szCs w:val="28"/>
        </w:rPr>
        <w:t xml:space="preserve"> </w:t>
      </w:r>
      <w:r w:rsidR="00030668">
        <w:rPr>
          <w:sz w:val="28"/>
          <w:szCs w:val="28"/>
        </w:rPr>
        <w:t xml:space="preserve">як: </w:t>
      </w:r>
      <w:r w:rsidR="00F63A80" w:rsidRPr="005C7CFA">
        <w:rPr>
          <w:sz w:val="28"/>
          <w:szCs w:val="28"/>
        </w:rPr>
        <w:t>інформаційно</w:t>
      </w:r>
      <w:r w:rsidR="00F63A80">
        <w:rPr>
          <w:sz w:val="28"/>
          <w:szCs w:val="28"/>
        </w:rPr>
        <w:t xml:space="preserve"> </w:t>
      </w:r>
      <w:r w:rsidR="00DC6EF3">
        <w:rPr>
          <w:sz w:val="28"/>
          <w:szCs w:val="28"/>
        </w:rPr>
        <w:t>-</w:t>
      </w:r>
      <w:r w:rsidR="00F63A80">
        <w:rPr>
          <w:sz w:val="28"/>
          <w:szCs w:val="28"/>
        </w:rPr>
        <w:t xml:space="preserve"> </w:t>
      </w:r>
      <w:r w:rsidR="00F63A80" w:rsidRPr="005C7CFA">
        <w:rPr>
          <w:sz w:val="28"/>
          <w:szCs w:val="28"/>
        </w:rPr>
        <w:t>консультативні</w:t>
      </w:r>
      <w:r w:rsidR="00F63A80">
        <w:rPr>
          <w:sz w:val="28"/>
          <w:szCs w:val="28"/>
        </w:rPr>
        <w:t xml:space="preserve"> </w:t>
      </w:r>
      <w:r w:rsidR="00864582">
        <w:rPr>
          <w:sz w:val="28"/>
          <w:szCs w:val="28"/>
        </w:rPr>
        <w:t>установи</w:t>
      </w:r>
      <w:r w:rsidR="00F63A80" w:rsidRPr="006047E3">
        <w:rPr>
          <w:sz w:val="28"/>
          <w:szCs w:val="28"/>
        </w:rPr>
        <w:t>,</w:t>
      </w:r>
      <w:r w:rsidR="00F63A80" w:rsidRPr="005C7CFA">
        <w:rPr>
          <w:sz w:val="28"/>
          <w:szCs w:val="28"/>
        </w:rPr>
        <w:t xml:space="preserve"> що </w:t>
      </w:r>
      <w:r w:rsidR="00F63A80">
        <w:rPr>
          <w:sz w:val="28"/>
          <w:szCs w:val="28"/>
        </w:rPr>
        <w:t xml:space="preserve">займаються </w:t>
      </w:r>
      <w:r w:rsidR="00F63A80" w:rsidRPr="005C7CFA">
        <w:rPr>
          <w:sz w:val="28"/>
          <w:szCs w:val="28"/>
        </w:rPr>
        <w:t>питання</w:t>
      </w:r>
      <w:r w:rsidR="00F63A80">
        <w:rPr>
          <w:sz w:val="28"/>
          <w:szCs w:val="28"/>
        </w:rPr>
        <w:t>ми</w:t>
      </w:r>
      <w:r w:rsidR="00F63A80" w:rsidRPr="005C7CFA">
        <w:rPr>
          <w:sz w:val="28"/>
          <w:szCs w:val="28"/>
        </w:rPr>
        <w:t xml:space="preserve"> підприємництва</w:t>
      </w:r>
      <w:r w:rsidR="00F63A80">
        <w:rPr>
          <w:sz w:val="28"/>
          <w:szCs w:val="28"/>
        </w:rPr>
        <w:t>,</w:t>
      </w:r>
      <w:r w:rsidR="00F63A80" w:rsidRPr="00650794">
        <w:rPr>
          <w:sz w:val="28"/>
          <w:szCs w:val="28"/>
        </w:rPr>
        <w:t xml:space="preserve"> </w:t>
      </w:r>
      <w:r w:rsidR="00F63A80" w:rsidRPr="005C7CFA">
        <w:rPr>
          <w:sz w:val="28"/>
          <w:szCs w:val="28"/>
        </w:rPr>
        <w:t>громадські організації та об’єдна</w:t>
      </w:r>
      <w:r w:rsidR="00F63A80">
        <w:rPr>
          <w:sz w:val="28"/>
          <w:szCs w:val="28"/>
        </w:rPr>
        <w:t>н</w:t>
      </w:r>
      <w:r w:rsidR="00CB3F68">
        <w:rPr>
          <w:sz w:val="28"/>
          <w:szCs w:val="28"/>
        </w:rPr>
        <w:t>ня підприємців</w:t>
      </w:r>
      <w:r w:rsidR="00F63A80">
        <w:rPr>
          <w:sz w:val="28"/>
          <w:szCs w:val="28"/>
        </w:rPr>
        <w:t xml:space="preserve">, </w:t>
      </w:r>
      <w:r w:rsidR="00F63A80" w:rsidRPr="005C7CFA">
        <w:rPr>
          <w:sz w:val="28"/>
          <w:szCs w:val="28"/>
        </w:rPr>
        <w:t>стр</w:t>
      </w:r>
      <w:r w:rsidR="00CB3F68">
        <w:rPr>
          <w:sz w:val="28"/>
          <w:szCs w:val="28"/>
        </w:rPr>
        <w:t>ахові компанії та їх відділення</w:t>
      </w:r>
      <w:r w:rsidR="00F63A80" w:rsidRPr="006047E3">
        <w:rPr>
          <w:sz w:val="28"/>
          <w:szCs w:val="28"/>
        </w:rPr>
        <w:t>,</w:t>
      </w:r>
      <w:r w:rsidR="00F63A80" w:rsidRPr="003C3861">
        <w:rPr>
          <w:sz w:val="28"/>
          <w:szCs w:val="28"/>
        </w:rPr>
        <w:t xml:space="preserve"> </w:t>
      </w:r>
      <w:r w:rsidR="00F63A80">
        <w:rPr>
          <w:sz w:val="28"/>
          <w:szCs w:val="28"/>
        </w:rPr>
        <w:t>громадські п</w:t>
      </w:r>
      <w:r w:rsidR="00CB3F68">
        <w:rPr>
          <w:sz w:val="28"/>
          <w:szCs w:val="28"/>
        </w:rPr>
        <w:t>риймальні та «гарячі лінії»</w:t>
      </w:r>
      <w:r w:rsidR="00F63A80">
        <w:rPr>
          <w:sz w:val="28"/>
          <w:szCs w:val="28"/>
        </w:rPr>
        <w:t xml:space="preserve">, </w:t>
      </w:r>
      <w:r w:rsidR="00F63A80" w:rsidRPr="005C7CFA">
        <w:rPr>
          <w:sz w:val="28"/>
          <w:szCs w:val="28"/>
        </w:rPr>
        <w:t>к</w:t>
      </w:r>
      <w:r w:rsidR="00CB3F68">
        <w:rPr>
          <w:sz w:val="28"/>
          <w:szCs w:val="28"/>
        </w:rPr>
        <w:t>редитні спілки та їх відділення</w:t>
      </w:r>
      <w:r w:rsidR="00F63A80" w:rsidRPr="00476444">
        <w:rPr>
          <w:sz w:val="28"/>
          <w:szCs w:val="28"/>
        </w:rPr>
        <w:t>,</w:t>
      </w:r>
      <w:r w:rsidR="00F63A80" w:rsidRPr="003C3861">
        <w:rPr>
          <w:sz w:val="28"/>
          <w:szCs w:val="28"/>
        </w:rPr>
        <w:t xml:space="preserve"> </w:t>
      </w:r>
      <w:r w:rsidR="00F63A80">
        <w:rPr>
          <w:sz w:val="28"/>
          <w:szCs w:val="28"/>
        </w:rPr>
        <w:t xml:space="preserve">інвестиційні, </w:t>
      </w:r>
      <w:r w:rsidR="00CB3F68">
        <w:rPr>
          <w:sz w:val="28"/>
          <w:szCs w:val="28"/>
        </w:rPr>
        <w:t>інноваційні фонди і компанії</w:t>
      </w:r>
      <w:r w:rsidR="00F63A80" w:rsidRPr="006E7D50">
        <w:rPr>
          <w:sz w:val="28"/>
          <w:szCs w:val="28"/>
        </w:rPr>
        <w:t>,</w:t>
      </w:r>
      <w:r w:rsidR="00F63A80">
        <w:rPr>
          <w:sz w:val="28"/>
          <w:szCs w:val="28"/>
        </w:rPr>
        <w:t xml:space="preserve"> біржі, їх представництва та філі</w:t>
      </w:r>
      <w:r w:rsidR="00CB3F68">
        <w:rPr>
          <w:sz w:val="28"/>
          <w:szCs w:val="28"/>
        </w:rPr>
        <w:t>ї</w:t>
      </w:r>
      <w:r w:rsidR="00F63A80">
        <w:rPr>
          <w:sz w:val="28"/>
          <w:szCs w:val="28"/>
        </w:rPr>
        <w:t xml:space="preserve">, </w:t>
      </w:r>
      <w:r w:rsidR="00CB3F68">
        <w:rPr>
          <w:sz w:val="28"/>
          <w:szCs w:val="28"/>
        </w:rPr>
        <w:t>аудиторські фірми</w:t>
      </w:r>
      <w:r w:rsidR="00F63A80" w:rsidRPr="006047E3">
        <w:rPr>
          <w:sz w:val="28"/>
          <w:szCs w:val="28"/>
        </w:rPr>
        <w:t>,</w:t>
      </w:r>
      <w:r w:rsidR="00CB3F68">
        <w:rPr>
          <w:sz w:val="28"/>
          <w:szCs w:val="28"/>
        </w:rPr>
        <w:t xml:space="preserve"> бізнес-центри</w:t>
      </w:r>
      <w:r w:rsidR="00F63A80" w:rsidRPr="006E7D50">
        <w:rPr>
          <w:sz w:val="28"/>
          <w:szCs w:val="28"/>
        </w:rPr>
        <w:t>,</w:t>
      </w:r>
      <w:r w:rsidR="00F63A80" w:rsidRPr="003C3861">
        <w:rPr>
          <w:sz w:val="28"/>
          <w:szCs w:val="28"/>
        </w:rPr>
        <w:t xml:space="preserve"> </w:t>
      </w:r>
      <w:r w:rsidR="00CB3F68">
        <w:rPr>
          <w:sz w:val="28"/>
          <w:szCs w:val="28"/>
        </w:rPr>
        <w:t>лізингові центри</w:t>
      </w:r>
      <w:r w:rsidR="00F63A80">
        <w:rPr>
          <w:sz w:val="28"/>
          <w:szCs w:val="28"/>
        </w:rPr>
        <w:t xml:space="preserve">, </w:t>
      </w:r>
      <w:r w:rsidR="0010211E">
        <w:rPr>
          <w:sz w:val="28"/>
          <w:szCs w:val="28"/>
        </w:rPr>
        <w:t>індустріальний парк</w:t>
      </w:r>
      <w:r w:rsidR="00F63A80">
        <w:rPr>
          <w:sz w:val="28"/>
          <w:szCs w:val="28"/>
        </w:rPr>
        <w:t xml:space="preserve">, бізнес-інкубатор, </w:t>
      </w:r>
      <w:r w:rsidR="0010211E" w:rsidRPr="005C7CFA">
        <w:rPr>
          <w:sz w:val="28"/>
          <w:szCs w:val="28"/>
        </w:rPr>
        <w:t>фонд підтр</w:t>
      </w:r>
      <w:r w:rsidR="0010211E">
        <w:rPr>
          <w:sz w:val="28"/>
          <w:szCs w:val="28"/>
        </w:rPr>
        <w:t>имки підп</w:t>
      </w:r>
      <w:r w:rsidR="00CB3F68">
        <w:rPr>
          <w:sz w:val="28"/>
          <w:szCs w:val="28"/>
        </w:rPr>
        <w:t>риємництва</w:t>
      </w:r>
      <w:r w:rsidR="00F63A80">
        <w:rPr>
          <w:sz w:val="28"/>
          <w:szCs w:val="28"/>
        </w:rPr>
        <w:t xml:space="preserve">. Крім того, </w:t>
      </w:r>
      <w:r w:rsidR="00030668" w:rsidRPr="005C7CFA">
        <w:rPr>
          <w:sz w:val="28"/>
          <w:szCs w:val="28"/>
        </w:rPr>
        <w:t>працю</w:t>
      </w:r>
      <w:r w:rsidR="00F63A80">
        <w:rPr>
          <w:sz w:val="28"/>
          <w:szCs w:val="28"/>
        </w:rPr>
        <w:t>ють</w:t>
      </w:r>
      <w:r w:rsidR="00030668" w:rsidRPr="005C7CFA">
        <w:rPr>
          <w:sz w:val="28"/>
          <w:szCs w:val="28"/>
        </w:rPr>
        <w:t xml:space="preserve"> регіонал</w:t>
      </w:r>
      <w:r w:rsidR="00F63A80">
        <w:rPr>
          <w:sz w:val="28"/>
          <w:szCs w:val="28"/>
        </w:rPr>
        <w:t xml:space="preserve">ьна рада підприємців в області, </w:t>
      </w:r>
      <w:r w:rsidR="003C3861">
        <w:rPr>
          <w:bCs/>
          <w:sz w:val="28"/>
          <w:szCs w:val="28"/>
        </w:rPr>
        <w:t xml:space="preserve">обласний </w:t>
      </w:r>
      <w:r w:rsidR="00030668" w:rsidRPr="005C7CFA">
        <w:rPr>
          <w:bCs/>
          <w:sz w:val="28"/>
          <w:szCs w:val="28"/>
        </w:rPr>
        <w:t>демонстраційний центр інно</w:t>
      </w:r>
      <w:r w:rsidR="003C3861">
        <w:rPr>
          <w:bCs/>
          <w:sz w:val="28"/>
          <w:szCs w:val="28"/>
        </w:rPr>
        <w:t>ваційного розвитку.</w:t>
      </w:r>
    </w:p>
    <w:p w:rsidR="002E37A0" w:rsidRPr="005F037E" w:rsidRDefault="00AD4792" w:rsidP="00652B3F">
      <w:pPr>
        <w:spacing w:before="120" w:after="120"/>
        <w:ind w:firstLine="720"/>
        <w:jc w:val="both"/>
        <w:rPr>
          <w:sz w:val="28"/>
          <w:szCs w:val="28"/>
        </w:rPr>
      </w:pPr>
      <w:r>
        <w:rPr>
          <w:sz w:val="28"/>
          <w:szCs w:val="28"/>
        </w:rPr>
        <w:t>У 2013 - 2014 роках реалізація програмних</w:t>
      </w:r>
      <w:r w:rsidR="002E37A0" w:rsidRPr="005F037E">
        <w:rPr>
          <w:sz w:val="28"/>
          <w:szCs w:val="28"/>
        </w:rPr>
        <w:t xml:space="preserve"> заходів зді</w:t>
      </w:r>
      <w:r w:rsidR="005F67AD">
        <w:rPr>
          <w:sz w:val="28"/>
          <w:szCs w:val="28"/>
        </w:rPr>
        <w:t>йснювалася з</w:t>
      </w:r>
      <w:r w:rsidR="003339C4">
        <w:rPr>
          <w:sz w:val="28"/>
          <w:szCs w:val="28"/>
        </w:rPr>
        <w:t xml:space="preserve">а наступними напрямами: </w:t>
      </w:r>
      <w:r w:rsidR="003339C4" w:rsidRPr="005F037E">
        <w:rPr>
          <w:sz w:val="28"/>
          <w:szCs w:val="28"/>
        </w:rPr>
        <w:t>упорядкування нормативного регулювання підприємницької діяльності</w:t>
      </w:r>
      <w:r w:rsidR="003339C4">
        <w:rPr>
          <w:sz w:val="28"/>
          <w:szCs w:val="28"/>
        </w:rPr>
        <w:t xml:space="preserve">, ресурсного та інформаційного забезпечення, формування інфраструктури </w:t>
      </w:r>
      <w:r w:rsidR="00625B18">
        <w:rPr>
          <w:sz w:val="28"/>
          <w:szCs w:val="28"/>
        </w:rPr>
        <w:t>підтримки підприємництва.</w:t>
      </w:r>
    </w:p>
    <w:p w:rsidR="002E37A0" w:rsidRPr="005F037E" w:rsidRDefault="002E37A0" w:rsidP="00652B3F">
      <w:pPr>
        <w:spacing w:before="120" w:after="120"/>
        <w:ind w:firstLine="720"/>
        <w:jc w:val="both"/>
        <w:rPr>
          <w:sz w:val="28"/>
          <w:szCs w:val="28"/>
        </w:rPr>
      </w:pPr>
      <w:r w:rsidRPr="005F037E">
        <w:rPr>
          <w:sz w:val="28"/>
          <w:szCs w:val="28"/>
        </w:rPr>
        <w:t xml:space="preserve">У напрямі упорядкування нормативного регулювання підприємницької діяльності </w:t>
      </w:r>
      <w:r w:rsidR="008F4890">
        <w:rPr>
          <w:sz w:val="28"/>
          <w:szCs w:val="28"/>
        </w:rPr>
        <w:t xml:space="preserve">основна увага акцентувалась на створенні умов по </w:t>
      </w:r>
      <w:r w:rsidRPr="005F037E">
        <w:rPr>
          <w:sz w:val="28"/>
          <w:szCs w:val="28"/>
        </w:rPr>
        <w:t>дотриманн</w:t>
      </w:r>
      <w:r w:rsidR="008F4890">
        <w:rPr>
          <w:sz w:val="28"/>
          <w:szCs w:val="28"/>
        </w:rPr>
        <w:t>ю</w:t>
      </w:r>
      <w:r w:rsidRPr="005F037E">
        <w:rPr>
          <w:sz w:val="28"/>
          <w:szCs w:val="28"/>
        </w:rPr>
        <w:t xml:space="preserve"> законодавства у регуля</w:t>
      </w:r>
      <w:r w:rsidR="008F4890">
        <w:rPr>
          <w:sz w:val="28"/>
          <w:szCs w:val="28"/>
        </w:rPr>
        <w:t xml:space="preserve">торній та дозвільній діяльності, зменшенню тиску на підприємців. </w:t>
      </w:r>
    </w:p>
    <w:p w:rsidR="000D0531" w:rsidRPr="005F037E" w:rsidRDefault="00DE60C2" w:rsidP="00652B3F">
      <w:pPr>
        <w:spacing w:before="120" w:after="120"/>
        <w:ind w:firstLine="720"/>
        <w:jc w:val="both"/>
        <w:rPr>
          <w:sz w:val="28"/>
          <w:szCs w:val="28"/>
        </w:rPr>
      </w:pPr>
      <w:r>
        <w:rPr>
          <w:sz w:val="28"/>
          <w:szCs w:val="28"/>
        </w:rPr>
        <w:lastRenderedPageBreak/>
        <w:t>Обласною державною адміністрацією у</w:t>
      </w:r>
      <w:r w:rsidR="000D0531" w:rsidRPr="000D0531">
        <w:rPr>
          <w:sz w:val="28"/>
          <w:szCs w:val="28"/>
        </w:rPr>
        <w:t xml:space="preserve"> процесі здійснення регуляторної діяльності </w:t>
      </w:r>
      <w:r>
        <w:rPr>
          <w:sz w:val="28"/>
          <w:szCs w:val="28"/>
        </w:rPr>
        <w:t xml:space="preserve">за </w:t>
      </w:r>
      <w:r w:rsidR="008C6078">
        <w:rPr>
          <w:sz w:val="28"/>
          <w:szCs w:val="28"/>
        </w:rPr>
        <w:t xml:space="preserve">вказаний період </w:t>
      </w:r>
      <w:r w:rsidR="005F67AD">
        <w:rPr>
          <w:sz w:val="28"/>
          <w:szCs w:val="28"/>
        </w:rPr>
        <w:t>прийнято</w:t>
      </w:r>
      <w:r w:rsidR="00EB187E">
        <w:rPr>
          <w:sz w:val="28"/>
          <w:szCs w:val="28"/>
        </w:rPr>
        <w:t xml:space="preserve"> </w:t>
      </w:r>
      <w:r w:rsidR="00EB187E" w:rsidRPr="00492346">
        <w:rPr>
          <w:sz w:val="28"/>
          <w:szCs w:val="28"/>
        </w:rPr>
        <w:t>4</w:t>
      </w:r>
      <w:r w:rsidR="000D0531" w:rsidRPr="000D0531">
        <w:rPr>
          <w:sz w:val="28"/>
          <w:szCs w:val="28"/>
        </w:rPr>
        <w:t xml:space="preserve"> регуляторних акти, проведено 1</w:t>
      </w:r>
      <w:r w:rsidR="00477243" w:rsidRPr="00492346">
        <w:rPr>
          <w:sz w:val="28"/>
          <w:szCs w:val="28"/>
        </w:rPr>
        <w:t>4</w:t>
      </w:r>
      <w:r w:rsidR="000D0531" w:rsidRPr="000D0531">
        <w:rPr>
          <w:sz w:val="28"/>
          <w:szCs w:val="28"/>
        </w:rPr>
        <w:t xml:space="preserve"> відстежень результативності регуляторних актів, у т.ч.: </w:t>
      </w:r>
      <w:r w:rsidR="00280356">
        <w:rPr>
          <w:sz w:val="28"/>
          <w:szCs w:val="28"/>
        </w:rPr>
        <w:t>три</w:t>
      </w:r>
      <w:r w:rsidR="000D0531" w:rsidRPr="000D0531">
        <w:rPr>
          <w:sz w:val="28"/>
          <w:szCs w:val="28"/>
        </w:rPr>
        <w:t xml:space="preserve"> базових</w:t>
      </w:r>
      <w:r w:rsidR="00477243">
        <w:rPr>
          <w:bCs/>
          <w:sz w:val="28"/>
          <w:szCs w:val="28"/>
        </w:rPr>
        <w:t xml:space="preserve">, чотири повторних, </w:t>
      </w:r>
      <w:r w:rsidR="00477243">
        <w:rPr>
          <w:bCs/>
          <w:sz w:val="28"/>
          <w:szCs w:val="28"/>
          <w:lang w:val="en-US"/>
        </w:rPr>
        <w:t>c</w:t>
      </w:r>
      <w:r w:rsidR="00477243" w:rsidRPr="00492346">
        <w:rPr>
          <w:bCs/>
          <w:sz w:val="28"/>
          <w:szCs w:val="28"/>
        </w:rPr>
        <w:t>ім</w:t>
      </w:r>
      <w:r w:rsidR="000D0531" w:rsidRPr="000D0531">
        <w:rPr>
          <w:bCs/>
          <w:sz w:val="28"/>
          <w:szCs w:val="28"/>
        </w:rPr>
        <w:t xml:space="preserve"> періодичних. Регуляторні акти та </w:t>
      </w:r>
      <w:r w:rsidR="000D0531" w:rsidRPr="000D0531">
        <w:rPr>
          <w:sz w:val="28"/>
          <w:szCs w:val="28"/>
        </w:rPr>
        <w:t>звіти про відстеження оприлюднено на веб-сайті облдержадміністрації у розділі «Регуляторні акти», в обласній офіційній громадсько-</w:t>
      </w:r>
      <w:r w:rsidR="008C6078">
        <w:rPr>
          <w:sz w:val="28"/>
          <w:szCs w:val="28"/>
        </w:rPr>
        <w:t xml:space="preserve">політичній газеті «Житомирщина». В районах і містах </w:t>
      </w:r>
      <w:r w:rsidR="009A70DA">
        <w:rPr>
          <w:sz w:val="28"/>
          <w:szCs w:val="28"/>
        </w:rPr>
        <w:t xml:space="preserve">місцевим органами влади </w:t>
      </w:r>
      <w:r w:rsidR="008C6078">
        <w:rPr>
          <w:sz w:val="28"/>
          <w:szCs w:val="28"/>
        </w:rPr>
        <w:t>протягом</w:t>
      </w:r>
      <w:r w:rsidR="00477243">
        <w:rPr>
          <w:sz w:val="28"/>
          <w:szCs w:val="28"/>
        </w:rPr>
        <w:t xml:space="preserve"> двох останніх років прийнято </w:t>
      </w:r>
      <w:r w:rsidR="00477243" w:rsidRPr="00477243">
        <w:rPr>
          <w:sz w:val="28"/>
          <w:szCs w:val="28"/>
          <w:lang w:val="ru-RU"/>
        </w:rPr>
        <w:t>97</w:t>
      </w:r>
      <w:r w:rsidR="008C6078">
        <w:rPr>
          <w:sz w:val="28"/>
          <w:szCs w:val="28"/>
        </w:rPr>
        <w:t xml:space="preserve"> регуляторних актів.</w:t>
      </w:r>
    </w:p>
    <w:p w:rsidR="00C43775" w:rsidRPr="00E77915" w:rsidRDefault="00C43775" w:rsidP="00C43775">
      <w:pPr>
        <w:spacing w:before="120" w:after="120"/>
        <w:ind w:firstLine="720"/>
        <w:jc w:val="both"/>
        <w:rPr>
          <w:sz w:val="28"/>
          <w:szCs w:val="28"/>
        </w:rPr>
      </w:pPr>
      <w:r w:rsidRPr="00E77915">
        <w:rPr>
          <w:sz w:val="28"/>
          <w:szCs w:val="28"/>
        </w:rPr>
        <w:t>З прийняттям у вересні 2012 року Закону України «Про адміністративні послуги» активно розпочалося реформування системи надання адміністративних послуг. В області функціонує 28 центрів надання адміністративних послуг, складовою яких є дозвільні центри, де видача документів дозвільного хар</w:t>
      </w:r>
      <w:r w:rsidRPr="00E77915">
        <w:rPr>
          <w:sz w:val="28"/>
          <w:szCs w:val="28"/>
        </w:rPr>
        <w:t>а</w:t>
      </w:r>
      <w:r w:rsidRPr="00E77915">
        <w:rPr>
          <w:sz w:val="28"/>
          <w:szCs w:val="28"/>
        </w:rPr>
        <w:t>ктеру здійснюється через державних адміністраторів за принципом «єдиного вікна», що дає змогу підприємцям істотно економити час та скоротити витрати при оформленні дозвільних документів.</w:t>
      </w:r>
    </w:p>
    <w:p w:rsidR="00C43775" w:rsidRPr="00E77915" w:rsidRDefault="009959DF" w:rsidP="00C43775">
      <w:pPr>
        <w:ind w:firstLine="720"/>
        <w:jc w:val="both"/>
        <w:rPr>
          <w:sz w:val="28"/>
          <w:szCs w:val="28"/>
        </w:rPr>
      </w:pPr>
      <w:r>
        <w:rPr>
          <w:noProof/>
          <w:lang w:eastAsia="uk-UA"/>
        </w:rPr>
        <w:drawing>
          <wp:anchor distT="0" distB="0" distL="114300" distR="114300" simplePos="0" relativeHeight="251658240" behindDoc="0" locked="0" layoutInCell="1" allowOverlap="1">
            <wp:simplePos x="0" y="0"/>
            <wp:positionH relativeFrom="column">
              <wp:posOffset>3314700</wp:posOffset>
            </wp:positionH>
            <wp:positionV relativeFrom="paragraph">
              <wp:posOffset>211455</wp:posOffset>
            </wp:positionV>
            <wp:extent cx="2628900" cy="1485900"/>
            <wp:effectExtent l="0" t="0" r="0" b="0"/>
            <wp:wrapSquare wrapText="bothSides"/>
            <wp:docPr id="1674" name="Рисунок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14">
                      <a:extLst>
                        <a:ext uri="{28A0092B-C50C-407E-A947-70E740481C1C}">
                          <a14:useLocalDpi xmlns:a14="http://schemas.microsoft.com/office/drawing/2010/main" val="0"/>
                        </a:ext>
                      </a:extLst>
                    </a:blip>
                    <a:srcRect t="3932" r="28004" b="3424"/>
                    <a:stretch>
                      <a:fillRect/>
                    </a:stretch>
                  </pic:blipFill>
                  <pic:spPr bwMode="auto">
                    <a:xfrm>
                      <a:off x="0" y="0"/>
                      <a:ext cx="2628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775" w:rsidRPr="00E77915">
        <w:rPr>
          <w:sz w:val="28"/>
          <w:szCs w:val="28"/>
        </w:rPr>
        <w:t xml:space="preserve">Дозвільні документи </w:t>
      </w:r>
      <w:r w:rsidR="00C43775" w:rsidRPr="00E77915">
        <w:rPr>
          <w:color w:val="000000"/>
          <w:sz w:val="28"/>
          <w:szCs w:val="28"/>
        </w:rPr>
        <w:t xml:space="preserve">обласного рівня видаються </w:t>
      </w:r>
      <w:r w:rsidR="00C43775" w:rsidRPr="00E77915">
        <w:rPr>
          <w:sz w:val="28"/>
          <w:szCs w:val="28"/>
        </w:rPr>
        <w:t>рег</w:t>
      </w:r>
      <w:r w:rsidR="00C43775" w:rsidRPr="00E77915">
        <w:rPr>
          <w:sz w:val="28"/>
          <w:szCs w:val="28"/>
        </w:rPr>
        <w:t>і</w:t>
      </w:r>
      <w:r w:rsidR="00C43775" w:rsidRPr="00E77915">
        <w:rPr>
          <w:sz w:val="28"/>
          <w:szCs w:val="28"/>
        </w:rPr>
        <w:t>ональними дозвільними органами через центр надання адміністративних послуг Житомирської міської ради. За встановленим графіком представники регіональних дозвільних органів беруть участь у роботі центру та надають консультації суб’єктам господарювання.</w:t>
      </w:r>
    </w:p>
    <w:p w:rsidR="00C43775" w:rsidRDefault="00C43775" w:rsidP="00C43775">
      <w:pPr>
        <w:autoSpaceDE w:val="0"/>
        <w:autoSpaceDN w:val="0"/>
        <w:adjustRightInd w:val="0"/>
        <w:ind w:firstLine="708"/>
        <w:jc w:val="both"/>
        <w:rPr>
          <w:color w:val="000000"/>
          <w:sz w:val="28"/>
          <w:szCs w:val="28"/>
        </w:rPr>
      </w:pPr>
    </w:p>
    <w:p w:rsidR="00C43775" w:rsidRPr="00E77915" w:rsidRDefault="00C43775" w:rsidP="00C43775">
      <w:pPr>
        <w:autoSpaceDE w:val="0"/>
        <w:autoSpaceDN w:val="0"/>
        <w:adjustRightInd w:val="0"/>
        <w:ind w:firstLine="708"/>
        <w:jc w:val="both"/>
        <w:rPr>
          <w:color w:val="000000"/>
          <w:sz w:val="28"/>
          <w:szCs w:val="28"/>
        </w:rPr>
      </w:pPr>
      <w:r w:rsidRPr="00E77915">
        <w:rPr>
          <w:color w:val="000000"/>
          <w:sz w:val="28"/>
          <w:szCs w:val="28"/>
        </w:rPr>
        <w:t>За підсумками роботи 2014 року у дозвільних центрах кількість звернень суб’єктів господарювання до державного адміністратора збільшилась на 15% порівняно з 2013 роком і становить</w:t>
      </w:r>
      <w:r>
        <w:rPr>
          <w:color w:val="000000"/>
          <w:sz w:val="28"/>
          <w:szCs w:val="28"/>
        </w:rPr>
        <w:t xml:space="preserve"> </w:t>
      </w:r>
      <w:r w:rsidRPr="00E77915">
        <w:rPr>
          <w:color w:val="000000"/>
          <w:sz w:val="28"/>
          <w:szCs w:val="28"/>
        </w:rPr>
        <w:t xml:space="preserve">понад 23 тис. </w:t>
      </w:r>
      <w:r>
        <w:rPr>
          <w:color w:val="000000"/>
          <w:sz w:val="28"/>
          <w:szCs w:val="28"/>
        </w:rPr>
        <w:t>Д</w:t>
      </w:r>
      <w:r w:rsidRPr="00E77915">
        <w:rPr>
          <w:color w:val="000000"/>
          <w:sz w:val="28"/>
          <w:szCs w:val="28"/>
        </w:rPr>
        <w:t xml:space="preserve">окументів дозвільного характеру </w:t>
      </w:r>
      <w:r>
        <w:rPr>
          <w:color w:val="000000"/>
          <w:sz w:val="28"/>
          <w:szCs w:val="28"/>
        </w:rPr>
        <w:t>в</w:t>
      </w:r>
      <w:r w:rsidRPr="00E77915">
        <w:rPr>
          <w:color w:val="000000"/>
          <w:sz w:val="28"/>
          <w:szCs w:val="28"/>
        </w:rPr>
        <w:t xml:space="preserve">идано на 10% менше, ніж у 2013 році, </w:t>
      </w:r>
      <w:r>
        <w:rPr>
          <w:color w:val="000000"/>
          <w:sz w:val="28"/>
          <w:szCs w:val="28"/>
        </w:rPr>
        <w:t>їх кількість складає</w:t>
      </w:r>
      <w:r w:rsidRPr="00E77915">
        <w:rPr>
          <w:color w:val="000000"/>
          <w:sz w:val="28"/>
          <w:szCs w:val="28"/>
        </w:rPr>
        <w:t xml:space="preserve"> 5,3 тис. </w:t>
      </w:r>
      <w:r>
        <w:rPr>
          <w:color w:val="000000"/>
          <w:sz w:val="28"/>
          <w:szCs w:val="28"/>
        </w:rPr>
        <w:t>З</w:t>
      </w:r>
      <w:r w:rsidRPr="00E77915">
        <w:rPr>
          <w:color w:val="000000"/>
          <w:sz w:val="28"/>
          <w:szCs w:val="28"/>
        </w:rPr>
        <w:t>ареєстровано</w:t>
      </w:r>
      <w:r w:rsidRPr="005E2353">
        <w:rPr>
          <w:color w:val="000000"/>
          <w:sz w:val="28"/>
          <w:szCs w:val="28"/>
        </w:rPr>
        <w:t xml:space="preserve"> </w:t>
      </w:r>
      <w:r w:rsidRPr="00E77915">
        <w:rPr>
          <w:color w:val="000000"/>
          <w:sz w:val="28"/>
          <w:szCs w:val="28"/>
        </w:rPr>
        <w:t>майже 2 тис.</w:t>
      </w:r>
      <w:r w:rsidRPr="005E2353">
        <w:rPr>
          <w:color w:val="000000"/>
          <w:sz w:val="28"/>
          <w:szCs w:val="28"/>
        </w:rPr>
        <w:t xml:space="preserve"> </w:t>
      </w:r>
      <w:r w:rsidRPr="00E77915">
        <w:rPr>
          <w:color w:val="000000"/>
          <w:sz w:val="28"/>
          <w:szCs w:val="28"/>
        </w:rPr>
        <w:t>декларацій</w:t>
      </w:r>
      <w:r>
        <w:rPr>
          <w:color w:val="000000"/>
          <w:sz w:val="28"/>
          <w:szCs w:val="28"/>
        </w:rPr>
        <w:t>, що</w:t>
      </w:r>
      <w:r w:rsidRPr="00E77915">
        <w:rPr>
          <w:color w:val="000000"/>
          <w:sz w:val="28"/>
          <w:szCs w:val="28"/>
        </w:rPr>
        <w:t xml:space="preserve"> у 4 рази більше</w:t>
      </w:r>
      <w:r>
        <w:rPr>
          <w:color w:val="000000"/>
          <w:sz w:val="28"/>
          <w:szCs w:val="28"/>
        </w:rPr>
        <w:t xml:space="preserve"> порівняно з </w:t>
      </w:r>
      <w:r w:rsidR="002D3AC8">
        <w:rPr>
          <w:color w:val="000000"/>
          <w:sz w:val="28"/>
          <w:szCs w:val="28"/>
          <w:lang w:val="ru-RU"/>
        </w:rPr>
        <w:t>попереднім звітним періодом</w:t>
      </w:r>
      <w:r>
        <w:rPr>
          <w:color w:val="000000"/>
          <w:sz w:val="28"/>
          <w:szCs w:val="28"/>
        </w:rPr>
        <w:t>.</w:t>
      </w:r>
      <w:r w:rsidRPr="00E77915">
        <w:rPr>
          <w:color w:val="000000"/>
          <w:sz w:val="28"/>
          <w:szCs w:val="28"/>
        </w:rPr>
        <w:t xml:space="preserve"> </w:t>
      </w:r>
    </w:p>
    <w:p w:rsidR="00C43775" w:rsidRDefault="00C43775" w:rsidP="00C43775">
      <w:pPr>
        <w:autoSpaceDE w:val="0"/>
        <w:autoSpaceDN w:val="0"/>
        <w:adjustRightInd w:val="0"/>
        <w:spacing w:before="120" w:after="120"/>
        <w:ind w:firstLine="709"/>
        <w:jc w:val="both"/>
        <w:rPr>
          <w:sz w:val="28"/>
          <w:szCs w:val="28"/>
        </w:rPr>
      </w:pPr>
      <w:r w:rsidRPr="00E77915">
        <w:rPr>
          <w:sz w:val="28"/>
          <w:szCs w:val="28"/>
        </w:rPr>
        <w:t>Для забезпечення реалізації державної політики щодо покращення якості надання адміністративних послуг, в рамках реалізації спільного соціального проекту облдержадміністрації та Всеукраїнської газети «Все про бухгалтерський облік» для усіх центрів надання адміністративних послуг нашої області безкоштовно виготовлено 140 інформаційних стендів.</w:t>
      </w:r>
      <w:r>
        <w:rPr>
          <w:sz w:val="28"/>
          <w:szCs w:val="28"/>
        </w:rPr>
        <w:t xml:space="preserve"> </w:t>
      </w:r>
    </w:p>
    <w:p w:rsidR="00B42336" w:rsidRDefault="00065DEB" w:rsidP="00B42336">
      <w:pPr>
        <w:autoSpaceDE w:val="0"/>
        <w:autoSpaceDN w:val="0"/>
        <w:adjustRightInd w:val="0"/>
        <w:spacing w:before="120" w:after="120"/>
        <w:ind w:firstLine="709"/>
        <w:jc w:val="both"/>
        <w:rPr>
          <w:sz w:val="28"/>
          <w:szCs w:val="28"/>
        </w:rPr>
      </w:pPr>
      <w:r>
        <w:rPr>
          <w:sz w:val="28"/>
          <w:szCs w:val="28"/>
        </w:rPr>
        <w:t>З метою всебічного врахування громадських ініціатив, обговорення та вирішення проблемних питань, що заважають підприємницькій діяльності о</w:t>
      </w:r>
      <w:r w:rsidR="00701921">
        <w:rPr>
          <w:sz w:val="28"/>
          <w:szCs w:val="28"/>
        </w:rPr>
        <w:t>бласна державна адміністрація та обласна рада здійснюють постійний діа</w:t>
      </w:r>
      <w:r>
        <w:rPr>
          <w:sz w:val="28"/>
          <w:szCs w:val="28"/>
        </w:rPr>
        <w:t>лог з суб’єктами підприємництва, громадськими організаціями</w:t>
      </w:r>
      <w:r w:rsidR="00A55370">
        <w:rPr>
          <w:sz w:val="28"/>
          <w:szCs w:val="28"/>
        </w:rPr>
        <w:t xml:space="preserve"> (схема 1).</w:t>
      </w:r>
    </w:p>
    <w:p w:rsidR="00A55370" w:rsidRPr="00633C14" w:rsidRDefault="00A55370" w:rsidP="00A55370">
      <w:pPr>
        <w:ind w:firstLine="708"/>
        <w:jc w:val="both"/>
        <w:rPr>
          <w:color w:val="000000"/>
          <w:sz w:val="28"/>
          <w:szCs w:val="28"/>
        </w:rPr>
      </w:pPr>
      <w:r w:rsidRPr="00A23E7B">
        <w:rPr>
          <w:sz w:val="28"/>
          <w:szCs w:val="28"/>
        </w:rPr>
        <w:t xml:space="preserve">За результатами проведених зустрічей з бізнесовими колами області </w:t>
      </w:r>
      <w:r w:rsidRPr="005F037E">
        <w:rPr>
          <w:sz w:val="28"/>
          <w:szCs w:val="28"/>
        </w:rPr>
        <w:t xml:space="preserve">підготовлено пропозиції щодо </w:t>
      </w:r>
      <w:r>
        <w:rPr>
          <w:sz w:val="28"/>
          <w:szCs w:val="28"/>
        </w:rPr>
        <w:t xml:space="preserve">упорядкування </w:t>
      </w:r>
      <w:r w:rsidRPr="005F037E">
        <w:rPr>
          <w:sz w:val="28"/>
          <w:szCs w:val="28"/>
        </w:rPr>
        <w:t xml:space="preserve">окремих нормативно-правових актів у </w:t>
      </w:r>
      <w:r>
        <w:rPr>
          <w:sz w:val="28"/>
          <w:szCs w:val="28"/>
        </w:rPr>
        <w:t xml:space="preserve">сфері надання адміністративних послуг, </w:t>
      </w:r>
      <w:r w:rsidRPr="005F037E">
        <w:rPr>
          <w:sz w:val="28"/>
          <w:szCs w:val="28"/>
        </w:rPr>
        <w:t>дозвільній сфері, зокрема</w:t>
      </w:r>
      <w:r>
        <w:rPr>
          <w:sz w:val="28"/>
          <w:szCs w:val="28"/>
        </w:rPr>
        <w:t xml:space="preserve"> </w:t>
      </w:r>
      <w:r w:rsidRPr="005F037E">
        <w:rPr>
          <w:color w:val="000000"/>
          <w:sz w:val="28"/>
          <w:szCs w:val="28"/>
        </w:rPr>
        <w:lastRenderedPageBreak/>
        <w:t>щодо делегування повноважень з видачі дозвільних документів із центрального на місцевий р</w:t>
      </w:r>
      <w:r>
        <w:rPr>
          <w:color w:val="000000"/>
          <w:sz w:val="28"/>
          <w:szCs w:val="28"/>
        </w:rPr>
        <w:t xml:space="preserve">івень та </w:t>
      </w:r>
      <w:r w:rsidRPr="005F037E">
        <w:rPr>
          <w:sz w:val="28"/>
          <w:szCs w:val="28"/>
        </w:rPr>
        <w:t>скорочення кількості документів дозвільного характеру</w:t>
      </w:r>
      <w:r>
        <w:rPr>
          <w:sz w:val="28"/>
          <w:szCs w:val="28"/>
        </w:rPr>
        <w:t>.</w:t>
      </w:r>
    </w:p>
    <w:p w:rsidR="00A55370" w:rsidRPr="00492346" w:rsidRDefault="00A55370" w:rsidP="00A55370">
      <w:pPr>
        <w:spacing w:before="120" w:after="120"/>
        <w:ind w:firstLine="720"/>
        <w:jc w:val="both"/>
        <w:rPr>
          <w:sz w:val="28"/>
          <w:szCs w:val="28"/>
        </w:rPr>
      </w:pPr>
      <w:r>
        <w:rPr>
          <w:sz w:val="28"/>
          <w:szCs w:val="28"/>
        </w:rPr>
        <w:t xml:space="preserve">Пропозиції враховано у прийнятих </w:t>
      </w:r>
      <w:r w:rsidRPr="005F037E">
        <w:rPr>
          <w:sz w:val="28"/>
          <w:szCs w:val="28"/>
        </w:rPr>
        <w:t>В</w:t>
      </w:r>
      <w:r>
        <w:rPr>
          <w:sz w:val="28"/>
          <w:szCs w:val="28"/>
        </w:rPr>
        <w:t xml:space="preserve">ерховною Радою України </w:t>
      </w:r>
      <w:r w:rsidRPr="005F037E">
        <w:rPr>
          <w:sz w:val="28"/>
          <w:szCs w:val="28"/>
        </w:rPr>
        <w:t>Закон</w:t>
      </w:r>
      <w:r>
        <w:rPr>
          <w:sz w:val="28"/>
          <w:szCs w:val="28"/>
        </w:rPr>
        <w:t>ах</w:t>
      </w:r>
      <w:r w:rsidRPr="005F037E">
        <w:rPr>
          <w:sz w:val="28"/>
          <w:szCs w:val="28"/>
        </w:rPr>
        <w:t xml:space="preserve"> України</w:t>
      </w:r>
      <w:r>
        <w:rPr>
          <w:sz w:val="28"/>
          <w:szCs w:val="28"/>
        </w:rPr>
        <w:t xml:space="preserve">, зокрема: </w:t>
      </w:r>
      <w:r w:rsidRPr="005F037E">
        <w:rPr>
          <w:sz w:val="28"/>
          <w:szCs w:val="28"/>
        </w:rPr>
        <w:t>від 09.04.2014 № 1193 «Про внесення змін до деяких законодавчих актів України щодо скорочення кількості док</w:t>
      </w:r>
      <w:r>
        <w:rPr>
          <w:sz w:val="28"/>
          <w:szCs w:val="28"/>
        </w:rPr>
        <w:t xml:space="preserve">ументів дозвільного характеру» та </w:t>
      </w:r>
      <w:r w:rsidRPr="00492346">
        <w:rPr>
          <w:sz w:val="28"/>
          <w:szCs w:val="28"/>
        </w:rPr>
        <w:t>від 13.05.2014 № 1252-VII «Про внесення змін до Закону України «Про дозвільну систему у сфері господарської діяльності»</w:t>
      </w:r>
      <w:r>
        <w:rPr>
          <w:sz w:val="28"/>
          <w:szCs w:val="28"/>
        </w:rPr>
        <w:t>, відповідно до яких скорочено</w:t>
      </w:r>
      <w:r w:rsidRPr="007571B9">
        <w:rPr>
          <w:sz w:val="28"/>
          <w:szCs w:val="28"/>
        </w:rPr>
        <w:t xml:space="preserve"> </w:t>
      </w:r>
      <w:r>
        <w:rPr>
          <w:sz w:val="28"/>
          <w:szCs w:val="28"/>
        </w:rPr>
        <w:t xml:space="preserve">на 40% </w:t>
      </w:r>
      <w:r w:rsidRPr="005F037E">
        <w:rPr>
          <w:sz w:val="28"/>
          <w:szCs w:val="28"/>
        </w:rPr>
        <w:t>кількість документів до</w:t>
      </w:r>
      <w:r>
        <w:rPr>
          <w:sz w:val="28"/>
          <w:szCs w:val="28"/>
          <w:lang w:val="ru-RU"/>
        </w:rPr>
        <w:t>з</w:t>
      </w:r>
      <w:r w:rsidRPr="005F037E">
        <w:rPr>
          <w:sz w:val="28"/>
          <w:szCs w:val="28"/>
        </w:rPr>
        <w:t xml:space="preserve">вільного характеру, </w:t>
      </w:r>
      <w:r>
        <w:rPr>
          <w:sz w:val="28"/>
          <w:szCs w:val="28"/>
        </w:rPr>
        <w:t xml:space="preserve">у тому числі тих, </w:t>
      </w:r>
      <w:r w:rsidRPr="005F037E">
        <w:rPr>
          <w:sz w:val="28"/>
          <w:szCs w:val="28"/>
        </w:rPr>
        <w:t xml:space="preserve">що видаються </w:t>
      </w:r>
      <w:r>
        <w:rPr>
          <w:sz w:val="28"/>
          <w:szCs w:val="28"/>
        </w:rPr>
        <w:t>на районному, міському та</w:t>
      </w:r>
      <w:r w:rsidRPr="005F037E">
        <w:rPr>
          <w:sz w:val="28"/>
          <w:szCs w:val="28"/>
        </w:rPr>
        <w:t xml:space="preserve"> обласному рівні</w:t>
      </w:r>
      <w:r>
        <w:rPr>
          <w:sz w:val="28"/>
          <w:szCs w:val="28"/>
        </w:rPr>
        <w:t xml:space="preserve">. </w:t>
      </w:r>
    </w:p>
    <w:p w:rsidR="00A55370" w:rsidRDefault="00A55370" w:rsidP="00A55370">
      <w:pPr>
        <w:ind w:firstLine="720"/>
        <w:jc w:val="both"/>
        <w:rPr>
          <w:sz w:val="28"/>
          <w:szCs w:val="28"/>
        </w:rPr>
      </w:pPr>
      <w:r w:rsidRPr="00492346">
        <w:rPr>
          <w:sz w:val="28"/>
          <w:szCs w:val="28"/>
        </w:rPr>
        <w:t>Також, дозвільні документи, які видавались лише на центральному рівні, можна отримати через місцеві центри надання адміністративних послуг. Таким чином, скоротяться часові та грошові витрати підприємців, пов’язані з отриманням дозвільних документів.</w:t>
      </w:r>
      <w:r>
        <w:rPr>
          <w:sz w:val="28"/>
          <w:szCs w:val="28"/>
        </w:rPr>
        <w:t xml:space="preserve"> </w:t>
      </w:r>
    </w:p>
    <w:p w:rsidR="00A55370" w:rsidRDefault="00A55370" w:rsidP="00A55370">
      <w:pPr>
        <w:autoSpaceDE w:val="0"/>
        <w:autoSpaceDN w:val="0"/>
        <w:adjustRightInd w:val="0"/>
        <w:spacing w:before="120" w:after="120"/>
        <w:ind w:firstLine="709"/>
        <w:jc w:val="right"/>
        <w:rPr>
          <w:sz w:val="28"/>
          <w:szCs w:val="28"/>
        </w:rPr>
      </w:pPr>
      <w:r>
        <w:rPr>
          <w:sz w:val="28"/>
          <w:szCs w:val="28"/>
        </w:rPr>
        <w:t>Схема 1.</w:t>
      </w:r>
    </w:p>
    <w:p w:rsidR="006E6628" w:rsidRDefault="006E6628" w:rsidP="00652B3F">
      <w:pPr>
        <w:autoSpaceDE w:val="0"/>
        <w:autoSpaceDN w:val="0"/>
        <w:adjustRightInd w:val="0"/>
        <w:spacing w:before="120" w:after="120"/>
        <w:ind w:firstLine="709"/>
        <w:jc w:val="both"/>
        <w:rPr>
          <w:sz w:val="28"/>
          <w:szCs w:val="28"/>
        </w:rPr>
      </w:pPr>
    </w:p>
    <w:p w:rsidR="004C1D17" w:rsidRPr="005F037E" w:rsidRDefault="009959DF" w:rsidP="00652B3F">
      <w:pPr>
        <w:autoSpaceDE w:val="0"/>
        <w:autoSpaceDN w:val="0"/>
        <w:adjustRightInd w:val="0"/>
        <w:spacing w:before="240" w:after="120"/>
        <w:ind w:firstLine="709"/>
        <w:jc w:val="both"/>
        <w:rPr>
          <w:sz w:val="28"/>
          <w:szCs w:val="28"/>
        </w:rPr>
      </w:pPr>
      <w:r>
        <w:rPr>
          <w:noProof/>
          <w:sz w:val="28"/>
          <w:szCs w:val="28"/>
          <w:lang w:eastAsia="uk-UA"/>
        </w:rPr>
        <mc:AlternateContent>
          <mc:Choice Requires="wpc">
            <w:drawing>
              <wp:anchor distT="0" distB="0" distL="114300" distR="114300" simplePos="0" relativeHeight="251655168" behindDoc="0" locked="0" layoutInCell="1" allowOverlap="1">
                <wp:simplePos x="0" y="0"/>
                <wp:positionH relativeFrom="column">
                  <wp:posOffset>114300</wp:posOffset>
                </wp:positionH>
                <wp:positionV relativeFrom="paragraph">
                  <wp:posOffset>-114300</wp:posOffset>
                </wp:positionV>
                <wp:extent cx="6057900" cy="4475480"/>
                <wp:effectExtent l="0" t="0" r="0" b="1270"/>
                <wp:wrapSquare wrapText="bothSides"/>
                <wp:docPr id="1465" name="Полотно 14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9" name="AutoShape 1467"/>
                        <wps:cNvSpPr>
                          <a:spLocks noChangeArrowheads="1"/>
                        </wps:cNvSpPr>
                        <wps:spPr bwMode="auto">
                          <a:xfrm>
                            <a:off x="114300" y="1028700"/>
                            <a:ext cx="1600835" cy="2286000"/>
                          </a:xfrm>
                          <a:prstGeom prst="bevel">
                            <a:avLst>
                              <a:gd name="adj" fmla="val 3569"/>
                            </a:avLst>
                          </a:prstGeom>
                          <a:solidFill>
                            <a:srgbClr val="FFFFFF"/>
                          </a:solidFill>
                          <a:ln w="15875">
                            <a:solidFill>
                              <a:srgbClr val="000000"/>
                            </a:solidFill>
                            <a:miter lim="800000"/>
                            <a:headEnd/>
                            <a:tailEnd/>
                          </a:ln>
                        </wps:spPr>
                        <wps:txbx>
                          <w:txbxContent>
                            <w:p w:rsidR="00CE5752" w:rsidRPr="00335294" w:rsidRDefault="00CE5752" w:rsidP="00D864C1">
                              <w:pPr>
                                <w:rPr>
                                  <w:b/>
                                  <w:sz w:val="28"/>
                                  <w:szCs w:val="28"/>
                                </w:rPr>
                              </w:pPr>
                            </w:p>
                            <w:p w:rsidR="00CE5752" w:rsidRPr="00757765" w:rsidRDefault="00CE5752" w:rsidP="00D864C1">
                              <w:pPr>
                                <w:ind w:right="-45"/>
                                <w:jc w:val="center"/>
                                <w:rPr>
                                  <w:sz w:val="28"/>
                                  <w:szCs w:val="28"/>
                                </w:rPr>
                              </w:pPr>
                              <w:r w:rsidRPr="00757765">
                                <w:rPr>
                                  <w:b/>
                                  <w:sz w:val="28"/>
                                  <w:szCs w:val="28"/>
                                </w:rPr>
                                <w:t>Громадські організації та об</w:t>
                              </w:r>
                              <w:r w:rsidRPr="001469DE">
                                <w:rPr>
                                  <w:b/>
                                  <w:sz w:val="28"/>
                                  <w:szCs w:val="28"/>
                                </w:rPr>
                                <w:t>’</w:t>
                              </w:r>
                              <w:r w:rsidRPr="00757765">
                                <w:rPr>
                                  <w:b/>
                                  <w:sz w:val="28"/>
                                  <w:szCs w:val="28"/>
                                </w:rPr>
                                <w:t>єднання підприємців, малі та середні підприємства, фізичні особи – підприємці</w:t>
                              </w:r>
                            </w:p>
                          </w:txbxContent>
                        </wps:txbx>
                        <wps:bodyPr rot="0" vert="horz" wrap="square" lIns="91440" tIns="45720" rIns="91440" bIns="45720" anchor="t" anchorCtr="0" upright="1">
                          <a:noAutofit/>
                        </wps:bodyPr>
                      </wps:wsp>
                      <wps:wsp>
                        <wps:cNvPr id="1570" name="Rectangle 1469"/>
                        <wps:cNvSpPr>
                          <a:spLocks noChangeArrowheads="1"/>
                        </wps:cNvSpPr>
                        <wps:spPr bwMode="auto">
                          <a:xfrm>
                            <a:off x="2400300" y="3348990"/>
                            <a:ext cx="1028700" cy="1028700"/>
                          </a:xfrm>
                          <a:prstGeom prst="rect">
                            <a:avLst/>
                          </a:prstGeom>
                          <a:solidFill>
                            <a:srgbClr val="FFFFFF"/>
                          </a:solidFill>
                          <a:ln w="9525">
                            <a:solidFill>
                              <a:srgbClr val="000000"/>
                            </a:solidFill>
                            <a:miter lim="800000"/>
                            <a:headEnd/>
                            <a:tailEnd/>
                          </a:ln>
                        </wps:spPr>
                        <wps:txbx>
                          <w:txbxContent>
                            <w:p w:rsidR="00CE5752" w:rsidRDefault="00CE5752" w:rsidP="00D864C1">
                              <w:pPr>
                                <w:ind w:left="-180" w:right="-270"/>
                                <w:jc w:val="center"/>
                                <w:rPr>
                                  <w:sz w:val="20"/>
                                  <w:szCs w:val="20"/>
                                </w:rPr>
                              </w:pPr>
                              <w:r w:rsidRPr="00D03BE8">
                                <w:rPr>
                                  <w:sz w:val="20"/>
                                  <w:szCs w:val="20"/>
                                </w:rPr>
                                <w:t xml:space="preserve">Експертна рада </w:t>
                              </w:r>
                            </w:p>
                            <w:p w:rsidR="00CE5752" w:rsidRPr="00D03BE8" w:rsidRDefault="00CE5752" w:rsidP="00D864C1">
                              <w:pPr>
                                <w:ind w:left="-180" w:right="-270"/>
                                <w:jc w:val="center"/>
                                <w:rPr>
                                  <w:sz w:val="20"/>
                                  <w:szCs w:val="20"/>
                                </w:rPr>
                              </w:pPr>
                              <w:r w:rsidRPr="00D03BE8">
                                <w:rPr>
                                  <w:sz w:val="20"/>
                                  <w:szCs w:val="20"/>
                                </w:rPr>
                                <w:t>по розподілу</w:t>
                              </w:r>
                            </w:p>
                            <w:p w:rsidR="00CE5752" w:rsidRPr="00215E56" w:rsidRDefault="00CE5752" w:rsidP="00D864C1">
                              <w:pPr>
                                <w:ind w:right="-93"/>
                                <w:jc w:val="center"/>
                                <w:rPr>
                                  <w:sz w:val="18"/>
                                  <w:szCs w:val="18"/>
                                </w:rPr>
                              </w:pPr>
                              <w:r w:rsidRPr="00D03BE8">
                                <w:rPr>
                                  <w:sz w:val="20"/>
                                  <w:szCs w:val="20"/>
                                </w:rPr>
                                <w:t>коштів з облас-ного бюджету на підтримку підприємництва</w:t>
                              </w:r>
                            </w:p>
                          </w:txbxContent>
                        </wps:txbx>
                        <wps:bodyPr rot="0" vert="horz" wrap="square" lIns="91440" tIns="45720" rIns="91440" bIns="45720" anchor="t" anchorCtr="0" upright="1">
                          <a:noAutofit/>
                        </wps:bodyPr>
                      </wps:wsp>
                      <wps:wsp>
                        <wps:cNvPr id="1571" name="Rectangle 1470"/>
                        <wps:cNvSpPr>
                          <a:spLocks noChangeArrowheads="1"/>
                        </wps:cNvSpPr>
                        <wps:spPr bwMode="auto">
                          <a:xfrm>
                            <a:off x="2400300" y="132080"/>
                            <a:ext cx="1028700" cy="685800"/>
                          </a:xfrm>
                          <a:prstGeom prst="rect">
                            <a:avLst/>
                          </a:prstGeom>
                          <a:solidFill>
                            <a:srgbClr val="FFFFFF"/>
                          </a:solidFill>
                          <a:ln w="9525">
                            <a:solidFill>
                              <a:srgbClr val="000000"/>
                            </a:solidFill>
                            <a:miter lim="800000"/>
                            <a:headEnd/>
                            <a:tailEnd/>
                          </a:ln>
                        </wps:spPr>
                        <wps:txbx>
                          <w:txbxContent>
                            <w:p w:rsidR="00CE5752" w:rsidRPr="00D03BE8" w:rsidRDefault="00CE5752" w:rsidP="00D864C1">
                              <w:pPr>
                                <w:ind w:left="-180" w:right="-225"/>
                                <w:jc w:val="center"/>
                                <w:rPr>
                                  <w:sz w:val="20"/>
                                  <w:szCs w:val="20"/>
                                </w:rPr>
                              </w:pPr>
                              <w:r w:rsidRPr="00D03BE8">
                                <w:rPr>
                                  <w:sz w:val="20"/>
                                  <w:szCs w:val="20"/>
                                </w:rPr>
                                <w:t>Регіональна рада підприємців в Житомирській області</w:t>
                              </w:r>
                            </w:p>
                            <w:p w:rsidR="00CE5752" w:rsidRDefault="00CE5752" w:rsidP="00D864C1"/>
                          </w:txbxContent>
                        </wps:txbx>
                        <wps:bodyPr rot="0" vert="horz" wrap="square" lIns="91440" tIns="45720" rIns="91440" bIns="45720" anchor="t" anchorCtr="0" upright="1">
                          <a:noAutofit/>
                        </wps:bodyPr>
                      </wps:wsp>
                      <wps:wsp>
                        <wps:cNvPr id="1572" name="Rectangle 1471"/>
                        <wps:cNvSpPr>
                          <a:spLocks noChangeArrowheads="1"/>
                        </wps:cNvSpPr>
                        <wps:spPr bwMode="auto">
                          <a:xfrm>
                            <a:off x="2400300" y="1748790"/>
                            <a:ext cx="1028700" cy="571500"/>
                          </a:xfrm>
                          <a:prstGeom prst="rect">
                            <a:avLst/>
                          </a:prstGeom>
                          <a:solidFill>
                            <a:srgbClr val="FFFFFF"/>
                          </a:solidFill>
                          <a:ln w="9525">
                            <a:solidFill>
                              <a:srgbClr val="000000"/>
                            </a:solidFill>
                            <a:miter lim="800000"/>
                            <a:headEnd/>
                            <a:tailEnd/>
                          </a:ln>
                        </wps:spPr>
                        <wps:txbx>
                          <w:txbxContent>
                            <w:p w:rsidR="00A95FB3" w:rsidRPr="001E0E1B" w:rsidRDefault="00CE5752" w:rsidP="00D864C1">
                              <w:pPr>
                                <w:ind w:left="-180" w:right="-225"/>
                                <w:jc w:val="center"/>
                                <w:rPr>
                                  <w:sz w:val="20"/>
                                  <w:szCs w:val="20"/>
                                </w:rPr>
                              </w:pPr>
                              <w:r w:rsidRPr="001E0E1B">
                                <w:rPr>
                                  <w:sz w:val="20"/>
                                  <w:szCs w:val="20"/>
                                </w:rPr>
                                <w:t>Громадська рада при облдерж</w:t>
                              </w:r>
                              <w:r w:rsidR="00A95FB3" w:rsidRPr="001E0E1B">
                                <w:rPr>
                                  <w:sz w:val="20"/>
                                  <w:szCs w:val="20"/>
                                </w:rPr>
                                <w:t>-</w:t>
                              </w:r>
                            </w:p>
                            <w:p w:rsidR="00CE5752" w:rsidRPr="00D03BE8" w:rsidRDefault="00A95FB3" w:rsidP="00D864C1">
                              <w:pPr>
                                <w:ind w:left="-180" w:right="-225"/>
                                <w:jc w:val="center"/>
                                <w:rPr>
                                  <w:sz w:val="20"/>
                                  <w:szCs w:val="20"/>
                                </w:rPr>
                              </w:pPr>
                              <w:r w:rsidRPr="001E0E1B">
                                <w:rPr>
                                  <w:sz w:val="20"/>
                                  <w:szCs w:val="20"/>
                                </w:rPr>
                                <w:t>адмі</w:t>
                              </w:r>
                              <w:r w:rsidR="00CE5752" w:rsidRPr="001E0E1B">
                                <w:rPr>
                                  <w:sz w:val="20"/>
                                  <w:szCs w:val="20"/>
                                </w:rPr>
                                <w:t>ністрації</w:t>
                              </w:r>
                            </w:p>
                          </w:txbxContent>
                        </wps:txbx>
                        <wps:bodyPr rot="0" vert="horz" wrap="square" lIns="91440" tIns="45720" rIns="91440" bIns="45720" anchor="t" anchorCtr="0" upright="1">
                          <a:noAutofit/>
                        </wps:bodyPr>
                      </wps:wsp>
                      <wps:wsp>
                        <wps:cNvPr id="1573" name="Rectangle 1472"/>
                        <wps:cNvSpPr>
                          <a:spLocks noChangeArrowheads="1"/>
                        </wps:cNvSpPr>
                        <wps:spPr bwMode="auto">
                          <a:xfrm>
                            <a:off x="2400300" y="2548890"/>
                            <a:ext cx="1028700" cy="685800"/>
                          </a:xfrm>
                          <a:prstGeom prst="rect">
                            <a:avLst/>
                          </a:prstGeom>
                          <a:solidFill>
                            <a:srgbClr val="FFFFFF"/>
                          </a:solidFill>
                          <a:ln w="9525">
                            <a:solidFill>
                              <a:srgbClr val="000000"/>
                            </a:solidFill>
                            <a:miter lim="800000"/>
                            <a:headEnd/>
                            <a:tailEnd/>
                          </a:ln>
                        </wps:spPr>
                        <wps:txbx>
                          <w:txbxContent>
                            <w:p w:rsidR="00CE5752" w:rsidRPr="00D03BE8" w:rsidRDefault="00CE5752" w:rsidP="00D864C1">
                              <w:pPr>
                                <w:ind w:left="-180" w:right="-225"/>
                                <w:jc w:val="center"/>
                                <w:rPr>
                                  <w:sz w:val="20"/>
                                  <w:szCs w:val="20"/>
                                </w:rPr>
                              </w:pPr>
                              <w:r w:rsidRPr="00D03BE8">
                                <w:rPr>
                                  <w:sz w:val="20"/>
                                  <w:szCs w:val="20"/>
                                </w:rPr>
                                <w:t>Об’єкти інфраструктури підтримки підприємців</w:t>
                              </w:r>
                            </w:p>
                            <w:p w:rsidR="00CE5752" w:rsidRDefault="00CE5752" w:rsidP="00D864C1"/>
                          </w:txbxContent>
                        </wps:txbx>
                        <wps:bodyPr rot="0" vert="horz" wrap="square" lIns="91440" tIns="45720" rIns="91440" bIns="45720" anchor="t" anchorCtr="0" upright="1">
                          <a:noAutofit/>
                        </wps:bodyPr>
                      </wps:wsp>
                      <wps:wsp>
                        <wps:cNvPr id="1574" name="AutoShape 1473"/>
                        <wps:cNvSpPr>
                          <a:spLocks noChangeArrowheads="1"/>
                        </wps:cNvSpPr>
                        <wps:spPr bwMode="auto">
                          <a:xfrm>
                            <a:off x="4114800" y="1143000"/>
                            <a:ext cx="1600200" cy="914400"/>
                          </a:xfrm>
                          <a:prstGeom prst="roundRect">
                            <a:avLst>
                              <a:gd name="adj" fmla="val 13542"/>
                            </a:avLst>
                          </a:prstGeom>
                          <a:solidFill>
                            <a:srgbClr val="FFFFFF"/>
                          </a:solidFill>
                          <a:ln w="15875">
                            <a:solidFill>
                              <a:srgbClr val="000000"/>
                            </a:solidFill>
                            <a:round/>
                            <a:headEnd/>
                            <a:tailEnd/>
                          </a:ln>
                        </wps:spPr>
                        <wps:txbx>
                          <w:txbxContent>
                            <w:p w:rsidR="00CE5752" w:rsidRPr="0000304B" w:rsidRDefault="00CE5752" w:rsidP="00D864C1">
                              <w:pPr>
                                <w:jc w:val="center"/>
                                <w:rPr>
                                  <w:b/>
                                  <w:i/>
                                  <w:sz w:val="22"/>
                                  <w:szCs w:val="22"/>
                                </w:rPr>
                              </w:pPr>
                            </w:p>
                            <w:p w:rsidR="00CE5752" w:rsidRPr="00757765" w:rsidRDefault="00CE5752" w:rsidP="00D864C1">
                              <w:pPr>
                                <w:jc w:val="center"/>
                                <w:rPr>
                                  <w:b/>
                                  <w:i/>
                                </w:rPr>
                              </w:pPr>
                              <w:r w:rsidRPr="00757765">
                                <w:rPr>
                                  <w:b/>
                                  <w:i/>
                                </w:rPr>
                                <w:t>Місцеві органи виконавчої влади</w:t>
                              </w:r>
                            </w:p>
                          </w:txbxContent>
                        </wps:txbx>
                        <wps:bodyPr rot="0" vert="horz" wrap="square" lIns="91440" tIns="45720" rIns="91440" bIns="45720" anchor="t" anchorCtr="0" upright="1">
                          <a:noAutofit/>
                        </wps:bodyPr>
                      </wps:wsp>
                      <wps:wsp>
                        <wps:cNvPr id="1575" name="AutoShape 1474"/>
                        <wps:cNvSpPr>
                          <a:spLocks noChangeArrowheads="1"/>
                        </wps:cNvSpPr>
                        <wps:spPr bwMode="auto">
                          <a:xfrm>
                            <a:off x="4114800" y="3200400"/>
                            <a:ext cx="1600200" cy="914400"/>
                          </a:xfrm>
                          <a:prstGeom prst="roundRect">
                            <a:avLst>
                              <a:gd name="adj" fmla="val 13542"/>
                            </a:avLst>
                          </a:prstGeom>
                          <a:solidFill>
                            <a:srgbClr val="FFFFFF"/>
                          </a:solidFill>
                          <a:ln w="15875">
                            <a:solidFill>
                              <a:srgbClr val="000000"/>
                            </a:solidFill>
                            <a:round/>
                            <a:headEnd/>
                            <a:tailEnd/>
                          </a:ln>
                        </wps:spPr>
                        <wps:txbx>
                          <w:txbxContent>
                            <w:p w:rsidR="00CE5752" w:rsidRPr="0000304B" w:rsidRDefault="00CE5752" w:rsidP="00D864C1">
                              <w:pPr>
                                <w:jc w:val="center"/>
                                <w:rPr>
                                  <w:b/>
                                  <w:i/>
                                  <w:sz w:val="22"/>
                                  <w:szCs w:val="22"/>
                                </w:rPr>
                              </w:pPr>
                            </w:p>
                            <w:p w:rsidR="00CE5752" w:rsidRPr="00757765" w:rsidRDefault="00CE5752" w:rsidP="00D864C1">
                              <w:pPr>
                                <w:jc w:val="center"/>
                                <w:rPr>
                                  <w:b/>
                                  <w:i/>
                                </w:rPr>
                              </w:pPr>
                              <w:r w:rsidRPr="00757765">
                                <w:rPr>
                                  <w:b/>
                                  <w:i/>
                                </w:rPr>
                                <w:t>Органи місцевого самоврядування</w:t>
                              </w:r>
                            </w:p>
                          </w:txbxContent>
                        </wps:txbx>
                        <wps:bodyPr rot="0" vert="horz" wrap="square" lIns="91440" tIns="45720" rIns="91440" bIns="45720" anchor="t" anchorCtr="0" upright="1">
                          <a:noAutofit/>
                        </wps:bodyPr>
                      </wps:wsp>
                      <wps:wsp>
                        <wps:cNvPr id="1576" name="Line 1475"/>
                        <wps:cNvCnPr/>
                        <wps:spPr bwMode="auto">
                          <a:xfrm>
                            <a:off x="2057400" y="457200"/>
                            <a:ext cx="635" cy="3543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7" name="Line 1476"/>
                        <wps:cNvCnPr/>
                        <wps:spPr bwMode="auto">
                          <a:xfrm>
                            <a:off x="3771900" y="457200"/>
                            <a:ext cx="635" cy="3543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8" name="Line 1477"/>
                        <wps:cNvCnPr/>
                        <wps:spPr bwMode="auto">
                          <a:xfrm>
                            <a:off x="3429000" y="457200"/>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79" name="Line 1478"/>
                        <wps:cNvCnPr/>
                        <wps:spPr bwMode="auto">
                          <a:xfrm>
                            <a:off x="3429000" y="1291590"/>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0" name="Line 1479"/>
                        <wps:cNvCnPr/>
                        <wps:spPr bwMode="auto">
                          <a:xfrm>
                            <a:off x="3429000" y="1977390"/>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1" name="Line 1481"/>
                        <wps:cNvCnPr/>
                        <wps:spPr bwMode="auto">
                          <a:xfrm>
                            <a:off x="3429000" y="3999865"/>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2" name="Line 1482"/>
                        <wps:cNvCnPr/>
                        <wps:spPr bwMode="auto">
                          <a:xfrm>
                            <a:off x="3429000" y="2891790"/>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3" name="Line 1483"/>
                        <wps:cNvCnPr/>
                        <wps:spPr bwMode="auto">
                          <a:xfrm>
                            <a:off x="3771900" y="1599565"/>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4" name="Line 1484"/>
                        <wps:cNvCnPr/>
                        <wps:spPr bwMode="auto">
                          <a:xfrm>
                            <a:off x="2057400" y="4000500"/>
                            <a:ext cx="3429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5" name="Line 1485"/>
                        <wps:cNvCnPr/>
                        <wps:spPr bwMode="auto">
                          <a:xfrm>
                            <a:off x="2057400" y="2891790"/>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6" name="Line 1486"/>
                        <wps:cNvCnPr/>
                        <wps:spPr bwMode="auto">
                          <a:xfrm>
                            <a:off x="2057400" y="1977390"/>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7" name="Line 1487"/>
                        <wps:cNvCnPr/>
                        <wps:spPr bwMode="auto">
                          <a:xfrm>
                            <a:off x="2057400" y="457200"/>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8" name="Line 1488"/>
                        <wps:cNvCnPr/>
                        <wps:spPr bwMode="auto">
                          <a:xfrm>
                            <a:off x="2057400" y="1275080"/>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9" name="Line 1489"/>
                        <wps:cNvCnPr/>
                        <wps:spPr bwMode="auto">
                          <a:xfrm>
                            <a:off x="1714500" y="2171700"/>
                            <a:ext cx="342900" cy="635"/>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0" name="Line 1490"/>
                        <wps:cNvCnPr/>
                        <wps:spPr bwMode="auto">
                          <a:xfrm flipV="1">
                            <a:off x="4914900" y="2057400"/>
                            <a:ext cx="635" cy="114300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91" name="Line 1491"/>
                        <wps:cNvCnPr/>
                        <wps:spPr bwMode="auto">
                          <a:xfrm flipV="1">
                            <a:off x="3771900" y="3675380"/>
                            <a:ext cx="34290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2" name="Rectangle 1468"/>
                        <wps:cNvSpPr>
                          <a:spLocks noChangeArrowheads="1"/>
                        </wps:cNvSpPr>
                        <wps:spPr bwMode="auto">
                          <a:xfrm>
                            <a:off x="2400300" y="948690"/>
                            <a:ext cx="1028700" cy="685800"/>
                          </a:xfrm>
                          <a:prstGeom prst="rect">
                            <a:avLst/>
                          </a:prstGeom>
                          <a:solidFill>
                            <a:srgbClr val="FFFFFF"/>
                          </a:solidFill>
                          <a:ln w="9525">
                            <a:solidFill>
                              <a:srgbClr val="000000"/>
                            </a:solidFill>
                            <a:miter lim="800000"/>
                            <a:headEnd/>
                            <a:tailEnd/>
                          </a:ln>
                        </wps:spPr>
                        <wps:txbx>
                          <w:txbxContent>
                            <w:p w:rsidR="00CE5752" w:rsidRPr="00D03BE8" w:rsidRDefault="00CE5752" w:rsidP="00D864C1">
                              <w:pPr>
                                <w:ind w:left="-180" w:right="-210"/>
                                <w:jc w:val="center"/>
                                <w:rPr>
                                  <w:sz w:val="20"/>
                                  <w:szCs w:val="20"/>
                                </w:rPr>
                              </w:pPr>
                              <w:r w:rsidRPr="00D03BE8">
                                <w:rPr>
                                  <w:sz w:val="20"/>
                                  <w:szCs w:val="20"/>
                                </w:rPr>
                                <w:t>Координаційна рада з питань розвитку підприємництва</w:t>
                              </w:r>
                            </w:p>
                            <w:p w:rsidR="00CE5752" w:rsidRDefault="00CE5752" w:rsidP="00D864C1"/>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465" o:spid="_x0000_s1026" editas="canvas" style="position:absolute;left:0;text-align:left;margin-left:9pt;margin-top:-9pt;width:477pt;height:352.4pt;z-index:251655168" coordsize="60579,4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44754;visibility:visible;mso-wrap-style:square">
                  <v:fill o:detectmouseclick="t"/>
                  <v:path o:connecttype="none"/>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467" o:spid="_x0000_s1028" type="#_x0000_t84" style="position:absolute;left:1143;top:10287;width:16008;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8D8UA&#10;AADdAAAADwAAAGRycy9kb3ducmV2LnhtbERPTWvCQBC9F/oflhF6003EWo2uUltKBU9Je+hxyI5J&#10;MDsbdrcm+uvdgtDbPN7nrLeDacWZnG8sK0gnCQji0uqGKwXfXx/jBQgfkDW2lknBhTxsN48Pa8y0&#10;7TmncxEqEUPYZ6igDqHLpPRlTQb9xHbEkTtaZzBE6CqpHfYx3LRymiRzabDh2FBjR281lafi1yjI&#10;X04/s4vb79JD+nnsZ8v3RZ5clXoaDa8rEIGG8C++u/c6zn+eL+Hvm3iC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vwPxQAAAN0AAAAPAAAAAAAAAAAAAAAAAJgCAABkcnMv&#10;ZG93bnJldi54bWxQSwUGAAAAAAQABAD1AAAAigMAAAAA&#10;" adj="771" strokeweight="1.25pt">
                  <v:textbox>
                    <w:txbxContent>
                      <w:p w:rsidR="00CE5752" w:rsidRPr="00335294" w:rsidRDefault="00CE5752" w:rsidP="00D864C1">
                        <w:pPr>
                          <w:rPr>
                            <w:b/>
                            <w:sz w:val="28"/>
                            <w:szCs w:val="28"/>
                          </w:rPr>
                        </w:pPr>
                      </w:p>
                      <w:p w:rsidR="00CE5752" w:rsidRPr="00757765" w:rsidRDefault="00CE5752" w:rsidP="00D864C1">
                        <w:pPr>
                          <w:ind w:right="-45"/>
                          <w:jc w:val="center"/>
                          <w:rPr>
                            <w:sz w:val="28"/>
                            <w:szCs w:val="28"/>
                          </w:rPr>
                        </w:pPr>
                        <w:r w:rsidRPr="00757765">
                          <w:rPr>
                            <w:b/>
                            <w:sz w:val="28"/>
                            <w:szCs w:val="28"/>
                          </w:rPr>
                          <w:t>Громадські організації та об</w:t>
                        </w:r>
                        <w:r w:rsidRPr="001469DE">
                          <w:rPr>
                            <w:b/>
                            <w:sz w:val="28"/>
                            <w:szCs w:val="28"/>
                          </w:rPr>
                          <w:t>’</w:t>
                        </w:r>
                        <w:r w:rsidRPr="00757765">
                          <w:rPr>
                            <w:b/>
                            <w:sz w:val="28"/>
                            <w:szCs w:val="28"/>
                          </w:rPr>
                          <w:t>єднання підприємців, малі та середні підприємства, фізичні особи – підприємці</w:t>
                        </w:r>
                      </w:p>
                    </w:txbxContent>
                  </v:textbox>
                </v:shape>
                <v:rect id="Rectangle 1469" o:spid="_x0000_s1029" style="position:absolute;left:24003;top:33489;width:1028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G5MYA&#10;AADdAAAADwAAAGRycy9kb3ducmV2LnhtbESPQW/CMAyF70j7D5En7QYpTBusENC0iQmOtFx2M43X&#10;djRO1QTo+PX4MImbrff83ufFqneNOlMXas8GxqMEFHHhbc2lgX2+Hs5AhYhssfFMBv4owGr5MFhg&#10;av2Fd3TOYqkkhEOKBqoY21TrUFTkMIx8Syzaj+8cRlm7UtsOLxLuGj1JklftsGZpqLClj4qKY3Zy&#10;Bg71ZI/XXf6VuLf1c9z2+e/p+9OYp8f+fQ4qUh/v5v/rjRX8l6n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G5MYAAADdAAAADwAAAAAAAAAAAAAAAACYAgAAZHJz&#10;L2Rvd25yZXYueG1sUEsFBgAAAAAEAAQA9QAAAIsDAAAAAA==&#10;">
                  <v:textbox>
                    <w:txbxContent>
                      <w:p w:rsidR="00CE5752" w:rsidRDefault="00CE5752" w:rsidP="00D864C1">
                        <w:pPr>
                          <w:ind w:left="-180" w:right="-270"/>
                          <w:jc w:val="center"/>
                          <w:rPr>
                            <w:sz w:val="20"/>
                            <w:szCs w:val="20"/>
                          </w:rPr>
                        </w:pPr>
                        <w:r w:rsidRPr="00D03BE8">
                          <w:rPr>
                            <w:sz w:val="20"/>
                            <w:szCs w:val="20"/>
                          </w:rPr>
                          <w:t xml:space="preserve">Експертна рада </w:t>
                        </w:r>
                      </w:p>
                      <w:p w:rsidR="00CE5752" w:rsidRPr="00D03BE8" w:rsidRDefault="00CE5752" w:rsidP="00D864C1">
                        <w:pPr>
                          <w:ind w:left="-180" w:right="-270"/>
                          <w:jc w:val="center"/>
                          <w:rPr>
                            <w:sz w:val="20"/>
                            <w:szCs w:val="20"/>
                          </w:rPr>
                        </w:pPr>
                        <w:r w:rsidRPr="00D03BE8">
                          <w:rPr>
                            <w:sz w:val="20"/>
                            <w:szCs w:val="20"/>
                          </w:rPr>
                          <w:t>по розподілу</w:t>
                        </w:r>
                      </w:p>
                      <w:p w:rsidR="00CE5752" w:rsidRPr="00215E56" w:rsidRDefault="00CE5752" w:rsidP="00D864C1">
                        <w:pPr>
                          <w:ind w:right="-93"/>
                          <w:jc w:val="center"/>
                          <w:rPr>
                            <w:sz w:val="18"/>
                            <w:szCs w:val="18"/>
                          </w:rPr>
                        </w:pPr>
                        <w:r w:rsidRPr="00D03BE8">
                          <w:rPr>
                            <w:sz w:val="20"/>
                            <w:szCs w:val="20"/>
                          </w:rPr>
                          <w:t>коштів з облас-ного бюджету на підтримку підприємництва</w:t>
                        </w:r>
                      </w:p>
                    </w:txbxContent>
                  </v:textbox>
                </v:rect>
                <v:rect id="Rectangle 1470" o:spid="_x0000_s1030" style="position:absolute;left:24003;top:1320;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jf8IA&#10;AADdAAAADwAAAGRycy9kb3ducmV2LnhtbERPTYvCMBC9L/gfwgje1lRF3a1GEUXRo9bL3mabsa02&#10;k9JErf76zYLgbR7vc6bzxpTiRrUrLCvodSMQxKnVBWcKjsn68wuE88gaS8uk4EEO5rPWxxRjbe+8&#10;p9vBZyKEsItRQe59FUvp0pwMuq6tiAN3srVBH2CdSV3jPYSbUvajaCQNFhwacqxomVN6OVyNgt+i&#10;f8TnPtlE5ns98LsmOV9/Vkp12s1iAsJT49/il3urw/zhuAf/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2N/wgAAAN0AAAAPAAAAAAAAAAAAAAAAAJgCAABkcnMvZG93&#10;bnJldi54bWxQSwUGAAAAAAQABAD1AAAAhwMAAAAA&#10;">
                  <v:textbox>
                    <w:txbxContent>
                      <w:p w:rsidR="00CE5752" w:rsidRPr="00D03BE8" w:rsidRDefault="00CE5752" w:rsidP="00D864C1">
                        <w:pPr>
                          <w:ind w:left="-180" w:right="-225"/>
                          <w:jc w:val="center"/>
                          <w:rPr>
                            <w:sz w:val="20"/>
                            <w:szCs w:val="20"/>
                          </w:rPr>
                        </w:pPr>
                        <w:r w:rsidRPr="00D03BE8">
                          <w:rPr>
                            <w:sz w:val="20"/>
                            <w:szCs w:val="20"/>
                          </w:rPr>
                          <w:t>Регіональна рада підприємців в Житомирській області</w:t>
                        </w:r>
                      </w:p>
                      <w:p w:rsidR="00CE5752" w:rsidRDefault="00CE5752" w:rsidP="00D864C1"/>
                    </w:txbxContent>
                  </v:textbox>
                </v:rect>
                <v:rect id="Rectangle 1471" o:spid="_x0000_s1031" style="position:absolute;left:24003;top:17487;width:102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CMMA&#10;AADdAAAADwAAAGRycy9kb3ducmV2LnhtbERPS2vCQBC+C/6HZYTedGNKfURXEYtFjxov3sbsmESz&#10;syG7auqv7xYKvc3H95z5sjWVeFDjSssKhoMIBHFmdcm5gmO66U9AOI+ssbJMCr7JwXLR7cwx0fbJ&#10;e3ocfC5CCLsEFRTe14mULivIoBvYmjhwF9sY9AE2udQNPkO4qWQcRSNpsOTQUGBN64Ky2+FuFJzL&#10;+IivffoVmenm3e/a9Ho/fSr11mtXMxCeWv8v/nNvdZj/MY7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9CMMAAADdAAAADwAAAAAAAAAAAAAAAACYAgAAZHJzL2Rv&#10;d25yZXYueG1sUEsFBgAAAAAEAAQA9QAAAIgDAAAAAA==&#10;">
                  <v:textbox>
                    <w:txbxContent>
                      <w:p w:rsidR="00A95FB3" w:rsidRPr="001E0E1B" w:rsidRDefault="00CE5752" w:rsidP="00D864C1">
                        <w:pPr>
                          <w:ind w:left="-180" w:right="-225"/>
                          <w:jc w:val="center"/>
                          <w:rPr>
                            <w:sz w:val="20"/>
                            <w:szCs w:val="20"/>
                          </w:rPr>
                        </w:pPr>
                        <w:r w:rsidRPr="001E0E1B">
                          <w:rPr>
                            <w:sz w:val="20"/>
                            <w:szCs w:val="20"/>
                          </w:rPr>
                          <w:t>Громадська рада при облдерж</w:t>
                        </w:r>
                        <w:r w:rsidR="00A95FB3" w:rsidRPr="001E0E1B">
                          <w:rPr>
                            <w:sz w:val="20"/>
                            <w:szCs w:val="20"/>
                          </w:rPr>
                          <w:t>-</w:t>
                        </w:r>
                      </w:p>
                      <w:p w:rsidR="00CE5752" w:rsidRPr="00D03BE8" w:rsidRDefault="00A95FB3" w:rsidP="00D864C1">
                        <w:pPr>
                          <w:ind w:left="-180" w:right="-225"/>
                          <w:jc w:val="center"/>
                          <w:rPr>
                            <w:sz w:val="20"/>
                            <w:szCs w:val="20"/>
                          </w:rPr>
                        </w:pPr>
                        <w:r w:rsidRPr="001E0E1B">
                          <w:rPr>
                            <w:sz w:val="20"/>
                            <w:szCs w:val="20"/>
                          </w:rPr>
                          <w:t>адмі</w:t>
                        </w:r>
                        <w:r w:rsidR="00CE5752" w:rsidRPr="001E0E1B">
                          <w:rPr>
                            <w:sz w:val="20"/>
                            <w:szCs w:val="20"/>
                          </w:rPr>
                          <w:t>ністрації</w:t>
                        </w:r>
                      </w:p>
                    </w:txbxContent>
                  </v:textbox>
                </v:rect>
                <v:rect id="Rectangle 1472" o:spid="_x0000_s1032" style="position:absolute;left:24003;top:25488;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Yk8IA&#10;AADdAAAADwAAAGRycy9kb3ducmV2LnhtbERPTYvCMBC9C/6HMII3TVXU3WoU2UXRo9bL3mabsa02&#10;k9JErf76zYLgbR7vc+bLxpTiRrUrLCsY9CMQxKnVBWcKjsm69wHCeWSNpWVS8CAHy0W7NcdY2zvv&#10;6XbwmQgh7GJUkHtfxVK6NCeDrm8r4sCdbG3QB1hnUtd4D+GmlMMomkiDBYeGHCv6yim9HK5GwW8x&#10;POJzn2wi87ke+V2TnK8/30p1O81qBsJT49/il3urw/zxdAT/34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ViTwgAAAN0AAAAPAAAAAAAAAAAAAAAAAJgCAABkcnMvZG93&#10;bnJldi54bWxQSwUGAAAAAAQABAD1AAAAhwMAAAAA&#10;">
                  <v:textbox>
                    <w:txbxContent>
                      <w:p w:rsidR="00CE5752" w:rsidRPr="00D03BE8" w:rsidRDefault="00CE5752" w:rsidP="00D864C1">
                        <w:pPr>
                          <w:ind w:left="-180" w:right="-225"/>
                          <w:jc w:val="center"/>
                          <w:rPr>
                            <w:sz w:val="20"/>
                            <w:szCs w:val="20"/>
                          </w:rPr>
                        </w:pPr>
                        <w:r w:rsidRPr="00D03BE8">
                          <w:rPr>
                            <w:sz w:val="20"/>
                            <w:szCs w:val="20"/>
                          </w:rPr>
                          <w:t>Об’єкти інфраструктури підтримки підприємців</w:t>
                        </w:r>
                      </w:p>
                      <w:p w:rsidR="00CE5752" w:rsidRDefault="00CE5752" w:rsidP="00D864C1"/>
                    </w:txbxContent>
                  </v:textbox>
                </v:rect>
                <v:roundrect id="AutoShape 1473" o:spid="_x0000_s1033" style="position:absolute;left:41148;top:11430;width:16002;height:9144;visibility:visible;mso-wrap-style:square;v-text-anchor:top" arcsize="88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GMIA&#10;AADdAAAADwAAAGRycy9kb3ducmV2LnhtbERPTWvCQBC9F/oflin0VjeVWkvqKmopGBBBW+h1yI5J&#10;MDsbMmsS/70rCL3N433ObDG4WnXUSuXZwOsoAUWce1txYeD35/vlA5QEZIu1ZzJwIYHF/PFhhqn1&#10;Pe+pO4RCxRCWFA2UITSp1pKX5FBGviGO3NG3DkOEbaFti30Md7UeJ8m7dlhxbCixoXVJ+elwdgYy&#10;/tv02VaOQU7rr9VOsoS7xpjnp2H5CSrQEP7Fd/fGxvmT6Rvcvokn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78YwgAAAN0AAAAPAAAAAAAAAAAAAAAAAJgCAABkcnMvZG93&#10;bnJldi54bWxQSwUGAAAAAAQABAD1AAAAhwMAAAAA&#10;" strokeweight="1.25pt">
                  <v:textbox>
                    <w:txbxContent>
                      <w:p w:rsidR="00CE5752" w:rsidRPr="0000304B" w:rsidRDefault="00CE5752" w:rsidP="00D864C1">
                        <w:pPr>
                          <w:jc w:val="center"/>
                          <w:rPr>
                            <w:b/>
                            <w:i/>
                            <w:sz w:val="22"/>
                            <w:szCs w:val="22"/>
                          </w:rPr>
                        </w:pPr>
                      </w:p>
                      <w:p w:rsidR="00CE5752" w:rsidRPr="00757765" w:rsidRDefault="00CE5752" w:rsidP="00D864C1">
                        <w:pPr>
                          <w:jc w:val="center"/>
                          <w:rPr>
                            <w:b/>
                            <w:i/>
                          </w:rPr>
                        </w:pPr>
                        <w:r w:rsidRPr="00757765">
                          <w:rPr>
                            <w:b/>
                            <w:i/>
                          </w:rPr>
                          <w:t>Місцеві органи виконавчої влади</w:t>
                        </w:r>
                      </w:p>
                    </w:txbxContent>
                  </v:textbox>
                </v:roundrect>
                <v:roundrect id="AutoShape 1474" o:spid="_x0000_s1034" style="position:absolute;left:41148;top:32004;width:16002;height:9144;visibility:visible;mso-wrap-style:square;v-text-anchor:top" arcsize="88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ag8IA&#10;AADdAAAADwAAAGRycy9kb3ducmV2LnhtbERPTWvCQBC9C/0PyxR6000Fq6Su0iqCgSIYC70O2TEJ&#10;ZmdDZk3Sf98tFHqbx/uc9XZ0jeqpk9qzgedZAoq48Lbm0sDn5TBdgZKAbLHxTAa+SWC7eZisMbV+&#10;4DP1eShVDGFJ0UAVQptqLUVFDmXmW+LIXX3nMETYldp2OMRw1+h5krxohzXHhgpb2lVU3PK7M5Dx&#10;13HIPuQa5Lbbv58kS7hvjXl6HN9eQQUaw7/4z320cf5iuYDfb+IJ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xqDwgAAAN0AAAAPAAAAAAAAAAAAAAAAAJgCAABkcnMvZG93&#10;bnJldi54bWxQSwUGAAAAAAQABAD1AAAAhwMAAAAA&#10;" strokeweight="1.25pt">
                  <v:textbox>
                    <w:txbxContent>
                      <w:p w:rsidR="00CE5752" w:rsidRPr="0000304B" w:rsidRDefault="00CE5752" w:rsidP="00D864C1">
                        <w:pPr>
                          <w:jc w:val="center"/>
                          <w:rPr>
                            <w:b/>
                            <w:i/>
                            <w:sz w:val="22"/>
                            <w:szCs w:val="22"/>
                          </w:rPr>
                        </w:pPr>
                      </w:p>
                      <w:p w:rsidR="00CE5752" w:rsidRPr="00757765" w:rsidRDefault="00CE5752" w:rsidP="00D864C1">
                        <w:pPr>
                          <w:jc w:val="center"/>
                          <w:rPr>
                            <w:b/>
                            <w:i/>
                          </w:rPr>
                        </w:pPr>
                        <w:r w:rsidRPr="00757765">
                          <w:rPr>
                            <w:b/>
                            <w:i/>
                          </w:rPr>
                          <w:t>Органи місцевого самоврядування</w:t>
                        </w:r>
                      </w:p>
                    </w:txbxContent>
                  </v:textbox>
                </v:roundrect>
                <v:line id="Line 1475" o:spid="_x0000_s1035" style="position:absolute;visibility:visible;mso-wrap-style:square" from="20574,4572" to="20580,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7E8MAAADdAAAADwAAAGRycy9kb3ducmV2LnhtbERPTWvCQBC9C/6HZQredNNKbYmuIgVr&#10;8WYsQm9DdkxisrPp7kbTf98VBG/zeJ+zWPWmERdyvrKs4HmSgCDOra64UPB92IzfQfiArLGxTAr+&#10;yMNqORwsMNX2ynu6ZKEQMYR9igrKENpUSp+XZNBPbEscuZN1BkOErpDa4TWGm0a+JMlMGqw4NpTY&#10;0kdJeZ11RsGxy/jnXG9cg93ndns6/tZ+ulNq9NSv5yAC9eEhvru/dJz/+jaD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buxPDAAAA3QAAAA8AAAAAAAAAAAAA&#10;AAAAoQIAAGRycy9kb3ducmV2LnhtbFBLBQYAAAAABAAEAPkAAACRAwAAAAA=&#10;" strokeweight="1.5pt"/>
                <v:line id="Line 1476" o:spid="_x0000_s1036" style="position:absolute;visibility:visible;mso-wrap-style:square" from="37719,4572" to="3772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0er8MAAADdAAAADwAAAGRycy9kb3ducmV2LnhtbERPzWoCMRC+F3yHMEJvNWuhta5GEdtC&#10;xYN09QHGzbhZ3UyWJNWtT2+EQm/z8f3OdN7ZRpzJh9qxguEgA0FcOl1zpWC3/Xx6AxEissbGMSn4&#10;pQDzWe9hirl2F/6mcxErkUI45KjAxNjmUobSkMUwcC1x4g7OW4wJ+kpqj5cUbhv5nGWv0mLNqcFg&#10;S0tD5an4sQpWfr8+Da+VkXte+Y9m8z4O9qjUY79bTEBE6uK/+M/9pdP8l9EI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dHq/DAAAA3QAAAA8AAAAAAAAAAAAA&#10;AAAAoQIAAGRycy9kb3ducmV2LnhtbFBLBQYAAAAABAAEAPkAAACRAwAAAAA=&#10;" strokeweight="1pt"/>
                <v:line id="Line 1477" o:spid="_x0000_s1037" style="position:absolute;visibility:visible;mso-wrap-style:square" from="34290,4572" to="37719,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n18YAAADdAAAADwAAAGRycy9kb3ducmV2LnhtbESPQUvDQBCF70L/wzKF3uzGQlXSbosU&#10;WnIRsRXPY3aaRLOzaXabjf565yB4m+G9ee+b9XZ0rRqoD41nA3fzDBRx6W3DlYG30/72EVSIyBZb&#10;z2TgmwJsN5ObNebWJ36l4RgrJSEccjRQx9jlWoeyJodh7jti0c6+dxhl7Stte0wS7lq9yLJ77bBh&#10;aaixo11N5dfx6gxk6eegP3XRDC/F8yV1H+l9cUnGzKbj0wpUpDH+m/+uCyv4ywfBlW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GZ9fGAAAA3QAAAA8AAAAAAAAA&#10;AAAAAAAAoQIAAGRycy9kb3ducmV2LnhtbFBLBQYAAAAABAAEAPkAAACUAwAAAAA=&#10;">
                  <v:stroke startarrow="block" endarrow="block"/>
                </v:line>
                <v:line id="Line 1478" o:spid="_x0000_s1038" style="position:absolute;visibility:visible;mso-wrap-style:square" from="34290,12915" to="37719,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CTMQAAADdAAAADwAAAGRycy9kb3ducmV2LnhtbERPTWvCQBC9C/6HZYTedKPQqqmriGDJ&#10;pZRq6XnMTpNodjZmt9m0v75bELzN433OatObWnTUusqygukkAUGcW11xoeDjuB8vQDiPrLG2TAp+&#10;yMFmPRysMNU28Dt1B1+IGMIuRQWl900qpctLMugmtiGO3JdtDfoI20LqFkMMN7WcJcmTNFhxbCix&#10;oV1J+eXwbRQk4fdFnmVWdW/Z6zU0p/A5uwalHkb99hmEp97fxTd3puP8x/kS/r+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sJMxAAAAN0AAAAPAAAAAAAAAAAA&#10;AAAAAKECAABkcnMvZG93bnJldi54bWxQSwUGAAAAAAQABAD5AAAAkgMAAAAA&#10;">
                  <v:stroke startarrow="block" endarrow="block"/>
                </v:line>
                <v:line id="Line 1479" o:spid="_x0000_s1039" style="position:absolute;visibility:visible;mso-wrap-style:square" from="34290,19773" to="37719,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b9sYAAADdAAAADwAAAGRycy9kb3ducmV2LnhtbESPQWvCQBCF70L/wzKF3nRToUWiq4jQ&#10;kksptdLzNDsm0exszG6zaX+9cxB6m+G9ee+b1WZ0rRqoD41nA4+zDBRx6W3DlYHD58t0ASpEZIut&#10;ZzLwSwE267vJCnPrE3/QsI+VkhAOORqoY+xyrUNZk8Mw8x2xaEffO4yy9pW2PSYJd62eZ9mzdtiw&#10;NNTY0a6m8rz/cQay9PeqT7pohvfi7ZK67/Q1vyRjHu7H7RJUpDH+m2/XhRX8p4Xwyzcygl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lG/bGAAAA3QAAAA8AAAAAAAAA&#10;AAAAAAAAoQIAAGRycy9kb3ducmV2LnhtbFBLBQYAAAAABAAEAPkAAACUAwAAAAA=&#10;">
                  <v:stroke startarrow="block" endarrow="block"/>
                </v:line>
                <v:line id="Line 1481" o:spid="_x0000_s1040" style="position:absolute;visibility:visible;mso-wrap-style:square" from="34290,39998" to="37719,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bcQAAADdAAAADwAAAGRycy9kb3ducmV2LnhtbERPS2vCQBC+F/oflil4042CRVI3oRSU&#10;XKT4wPOYnSZps7Mxu2ZTf323UOhtPr7nrPPRtGKg3jWWFcxnCQji0uqGKwWn42a6AuE8ssbWMin4&#10;Jgd59viwxlTbwHsaDr4SMYRdigpq77tUSlfWZNDNbEccuQ/bG/QR9pXUPYYYblq5SJJnabDh2FBj&#10;R281lV+Hm1GQhPtWfsqiGd6L3TV0l3BeXINSk6fx9QWEp9H/i//chY7zl6s5/H4TT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6b5txAAAAN0AAAAPAAAAAAAAAAAA&#10;AAAAAKECAABkcnMvZG93bnJldi54bWxQSwUGAAAAAAQABAD5AAAAkgMAAAAA&#10;">
                  <v:stroke startarrow="block" endarrow="block"/>
                </v:line>
                <v:line id="Line 1482" o:spid="_x0000_s1041" style="position:absolute;visibility:visible;mso-wrap-style:square" from="34290,28917" to="37719,2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sgGsMAAADdAAAADwAAAGRycy9kb3ducmV2LnhtbERPTWvCQBC9C/6HZQRvdWPAItFViqDk&#10;IqW29Dxmp0na7GzMrtm0v74rCN7m8T5nvR1MI3rqXG1ZwXyWgCAurK65VPDxvn9agnAeWWNjmRT8&#10;koPtZjxaY6Zt4DfqT74UMYRdhgoq79tMSldUZNDNbEscuS/bGfQRdqXUHYYYbhqZJsmzNFhzbKiw&#10;pV1Fxc/pahQk4e8gv2Ve96/58RLac/hML0Gp6WR4WYHwNPiH+O7OdZy/WKZw+yae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7IBrDAAAA3QAAAA8AAAAAAAAAAAAA&#10;AAAAoQIAAGRycy9kb3ducmV2LnhtbFBLBQYAAAAABAAEAPkAAACRAwAAAAA=&#10;">
                  <v:stroke startarrow="block" endarrow="block"/>
                </v:line>
                <v:line id="Line 1483" o:spid="_x0000_s1042" style="position:absolute;visibility:visible;mso-wrap-style:square" from="37719,15995" to="4114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FgcMAAADdAAAADwAAAGRycy9kb3ducmV2LnhtbERPTWvCQBC9C/6HZYTe6kaLRaKriNCS&#10;SylV8TxmxySanY3ZbTb113cLBW/zeJ+zXPemFh21rrKsYDJOQBDnVldcKDjs357nIJxH1lhbJgU/&#10;5GC9Gg6WmGob+Iu6nS9EDGGXooLS+yaV0uUlGXRj2xBH7mxbgz7CtpC6xRDDTS2nSfIqDVYcG0ps&#10;aFtSft19GwVJuL/Li8yq7jP7uIXmFI7TW1DqadRvFiA89f4h/ndnOs6fzV/g7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3hYHDAAAA3QAAAA8AAAAAAAAAAAAA&#10;AAAAoQIAAGRycy9kb3ducmV2LnhtbFBLBQYAAAAABAAEAPkAAACRAwAAAAA=&#10;">
                  <v:stroke startarrow="block" endarrow="block"/>
                </v:line>
                <v:line id="Line 1484" o:spid="_x0000_s1043" style="position:absolute;visibility:visible;mso-wrap-style:square" from="20574,40005" to="24003,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dr8QAAADdAAAADwAAAGRycy9kb3ducmV2LnhtbERPS2vCQBC+C/0Pywi96cbaSkxdJRVa&#10;pDeth3obspMHzc6GzFbT/npXKPQ2H99zVpvBtepMvTSeDcymCSjiwtuGKwPHj9dJCkoCssXWMxn4&#10;IYHN+m60wsz6C+/pfAiViiEsGRqoQ+gyraWoyaFMfUccudL3DkOEfaVtj5cY7lr9kCQL7bDh2FBj&#10;R9uaiq/DtzPwvpu/lGH/+ybHU/6ZL0tZNJIacz8e8mdQgYbwL/5z72yc/5Q+wu2beIJe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gd2vxAAAAN0AAAAPAAAAAAAAAAAA&#10;AAAAAKECAABkcnMvZG93bnJldi54bWxQSwUGAAAAAAQABAD5AAAAkgMAAAAA&#10;" strokeweight="1.5pt">
                  <v:stroke startarrow="block" endarrow="block"/>
                </v:line>
                <v:line id="Line 1485" o:spid="_x0000_s1044" style="position:absolute;visibility:visible;mso-wrap-style:square" from="20574,28917" to="24003,28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14NMMAAADdAAAADwAAAGRycy9kb3ducmV2LnhtbERPS2vCQBC+F/oflin0VjdWlDS6Slqw&#10;iDeth3obspMHZmdDZqvRX+8WCr3Nx/ecxWpwrTpTL41nA+NRAoq48LbhysDha/2SgpKAbLH1TAau&#10;JLBaPj4sMLP+wjs670OlYghLhgbqELpMaylqcigj3xFHrvS9wxBhX2nb4yWGu1a/JslMO2w4NtTY&#10;0UdNxWn/4wxsN5P3Muxun3I45t/5WymzRlJjnp+GfA4q0BD+xX/ujY3zp+kUfr+JJ+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NeDTDAAAA3QAAAA8AAAAAAAAAAAAA&#10;AAAAoQIAAGRycy9kb3ducmV2LnhtbFBLBQYAAAAABAAEAPkAAACRAwAAAAA=&#10;" strokeweight="1.5pt">
                  <v:stroke startarrow="block" endarrow="block"/>
                </v:line>
                <v:line id="Line 1486" o:spid="_x0000_s1045" style="position:absolute;visibility:visible;mso-wrap-style:square" from="20574,19773" to="24003,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mQ8QAAADdAAAADwAAAGRycy9kb3ducmV2LnhtbERPS0vDQBC+C/6HZQRvdqNiSNNuSxQq&#10;xVsfh/Y2ZCcPmp0NmW0b/fWuIPQ2H99z5svRdepCg7SeDTxPElDEpbct1wb2u9VTBkoCssXOMxn4&#10;JoHl4v5ujrn1V97QZRtqFUNYcjTQhNDnWkvZkEOZ+J44cpUfHIYIh1rbAa8x3HX6JUlS7bDl2NBg&#10;Tx8Nlaft2Rn4Wr++V2Hz8yn7Y3EoppWkrWTGPD6MxQxUoDHcxP/utY3z37IU/r6JJ+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ZDxAAAAN0AAAAPAAAAAAAAAAAA&#10;AAAAAKECAABkcnMvZG93bnJldi54bWxQSwUGAAAAAAQABAD5AAAAkgMAAAAA&#10;" strokeweight="1.5pt">
                  <v:stroke startarrow="block" endarrow="block"/>
                </v:line>
                <v:line id="Line 1487" o:spid="_x0000_s1046" style="position:absolute;visibility:visible;mso-wrap-style:square" from="20574,4572" to="24003,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ND2MQAAADdAAAADwAAAGRycy9kb3ducmV2LnhtbERPS2vCQBC+C/0Pywi96cZKbUxdJRVa&#10;pDeth3obspMHzc6GzFbT/npXKPQ2H99zVpvBtepMvTSeDcymCSjiwtuGKwPHj9dJCkoCssXWMxn4&#10;IYHN+m60wsz6C+/pfAiViiEsGRqoQ+gyraWoyaFMfUccudL3DkOEfaVtj5cY7lr9kCQL7bDh2FBj&#10;R9uaiq/DtzPwvpu/lGH/+ybHU/6ZL0tZNJIacz8e8mdQgYbwL/5z72yc/5g+we2beIJe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U0PYxAAAAN0AAAAPAAAAAAAAAAAA&#10;AAAAAKECAABkcnMvZG93bnJldi54bWxQSwUGAAAAAAQABAD5AAAAkgMAAAAA&#10;" strokeweight="1.5pt">
                  <v:stroke startarrow="block" endarrow="block"/>
                </v:line>
                <v:line id="Line 1488" o:spid="_x0000_s1047" style="position:absolute;visibility:visible;mso-wrap-style:square" from="20574,12750" to="24003,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qsYAAADdAAAADwAAAGRycy9kb3ducmV2LnhtbESPzU7DQAyE70h9h5WRuNENIKoQuq1S&#10;pKKKW0sPcLOyzo/IeqN42waeHh+QuNma8czn5XoKvTnTKF1kB3fzDAxxFX3HjYPj+/Y2ByMJ2WMf&#10;mRx8k8B6NbtaYuHjhfd0PqTGaAhLgQ7alIbCWqlaCijzOBCrVscxYNJ1bKwf8aLhobf3WbawATvW&#10;hhYHemmp+jqcgoO33cOmTvufVzl+lh/lUy2LTnLnbq6n8hlMoin9m/+ud17xH3PF1W90BLv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M16rGAAAA3QAAAA8AAAAAAAAA&#10;AAAAAAAAoQIAAGRycy9kb3ducmV2LnhtbFBLBQYAAAAABAAEAPkAAACUAwAAAAA=&#10;" strokeweight="1.5pt">
                  <v:stroke startarrow="block" endarrow="block"/>
                </v:line>
                <v:line id="Line 1489" o:spid="_x0000_s1048" style="position:absolute;visibility:visible;mso-wrap-style:square" from="17145,21717" to="20574,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yMcMAAADdAAAADwAAAGRycy9kb3ducmV2LnhtbERPS2vCQBC+C/0PyxS86aaVSoyukhYq&#10;0pvWg96G7OSB2dmQ2Wrsr+8WCr3Nx/ec1WZwrbpSL41nA0/TBBRx4W3DlYHj5/skBSUB2WLrmQzc&#10;SWCzfhitMLP+xnu6HkKlYghLhgbqELpMaylqcihT3xFHrvS9wxBhX2nb4y2Gu1Y/J8lcO2w4NtTY&#10;0VtNxeXw5Qx87GavZdh/b+V4zk/5opR5I6kx48chX4IKNIR/8Z97Z+P8l3QBv9/EE/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AcjHDAAAA3QAAAA8AAAAAAAAAAAAA&#10;AAAAoQIAAGRycy9kb3ducmV2LnhtbFBLBQYAAAAABAAEAPkAAACRAwAAAAA=&#10;" strokeweight="1.5pt">
                  <v:stroke startarrow="block" endarrow="block"/>
                </v:line>
                <v:line id="Line 1490" o:spid="_x0000_s1049" style="position:absolute;flip:y;visibility:visible;mso-wrap-style:square" from="49149,20574" to="49155,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0HzcYAAADdAAAADwAAAGRycy9kb3ducmV2LnhtbESPQWvCQBCF7wX/wzJCb3VjxdLGbESE&#10;SsGDNBV6nWbHJJqdDdlVY3995yD0NsN789432XJwrbpQHxrPBqaTBBRx6W3DlYH91/vTK6gQkS22&#10;nsnAjQIs89FDhqn1V/6kSxErJSEcUjRQx9ilWoeyJodh4jti0Q6+dxhl7Stte7xKuGv1c5K8aIcN&#10;S0ONHa1rKk/F2Rn4Xgfaubk9b2a/uN0XR25/KjbmcTysFqAiDfHffL/+sII/fxN++UZG0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dB83GAAAA3QAAAA8AAAAAAAAA&#10;AAAAAAAAoQIAAGRycy9kb3ducmV2LnhtbFBLBQYAAAAABAAEAPkAAACUAwAAAAA=&#10;" strokeweight="1.5pt">
                  <v:stroke startarrow="open" endarrow="open"/>
                </v:line>
                <v:line id="Line 1491" o:spid="_x0000_s1050" style="position:absolute;flip:y;visibility:visible;mso-wrap-style:square" from="37719,36753" to="41148,3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45cQAAADdAAAADwAAAGRycy9kb3ducmV2LnhtbERPTWvCQBC9F/wPywheim6sVNLoKm01&#10;UPBirN6H7DQJzc4u2VXjv3eFQm/zeJ+zXPemFRfqfGNZwXSSgCAurW64UnD8zscpCB+QNbaWScGN&#10;PKxXg6clZtpeuaDLIVQihrDPUEEdgsuk9GVNBv3EOuLI/djOYIiwq6Tu8BrDTStfkmQuDTYcG2p0&#10;9FlT+Xs4GwXPs+3GuTTN82Jjm707bYuP3VGp0bB/X4AI1Id/8Z/7S8f5r29TeHwTT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QvjlxAAAAN0AAAAPAAAAAAAAAAAA&#10;AAAAAKECAABkcnMvZG93bnJldi54bWxQSwUGAAAAAAQABAD5AAAAkgMAAAAA&#10;">
                  <v:stroke startarrow="block" endarrow="block"/>
                </v:line>
                <v:rect id="Rectangle 1468" o:spid="_x0000_s1051" style="position:absolute;left:24003;top:9486;width:1028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8sIA&#10;AADdAAAADwAAAGRycy9kb3ducmV2LnhtbERPTYvCMBC9C/6HMAt703S7uG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vywgAAAN0AAAAPAAAAAAAAAAAAAAAAAJgCAABkcnMvZG93&#10;bnJldi54bWxQSwUGAAAAAAQABAD1AAAAhwMAAAAA&#10;">
                  <v:textbox>
                    <w:txbxContent>
                      <w:p w:rsidR="00CE5752" w:rsidRPr="00D03BE8" w:rsidRDefault="00CE5752" w:rsidP="00D864C1">
                        <w:pPr>
                          <w:ind w:left="-180" w:right="-210"/>
                          <w:jc w:val="center"/>
                          <w:rPr>
                            <w:sz w:val="20"/>
                            <w:szCs w:val="20"/>
                          </w:rPr>
                        </w:pPr>
                        <w:r w:rsidRPr="00D03BE8">
                          <w:rPr>
                            <w:sz w:val="20"/>
                            <w:szCs w:val="20"/>
                          </w:rPr>
                          <w:t>Координаційна рада з питань розвитку підприємництва</w:t>
                        </w:r>
                      </w:p>
                      <w:p w:rsidR="00CE5752" w:rsidRDefault="00CE5752" w:rsidP="00D864C1"/>
                    </w:txbxContent>
                  </v:textbox>
                </v:rect>
                <w10:wrap type="square"/>
              </v:group>
            </w:pict>
          </mc:Fallback>
        </mc:AlternateContent>
      </w:r>
      <w:r w:rsidR="004C1D17">
        <w:rPr>
          <w:sz w:val="28"/>
          <w:szCs w:val="28"/>
        </w:rPr>
        <w:t xml:space="preserve">Проблемні </w:t>
      </w:r>
      <w:r w:rsidR="004C1D17" w:rsidRPr="00C4282F">
        <w:rPr>
          <w:sz w:val="28"/>
          <w:szCs w:val="28"/>
        </w:rPr>
        <w:t>питання щодо розвитку малого і середнього підприємництва постійно розглядаються на засіданнях</w:t>
      </w:r>
      <w:r w:rsidR="004C1D17">
        <w:rPr>
          <w:sz w:val="28"/>
          <w:szCs w:val="28"/>
        </w:rPr>
        <w:t xml:space="preserve"> </w:t>
      </w:r>
      <w:r w:rsidR="00C4282F">
        <w:rPr>
          <w:sz w:val="28"/>
          <w:szCs w:val="28"/>
        </w:rPr>
        <w:t>обласної координаційної ради з питань розвитку підприємництва та відповідних рад у районах і містах області.</w:t>
      </w:r>
    </w:p>
    <w:p w:rsidR="00521EE1" w:rsidRPr="007D6A51" w:rsidRDefault="00521EE1" w:rsidP="000E1700">
      <w:pPr>
        <w:ind w:firstLine="720"/>
        <w:jc w:val="both"/>
        <w:rPr>
          <w:sz w:val="16"/>
          <w:szCs w:val="16"/>
        </w:rPr>
      </w:pPr>
    </w:p>
    <w:p w:rsidR="00BA7C75" w:rsidRPr="00B0383E" w:rsidRDefault="009A2211" w:rsidP="001B2640">
      <w:pPr>
        <w:tabs>
          <w:tab w:val="left" w:pos="0"/>
        </w:tabs>
        <w:ind w:firstLine="720"/>
        <w:jc w:val="both"/>
        <w:rPr>
          <w:spacing w:val="-2"/>
          <w:sz w:val="28"/>
          <w:szCs w:val="28"/>
        </w:rPr>
      </w:pPr>
      <w:r>
        <w:rPr>
          <w:sz w:val="28"/>
          <w:szCs w:val="28"/>
        </w:rPr>
        <w:t xml:space="preserve">У напрямі </w:t>
      </w:r>
      <w:r w:rsidR="002E37A0" w:rsidRPr="005F037E">
        <w:rPr>
          <w:sz w:val="28"/>
          <w:szCs w:val="28"/>
        </w:rPr>
        <w:t xml:space="preserve">виконання заходів Програми з ресурсного та інформаційного забезпечення </w:t>
      </w:r>
      <w:r w:rsidR="00057AFB">
        <w:rPr>
          <w:sz w:val="28"/>
          <w:szCs w:val="28"/>
        </w:rPr>
        <w:t xml:space="preserve">розвитку малого і середнього підприємництва </w:t>
      </w:r>
      <w:r w:rsidR="002E37A0" w:rsidRPr="005F037E">
        <w:rPr>
          <w:spacing w:val="-2"/>
          <w:sz w:val="28"/>
          <w:szCs w:val="28"/>
        </w:rPr>
        <w:t xml:space="preserve">на сайті департаменту економічного розвитку, торгівлі та міжнародного співробітництва облдержадміністрації </w:t>
      </w:r>
      <w:r w:rsidR="00B519C7">
        <w:rPr>
          <w:spacing w:val="-2"/>
          <w:sz w:val="28"/>
          <w:szCs w:val="28"/>
        </w:rPr>
        <w:t>постійно</w:t>
      </w:r>
      <w:r w:rsidR="00057AFB">
        <w:rPr>
          <w:spacing w:val="-2"/>
          <w:sz w:val="28"/>
          <w:szCs w:val="28"/>
        </w:rPr>
        <w:t xml:space="preserve"> оновлюється </w:t>
      </w:r>
      <w:r w:rsidR="002E37A0" w:rsidRPr="005F037E">
        <w:rPr>
          <w:spacing w:val="-2"/>
          <w:sz w:val="28"/>
          <w:szCs w:val="28"/>
        </w:rPr>
        <w:t xml:space="preserve">база даних щодо вільних виробничих площ, обладнання та іншого майна </w:t>
      </w:r>
      <w:r w:rsidR="00057AFB">
        <w:rPr>
          <w:spacing w:val="-2"/>
          <w:sz w:val="28"/>
          <w:szCs w:val="28"/>
        </w:rPr>
        <w:t xml:space="preserve">підприємств, установ та організацій </w:t>
      </w:r>
      <w:r w:rsidR="002E37A0" w:rsidRPr="005F037E">
        <w:rPr>
          <w:spacing w:val="-2"/>
          <w:sz w:val="28"/>
          <w:szCs w:val="28"/>
        </w:rPr>
        <w:t>державної, комунальної та приватної власності, що пропонується для</w:t>
      </w:r>
      <w:r w:rsidR="00057AFB">
        <w:rPr>
          <w:spacing w:val="-2"/>
          <w:sz w:val="28"/>
          <w:szCs w:val="28"/>
        </w:rPr>
        <w:t xml:space="preserve"> продажу або передачі в оренду.</w:t>
      </w:r>
      <w:r w:rsidR="00145D76">
        <w:rPr>
          <w:spacing w:val="-2"/>
          <w:sz w:val="28"/>
          <w:szCs w:val="28"/>
        </w:rPr>
        <w:t xml:space="preserve"> Діюча</w:t>
      </w:r>
      <w:r w:rsidR="00B519C7">
        <w:rPr>
          <w:spacing w:val="-2"/>
          <w:sz w:val="28"/>
          <w:szCs w:val="28"/>
        </w:rPr>
        <w:t xml:space="preserve"> база даних налічує вільні виробничі площі </w:t>
      </w:r>
      <w:r w:rsidR="00B032E4">
        <w:rPr>
          <w:spacing w:val="-2"/>
          <w:sz w:val="28"/>
          <w:szCs w:val="28"/>
        </w:rPr>
        <w:t xml:space="preserve">для зайняття підприємницькою діяльністю </w:t>
      </w:r>
      <w:r w:rsidR="00145D76">
        <w:rPr>
          <w:spacing w:val="-2"/>
          <w:sz w:val="28"/>
          <w:szCs w:val="28"/>
        </w:rPr>
        <w:t xml:space="preserve">загальною площею </w:t>
      </w:r>
      <w:r w:rsidR="00B519C7" w:rsidRPr="00B0383E">
        <w:rPr>
          <w:spacing w:val="-2"/>
          <w:sz w:val="28"/>
          <w:szCs w:val="28"/>
        </w:rPr>
        <w:t>понад 1 млн. кв.м.</w:t>
      </w:r>
    </w:p>
    <w:p w:rsidR="007A12FF" w:rsidRPr="00B0383E" w:rsidRDefault="007A12FF" w:rsidP="001B2640">
      <w:pPr>
        <w:tabs>
          <w:tab w:val="left" w:pos="0"/>
        </w:tabs>
        <w:ind w:firstLine="720"/>
        <w:jc w:val="both"/>
        <w:rPr>
          <w:spacing w:val="-2"/>
          <w:sz w:val="16"/>
          <w:szCs w:val="16"/>
        </w:rPr>
      </w:pPr>
    </w:p>
    <w:p w:rsidR="0012237E" w:rsidRDefault="0016551D" w:rsidP="000B010E">
      <w:pPr>
        <w:ind w:left="24" w:firstLine="696"/>
        <w:jc w:val="both"/>
        <w:rPr>
          <w:sz w:val="28"/>
          <w:szCs w:val="28"/>
        </w:rPr>
      </w:pPr>
      <w:r w:rsidRPr="00B0383E">
        <w:rPr>
          <w:sz w:val="28"/>
          <w:szCs w:val="28"/>
        </w:rPr>
        <w:t>Розподіл</w:t>
      </w:r>
      <w:r w:rsidR="0012237E" w:rsidRPr="00B0383E">
        <w:rPr>
          <w:sz w:val="28"/>
          <w:szCs w:val="28"/>
        </w:rPr>
        <w:t xml:space="preserve"> коштів з обласного</w:t>
      </w:r>
      <w:r w:rsidR="0012237E">
        <w:rPr>
          <w:sz w:val="28"/>
          <w:szCs w:val="28"/>
        </w:rPr>
        <w:t xml:space="preserve"> бюджету</w:t>
      </w:r>
      <w:r>
        <w:rPr>
          <w:sz w:val="28"/>
          <w:szCs w:val="28"/>
        </w:rPr>
        <w:t xml:space="preserve"> на реалізацію програмних заходів, спрямованих на здійснення в регіоні державної підтримки підприємництва, здійснює експертна рада. </w:t>
      </w:r>
      <w:r w:rsidR="0012237E">
        <w:rPr>
          <w:sz w:val="28"/>
          <w:szCs w:val="28"/>
        </w:rPr>
        <w:t>На її засіданнях роз</w:t>
      </w:r>
      <w:r w:rsidR="00827301">
        <w:rPr>
          <w:sz w:val="28"/>
          <w:szCs w:val="28"/>
        </w:rPr>
        <w:t>глядались пропозиції від громадських організацій і об</w:t>
      </w:r>
      <w:r w:rsidR="00827301" w:rsidRPr="00827301">
        <w:rPr>
          <w:sz w:val="28"/>
          <w:szCs w:val="28"/>
        </w:rPr>
        <w:t>’</w:t>
      </w:r>
      <w:r w:rsidR="00827301">
        <w:rPr>
          <w:sz w:val="28"/>
          <w:szCs w:val="28"/>
        </w:rPr>
        <w:t xml:space="preserve">єднань підприємців, вищих навчальних закладів, наукових установ і організацій по фінансуванню проектів з виконання заходів програми. </w:t>
      </w:r>
      <w:r w:rsidR="006141D3">
        <w:rPr>
          <w:sz w:val="28"/>
          <w:szCs w:val="28"/>
        </w:rPr>
        <w:t>П</w:t>
      </w:r>
      <w:r w:rsidR="00827301">
        <w:rPr>
          <w:sz w:val="28"/>
          <w:szCs w:val="28"/>
        </w:rPr>
        <w:t>ріоритетними критеріями при конкурсному відборі проектів експертною радою виз</w:t>
      </w:r>
      <w:r w:rsidR="006141D3">
        <w:rPr>
          <w:sz w:val="28"/>
          <w:szCs w:val="28"/>
        </w:rPr>
        <w:t>н</w:t>
      </w:r>
      <w:r w:rsidR="00827301">
        <w:rPr>
          <w:sz w:val="28"/>
          <w:szCs w:val="28"/>
        </w:rPr>
        <w:t>ачені: соціальна орієнтованість, економічна ефективність, інноваційність проектів.</w:t>
      </w:r>
    </w:p>
    <w:p w:rsidR="007A12FF" w:rsidRDefault="007A12FF" w:rsidP="0012237E">
      <w:pPr>
        <w:ind w:left="24" w:firstLine="696"/>
        <w:jc w:val="both"/>
        <w:rPr>
          <w:sz w:val="16"/>
          <w:szCs w:val="16"/>
        </w:rPr>
      </w:pPr>
    </w:p>
    <w:p w:rsidR="00E75361" w:rsidRDefault="002E37A0" w:rsidP="00E75361">
      <w:pPr>
        <w:ind w:firstLine="720"/>
        <w:jc w:val="both"/>
        <w:rPr>
          <w:sz w:val="28"/>
          <w:szCs w:val="28"/>
        </w:rPr>
      </w:pPr>
      <w:r w:rsidRPr="005F037E">
        <w:rPr>
          <w:sz w:val="28"/>
          <w:szCs w:val="28"/>
        </w:rPr>
        <w:t xml:space="preserve">У рамках програмних заходів </w:t>
      </w:r>
      <w:r w:rsidR="00827301">
        <w:rPr>
          <w:sz w:val="28"/>
          <w:szCs w:val="28"/>
        </w:rPr>
        <w:t>у 2013</w:t>
      </w:r>
      <w:r w:rsidR="000B2E59">
        <w:rPr>
          <w:sz w:val="28"/>
          <w:szCs w:val="28"/>
        </w:rPr>
        <w:t>-2014 роках</w:t>
      </w:r>
      <w:r w:rsidR="00827301">
        <w:rPr>
          <w:sz w:val="28"/>
          <w:szCs w:val="28"/>
        </w:rPr>
        <w:t xml:space="preserve"> </w:t>
      </w:r>
      <w:r w:rsidRPr="005F037E">
        <w:rPr>
          <w:sz w:val="28"/>
          <w:szCs w:val="28"/>
        </w:rPr>
        <w:t xml:space="preserve">реалізовано </w:t>
      </w:r>
      <w:r w:rsidR="000B2E59">
        <w:rPr>
          <w:sz w:val="28"/>
          <w:szCs w:val="28"/>
        </w:rPr>
        <w:t xml:space="preserve">               </w:t>
      </w:r>
      <w:r w:rsidRPr="00827301">
        <w:rPr>
          <w:sz w:val="28"/>
          <w:szCs w:val="28"/>
        </w:rPr>
        <w:t>12 проектів у т. ч. 7 проектів</w:t>
      </w:r>
      <w:r w:rsidRPr="005F037E">
        <w:rPr>
          <w:sz w:val="28"/>
          <w:szCs w:val="28"/>
        </w:rPr>
        <w:t xml:space="preserve"> з проведення </w:t>
      </w:r>
      <w:r w:rsidR="00057AFB" w:rsidRPr="005F037E">
        <w:rPr>
          <w:sz w:val="28"/>
          <w:szCs w:val="28"/>
        </w:rPr>
        <w:t xml:space="preserve">в районах і містах області безкоштовних </w:t>
      </w:r>
      <w:r w:rsidRPr="005F037E">
        <w:rPr>
          <w:sz w:val="28"/>
          <w:szCs w:val="28"/>
        </w:rPr>
        <w:t xml:space="preserve">навчальних семінарів і майстер-класів для суб’єктів підприємницької діяльності та бажаючих </w:t>
      </w:r>
      <w:r w:rsidRPr="005F037E">
        <w:rPr>
          <w:bCs/>
          <w:sz w:val="28"/>
          <w:szCs w:val="28"/>
        </w:rPr>
        <w:t xml:space="preserve">займатися підприємницькою діяльністю </w:t>
      </w:r>
      <w:r w:rsidRPr="005F037E">
        <w:rPr>
          <w:sz w:val="28"/>
          <w:szCs w:val="28"/>
        </w:rPr>
        <w:t xml:space="preserve">з питань </w:t>
      </w:r>
      <w:r w:rsidR="00B032E4" w:rsidRPr="005F037E">
        <w:rPr>
          <w:sz w:val="28"/>
          <w:szCs w:val="28"/>
        </w:rPr>
        <w:t>інноваційного розвитку</w:t>
      </w:r>
      <w:r w:rsidR="00B032E4">
        <w:rPr>
          <w:sz w:val="28"/>
          <w:szCs w:val="28"/>
        </w:rPr>
        <w:t xml:space="preserve">, зокрема </w:t>
      </w:r>
      <w:r w:rsidR="00B032E4" w:rsidRPr="005F037E">
        <w:rPr>
          <w:sz w:val="28"/>
          <w:szCs w:val="28"/>
        </w:rPr>
        <w:t>просування інноваційних технологій та інвестиційних пропозицій суб’єктів підприємництва Житомирського регіону на зовнішні ринки з використанням Європейської мережі підприємств (EEN)</w:t>
      </w:r>
      <w:r w:rsidR="00B032E4">
        <w:rPr>
          <w:sz w:val="28"/>
          <w:szCs w:val="28"/>
        </w:rPr>
        <w:t>, можливостей для д</w:t>
      </w:r>
      <w:r w:rsidR="00B032E4" w:rsidRPr="005F037E">
        <w:rPr>
          <w:sz w:val="28"/>
          <w:szCs w:val="28"/>
        </w:rPr>
        <w:t>оступ</w:t>
      </w:r>
      <w:r w:rsidR="00E75361">
        <w:rPr>
          <w:sz w:val="28"/>
          <w:szCs w:val="28"/>
        </w:rPr>
        <w:t>у</w:t>
      </w:r>
      <w:r w:rsidR="00B032E4" w:rsidRPr="005F037E">
        <w:rPr>
          <w:sz w:val="28"/>
          <w:szCs w:val="28"/>
        </w:rPr>
        <w:t xml:space="preserve"> товарів вітчизняного виробництва до ринку ЄС в рамках автон</w:t>
      </w:r>
      <w:r w:rsidR="00B032E4">
        <w:rPr>
          <w:sz w:val="28"/>
          <w:szCs w:val="28"/>
        </w:rPr>
        <w:t xml:space="preserve">омних преференцій та </w:t>
      </w:r>
      <w:r w:rsidR="00B032E4" w:rsidRPr="005F037E">
        <w:rPr>
          <w:sz w:val="28"/>
          <w:szCs w:val="28"/>
        </w:rPr>
        <w:t>зони вільної торгівлі між Україною та ЄС</w:t>
      </w:r>
      <w:r w:rsidR="00B032E4">
        <w:rPr>
          <w:sz w:val="28"/>
          <w:szCs w:val="28"/>
        </w:rPr>
        <w:t xml:space="preserve">, </w:t>
      </w:r>
      <w:r w:rsidR="00E75361" w:rsidRPr="005F037E">
        <w:rPr>
          <w:sz w:val="28"/>
          <w:szCs w:val="28"/>
        </w:rPr>
        <w:t>можливостей отримання кредитних ресурсів у рамках міжнародних проектів,</w:t>
      </w:r>
      <w:r w:rsidR="00827301">
        <w:rPr>
          <w:sz w:val="28"/>
          <w:szCs w:val="28"/>
        </w:rPr>
        <w:t xml:space="preserve"> які реалізуються в Україні, а також щодо участі суб’єктів підприємництва у загальнодержавних програмах перепідготовки та підвищення кваліфікації кадрів для сфери підприємництва.</w:t>
      </w:r>
    </w:p>
    <w:p w:rsidR="007A12FF" w:rsidRPr="000B010E" w:rsidRDefault="007A12FF" w:rsidP="00E75361">
      <w:pPr>
        <w:ind w:firstLine="720"/>
        <w:jc w:val="both"/>
        <w:rPr>
          <w:sz w:val="16"/>
          <w:szCs w:val="16"/>
        </w:rPr>
      </w:pPr>
    </w:p>
    <w:p w:rsidR="00DF46B8" w:rsidRDefault="001A171B" w:rsidP="00E75361">
      <w:pPr>
        <w:ind w:firstLine="720"/>
        <w:jc w:val="both"/>
        <w:rPr>
          <w:sz w:val="28"/>
          <w:szCs w:val="28"/>
        </w:rPr>
      </w:pPr>
      <w:r>
        <w:rPr>
          <w:sz w:val="28"/>
          <w:szCs w:val="28"/>
        </w:rPr>
        <w:t>Загалом за звітний період</w:t>
      </w:r>
      <w:r w:rsidR="002225B2">
        <w:rPr>
          <w:sz w:val="28"/>
          <w:szCs w:val="28"/>
        </w:rPr>
        <w:t xml:space="preserve"> проведено майже 600</w:t>
      </w:r>
      <w:r w:rsidR="00DF46B8">
        <w:rPr>
          <w:sz w:val="28"/>
          <w:szCs w:val="28"/>
        </w:rPr>
        <w:t xml:space="preserve"> семінарів для суб’єктів підприємницької діяльності та бажаючих займатися підприємницькою діяльність, у яких прийняли учас</w:t>
      </w:r>
      <w:r w:rsidR="002225B2">
        <w:rPr>
          <w:sz w:val="28"/>
          <w:szCs w:val="28"/>
        </w:rPr>
        <w:t>ть близько</w:t>
      </w:r>
      <w:r w:rsidR="00DF46B8">
        <w:rPr>
          <w:sz w:val="28"/>
          <w:szCs w:val="28"/>
        </w:rPr>
        <w:t xml:space="preserve"> 8 тисяч осіб.</w:t>
      </w:r>
    </w:p>
    <w:p w:rsidR="007A12FF" w:rsidRPr="000B010E" w:rsidRDefault="007A12FF" w:rsidP="00E75361">
      <w:pPr>
        <w:ind w:firstLine="720"/>
        <w:jc w:val="both"/>
        <w:rPr>
          <w:sz w:val="16"/>
          <w:szCs w:val="16"/>
        </w:rPr>
      </w:pPr>
    </w:p>
    <w:p w:rsidR="00827301" w:rsidRDefault="00827301" w:rsidP="00827301">
      <w:pPr>
        <w:ind w:left="24" w:firstLine="696"/>
        <w:jc w:val="both"/>
        <w:rPr>
          <w:sz w:val="28"/>
          <w:szCs w:val="28"/>
        </w:rPr>
      </w:pPr>
      <w:r w:rsidRPr="000F2F0C">
        <w:rPr>
          <w:sz w:val="28"/>
          <w:szCs w:val="28"/>
        </w:rPr>
        <w:t>За період дії</w:t>
      </w:r>
      <w:r w:rsidR="000B2E59" w:rsidRPr="000F2F0C">
        <w:rPr>
          <w:sz w:val="28"/>
          <w:szCs w:val="28"/>
        </w:rPr>
        <w:t xml:space="preserve"> програми 9</w:t>
      </w:r>
      <w:r w:rsidRPr="000F2F0C">
        <w:rPr>
          <w:sz w:val="28"/>
          <w:szCs w:val="28"/>
        </w:rPr>
        <w:t xml:space="preserve"> фермерських господарств області отримали фінансову підтримку з державного бюджету на поворотній основі у сумі </w:t>
      </w:r>
      <w:r w:rsidR="000B2E59" w:rsidRPr="000F2F0C">
        <w:rPr>
          <w:sz w:val="28"/>
          <w:szCs w:val="28"/>
        </w:rPr>
        <w:t xml:space="preserve">   928</w:t>
      </w:r>
      <w:r w:rsidRPr="000F2F0C">
        <w:rPr>
          <w:sz w:val="28"/>
          <w:szCs w:val="28"/>
        </w:rPr>
        <w:t xml:space="preserve"> тис. грн.</w:t>
      </w:r>
    </w:p>
    <w:p w:rsidR="007A12FF" w:rsidRPr="000B010E" w:rsidRDefault="007A12FF" w:rsidP="00827301">
      <w:pPr>
        <w:ind w:left="24" w:firstLine="696"/>
        <w:jc w:val="both"/>
        <w:rPr>
          <w:sz w:val="16"/>
          <w:szCs w:val="16"/>
        </w:rPr>
      </w:pPr>
    </w:p>
    <w:p w:rsidR="00E75361" w:rsidRDefault="002E37A0" w:rsidP="00827301">
      <w:pPr>
        <w:ind w:firstLine="708"/>
        <w:jc w:val="both"/>
        <w:rPr>
          <w:sz w:val="28"/>
          <w:szCs w:val="28"/>
        </w:rPr>
      </w:pPr>
      <w:r>
        <w:rPr>
          <w:sz w:val="28"/>
          <w:szCs w:val="28"/>
        </w:rPr>
        <w:t>На регіональному рівні працю</w:t>
      </w:r>
      <w:r w:rsidRPr="00087BF3">
        <w:rPr>
          <w:sz w:val="28"/>
          <w:szCs w:val="28"/>
        </w:rPr>
        <w:t>є</w:t>
      </w:r>
      <w:r w:rsidRPr="005F037E">
        <w:rPr>
          <w:sz w:val="28"/>
          <w:szCs w:val="28"/>
        </w:rPr>
        <w:t xml:space="preserve"> </w:t>
      </w:r>
      <w:r w:rsidRPr="005F037E">
        <w:rPr>
          <w:bCs/>
          <w:sz w:val="28"/>
          <w:szCs w:val="28"/>
        </w:rPr>
        <w:t>робоча група Міжвідомчого центру з організації перепідготовки управлінських кадрів для сфери підприємництва по Ж</w:t>
      </w:r>
      <w:r w:rsidRPr="005F037E">
        <w:rPr>
          <w:bCs/>
          <w:sz w:val="28"/>
          <w:szCs w:val="28"/>
        </w:rPr>
        <w:t>и</w:t>
      </w:r>
      <w:r w:rsidRPr="005F037E">
        <w:rPr>
          <w:bCs/>
          <w:sz w:val="28"/>
          <w:szCs w:val="28"/>
        </w:rPr>
        <w:t xml:space="preserve">томирській області. </w:t>
      </w:r>
      <w:r w:rsidR="00CB3937">
        <w:rPr>
          <w:sz w:val="28"/>
          <w:szCs w:val="28"/>
        </w:rPr>
        <w:t xml:space="preserve">За період дії програми </w:t>
      </w:r>
      <w:r w:rsidR="00752E3C" w:rsidRPr="00CB3937">
        <w:rPr>
          <w:sz w:val="28"/>
          <w:szCs w:val="28"/>
        </w:rPr>
        <w:t xml:space="preserve">регіональною </w:t>
      </w:r>
      <w:r w:rsidRPr="00CB3937">
        <w:rPr>
          <w:sz w:val="28"/>
          <w:szCs w:val="28"/>
        </w:rPr>
        <w:t>робочою</w:t>
      </w:r>
      <w:r w:rsidRPr="005F037E">
        <w:rPr>
          <w:sz w:val="28"/>
          <w:szCs w:val="28"/>
        </w:rPr>
        <w:t xml:space="preserve"> групою </w:t>
      </w:r>
      <w:r w:rsidR="000D1FBA" w:rsidRPr="005F037E">
        <w:rPr>
          <w:sz w:val="28"/>
          <w:szCs w:val="28"/>
        </w:rPr>
        <w:t>рекомендовано</w:t>
      </w:r>
      <w:r w:rsidR="000D1FBA">
        <w:rPr>
          <w:sz w:val="28"/>
          <w:szCs w:val="28"/>
        </w:rPr>
        <w:t xml:space="preserve"> </w:t>
      </w:r>
      <w:r w:rsidR="008C54C6" w:rsidRPr="001E0E1B">
        <w:rPr>
          <w:sz w:val="28"/>
          <w:szCs w:val="28"/>
        </w:rPr>
        <w:t>7</w:t>
      </w:r>
      <w:r w:rsidR="00752E3C" w:rsidRPr="001E0E1B">
        <w:rPr>
          <w:sz w:val="28"/>
          <w:szCs w:val="28"/>
        </w:rPr>
        <w:t xml:space="preserve"> </w:t>
      </w:r>
      <w:r w:rsidR="00D6514F" w:rsidRPr="001E0E1B">
        <w:rPr>
          <w:sz w:val="28"/>
          <w:szCs w:val="28"/>
        </w:rPr>
        <w:t xml:space="preserve">представників від </w:t>
      </w:r>
      <w:r w:rsidR="00752E3C" w:rsidRPr="001E0E1B">
        <w:rPr>
          <w:sz w:val="28"/>
          <w:szCs w:val="28"/>
        </w:rPr>
        <w:t>суб’єкт</w:t>
      </w:r>
      <w:r w:rsidR="008C54C6" w:rsidRPr="001E0E1B">
        <w:rPr>
          <w:sz w:val="28"/>
          <w:szCs w:val="28"/>
        </w:rPr>
        <w:t>ів</w:t>
      </w:r>
      <w:r w:rsidR="00752E3C" w:rsidRPr="001E0E1B">
        <w:rPr>
          <w:sz w:val="28"/>
          <w:szCs w:val="28"/>
        </w:rPr>
        <w:t xml:space="preserve"> господарювання</w:t>
      </w:r>
      <w:r w:rsidR="00E75361" w:rsidRPr="001E0E1B">
        <w:rPr>
          <w:sz w:val="28"/>
          <w:szCs w:val="28"/>
        </w:rPr>
        <w:t xml:space="preserve"> області</w:t>
      </w:r>
      <w:r w:rsidR="008C54C6" w:rsidRPr="001E0E1B">
        <w:rPr>
          <w:sz w:val="28"/>
          <w:szCs w:val="28"/>
        </w:rPr>
        <w:t xml:space="preserve"> </w:t>
      </w:r>
      <w:r w:rsidR="008C54C6" w:rsidRPr="001E0E1B">
        <w:rPr>
          <w:sz w:val="28"/>
          <w:szCs w:val="28"/>
        </w:rPr>
        <w:lastRenderedPageBreak/>
        <w:t xml:space="preserve">на перепідготовку </w:t>
      </w:r>
      <w:r w:rsidR="00E75361" w:rsidRPr="001E0E1B">
        <w:rPr>
          <w:sz w:val="28"/>
          <w:szCs w:val="28"/>
        </w:rPr>
        <w:t>для здобуття</w:t>
      </w:r>
      <w:r w:rsidR="008C54C6" w:rsidRPr="001E0E1B">
        <w:rPr>
          <w:sz w:val="28"/>
          <w:szCs w:val="28"/>
        </w:rPr>
        <w:t xml:space="preserve"> вищої економічної освіти</w:t>
      </w:r>
      <w:r w:rsidR="00C42C27" w:rsidRPr="001E0E1B">
        <w:rPr>
          <w:sz w:val="28"/>
          <w:szCs w:val="28"/>
        </w:rPr>
        <w:t xml:space="preserve"> та </w:t>
      </w:r>
      <w:r w:rsidRPr="001E0E1B">
        <w:rPr>
          <w:sz w:val="28"/>
          <w:szCs w:val="28"/>
        </w:rPr>
        <w:t>для проходження стажування</w:t>
      </w:r>
      <w:r w:rsidRPr="005F037E">
        <w:rPr>
          <w:sz w:val="28"/>
          <w:szCs w:val="28"/>
        </w:rPr>
        <w:t xml:space="preserve"> </w:t>
      </w:r>
      <w:r w:rsidR="00C42C27">
        <w:rPr>
          <w:sz w:val="28"/>
          <w:szCs w:val="28"/>
        </w:rPr>
        <w:t xml:space="preserve">на провідних підприємствах </w:t>
      </w:r>
      <w:r w:rsidRPr="005F037E">
        <w:rPr>
          <w:sz w:val="28"/>
          <w:szCs w:val="28"/>
        </w:rPr>
        <w:t>Німеччин</w:t>
      </w:r>
      <w:r w:rsidR="00C42C27">
        <w:rPr>
          <w:sz w:val="28"/>
          <w:szCs w:val="28"/>
        </w:rPr>
        <w:t>и.</w:t>
      </w:r>
      <w:r w:rsidRPr="005F037E">
        <w:rPr>
          <w:sz w:val="28"/>
          <w:szCs w:val="28"/>
        </w:rPr>
        <w:t xml:space="preserve"> </w:t>
      </w:r>
    </w:p>
    <w:p w:rsidR="007A12FF" w:rsidRPr="000B010E" w:rsidRDefault="007A12FF" w:rsidP="00827301">
      <w:pPr>
        <w:ind w:firstLine="708"/>
        <w:jc w:val="both"/>
        <w:rPr>
          <w:sz w:val="16"/>
          <w:szCs w:val="16"/>
        </w:rPr>
      </w:pPr>
    </w:p>
    <w:p w:rsidR="002E37A0" w:rsidRDefault="007B45D6" w:rsidP="002E37A0">
      <w:pPr>
        <w:jc w:val="both"/>
        <w:rPr>
          <w:sz w:val="28"/>
          <w:szCs w:val="28"/>
        </w:rPr>
      </w:pPr>
      <w:r>
        <w:rPr>
          <w:sz w:val="28"/>
          <w:szCs w:val="28"/>
        </w:rPr>
        <w:tab/>
        <w:t xml:space="preserve">Традиційними є щорічні заходи з відзначення кращих суб’єктів підприємництва </w:t>
      </w:r>
      <w:r w:rsidR="002E37A0" w:rsidRPr="005F037E">
        <w:rPr>
          <w:sz w:val="28"/>
          <w:szCs w:val="28"/>
        </w:rPr>
        <w:t xml:space="preserve">з нагоди Дня підприємця. </w:t>
      </w:r>
      <w:r w:rsidR="0006569A">
        <w:rPr>
          <w:sz w:val="28"/>
          <w:szCs w:val="28"/>
        </w:rPr>
        <w:t>У 2014</w:t>
      </w:r>
      <w:r>
        <w:rPr>
          <w:sz w:val="28"/>
          <w:szCs w:val="28"/>
        </w:rPr>
        <w:t xml:space="preserve"> році д</w:t>
      </w:r>
      <w:r w:rsidR="002E37A0" w:rsidRPr="005F037E">
        <w:rPr>
          <w:sz w:val="28"/>
          <w:szCs w:val="28"/>
        </w:rPr>
        <w:t xml:space="preserve">о оргкомітету обласного конкурсу «Кращий підприємець </w:t>
      </w:r>
      <w:r w:rsidR="00AC1BB4">
        <w:rPr>
          <w:sz w:val="28"/>
          <w:szCs w:val="28"/>
        </w:rPr>
        <w:t>ро</w:t>
      </w:r>
      <w:r w:rsidR="00E75361">
        <w:rPr>
          <w:sz w:val="28"/>
          <w:szCs w:val="28"/>
        </w:rPr>
        <w:t>ку</w:t>
      </w:r>
      <w:r w:rsidR="0006569A">
        <w:rPr>
          <w:sz w:val="28"/>
          <w:szCs w:val="28"/>
        </w:rPr>
        <w:t>» надійшли пропозиції щодо</w:t>
      </w:r>
      <w:r w:rsidR="00E75361">
        <w:rPr>
          <w:sz w:val="28"/>
          <w:szCs w:val="28"/>
        </w:rPr>
        <w:t xml:space="preserve">  </w:t>
      </w:r>
      <w:r>
        <w:rPr>
          <w:sz w:val="28"/>
          <w:szCs w:val="28"/>
        </w:rPr>
        <w:t>22</w:t>
      </w:r>
      <w:r w:rsidR="00E75361">
        <w:rPr>
          <w:sz w:val="28"/>
          <w:szCs w:val="28"/>
        </w:rPr>
        <w:t>4</w:t>
      </w:r>
      <w:r w:rsidR="0006569A">
        <w:rPr>
          <w:sz w:val="28"/>
          <w:szCs w:val="28"/>
        </w:rPr>
        <w:t>-х</w:t>
      </w:r>
      <w:r w:rsidR="002E37A0" w:rsidRPr="005F037E">
        <w:rPr>
          <w:sz w:val="28"/>
          <w:szCs w:val="28"/>
        </w:rPr>
        <w:t xml:space="preserve"> суб’єктів г</w:t>
      </w:r>
      <w:r w:rsidR="00AC1BB4">
        <w:rPr>
          <w:sz w:val="28"/>
          <w:szCs w:val="28"/>
        </w:rPr>
        <w:t xml:space="preserve">осподарювання, що на 10% більше, </w:t>
      </w:r>
      <w:r w:rsidR="0006569A">
        <w:rPr>
          <w:sz w:val="28"/>
          <w:szCs w:val="28"/>
        </w:rPr>
        <w:t xml:space="preserve">ніж у 2013 </w:t>
      </w:r>
      <w:r>
        <w:rPr>
          <w:sz w:val="28"/>
          <w:szCs w:val="28"/>
        </w:rPr>
        <w:t xml:space="preserve">році. </w:t>
      </w:r>
      <w:r w:rsidR="00090F2C">
        <w:rPr>
          <w:sz w:val="28"/>
          <w:szCs w:val="28"/>
        </w:rPr>
        <w:t xml:space="preserve">Нагородження переможців конкурсу проведені на </w:t>
      </w:r>
      <w:r>
        <w:rPr>
          <w:sz w:val="28"/>
          <w:szCs w:val="28"/>
        </w:rPr>
        <w:t>урочист</w:t>
      </w:r>
      <w:r w:rsidR="00090F2C">
        <w:rPr>
          <w:sz w:val="28"/>
          <w:szCs w:val="28"/>
        </w:rPr>
        <w:t>их</w:t>
      </w:r>
      <w:r>
        <w:rPr>
          <w:sz w:val="28"/>
          <w:szCs w:val="28"/>
        </w:rPr>
        <w:t xml:space="preserve"> з</w:t>
      </w:r>
      <w:r w:rsidR="00AC1BB4">
        <w:rPr>
          <w:sz w:val="28"/>
          <w:szCs w:val="28"/>
        </w:rPr>
        <w:t>ібранн</w:t>
      </w:r>
      <w:r w:rsidR="00090F2C">
        <w:rPr>
          <w:sz w:val="28"/>
          <w:szCs w:val="28"/>
        </w:rPr>
        <w:t>ях до професійного свята підприємців</w:t>
      </w:r>
      <w:r w:rsidRPr="00C93DFA">
        <w:rPr>
          <w:sz w:val="28"/>
          <w:szCs w:val="28"/>
        </w:rPr>
        <w:t xml:space="preserve">. </w:t>
      </w:r>
    </w:p>
    <w:p w:rsidR="007A12FF" w:rsidRPr="000B010E" w:rsidRDefault="007A12FF" w:rsidP="002E37A0">
      <w:pPr>
        <w:jc w:val="both"/>
        <w:rPr>
          <w:sz w:val="16"/>
          <w:szCs w:val="16"/>
        </w:rPr>
      </w:pPr>
    </w:p>
    <w:p w:rsidR="002E37A0" w:rsidRDefault="00E75361" w:rsidP="002E37A0">
      <w:pPr>
        <w:ind w:firstLine="720"/>
        <w:jc w:val="both"/>
        <w:rPr>
          <w:sz w:val="28"/>
          <w:szCs w:val="28"/>
        </w:rPr>
      </w:pPr>
      <w:r>
        <w:rPr>
          <w:sz w:val="28"/>
          <w:szCs w:val="28"/>
        </w:rPr>
        <w:t xml:space="preserve">З метою залучення молоді до зайняття підприємницькою діяльністю </w:t>
      </w:r>
      <w:r w:rsidR="007B45D6" w:rsidRPr="007B45D6">
        <w:rPr>
          <w:sz w:val="28"/>
          <w:szCs w:val="28"/>
        </w:rPr>
        <w:t>щороку проводить</w:t>
      </w:r>
      <w:r w:rsidR="002E37A0" w:rsidRPr="007B45D6">
        <w:rPr>
          <w:sz w:val="28"/>
          <w:szCs w:val="28"/>
        </w:rPr>
        <w:t>ся перший тур обласного етапу ХV і Х</w:t>
      </w:r>
      <w:r w:rsidR="002E37A0" w:rsidRPr="007B45D6">
        <w:rPr>
          <w:sz w:val="28"/>
          <w:szCs w:val="28"/>
          <w:lang w:val="en-US"/>
        </w:rPr>
        <w:t>V</w:t>
      </w:r>
      <w:r w:rsidR="002E37A0" w:rsidRPr="007B45D6">
        <w:rPr>
          <w:sz w:val="28"/>
          <w:szCs w:val="28"/>
        </w:rPr>
        <w:t>І Всеукраїнського конкурсу бізнес-планів з підприємницької діяльності серед молоді</w:t>
      </w:r>
      <w:r w:rsidR="00FF52D7">
        <w:rPr>
          <w:sz w:val="28"/>
          <w:szCs w:val="28"/>
        </w:rPr>
        <w:t>.</w:t>
      </w:r>
      <w:r w:rsidR="002E37A0" w:rsidRPr="007B45D6">
        <w:rPr>
          <w:sz w:val="28"/>
          <w:szCs w:val="28"/>
        </w:rPr>
        <w:t xml:space="preserve"> </w:t>
      </w:r>
      <w:r w:rsidR="002010C1" w:rsidRPr="001E0E1B">
        <w:rPr>
          <w:sz w:val="28"/>
          <w:szCs w:val="28"/>
        </w:rPr>
        <w:t>Н</w:t>
      </w:r>
      <w:r w:rsidR="002E37A0" w:rsidRPr="001E0E1B">
        <w:rPr>
          <w:sz w:val="28"/>
          <w:szCs w:val="28"/>
        </w:rPr>
        <w:t>а обласний к</w:t>
      </w:r>
      <w:r w:rsidRPr="001E0E1B">
        <w:rPr>
          <w:sz w:val="28"/>
          <w:szCs w:val="28"/>
        </w:rPr>
        <w:t xml:space="preserve">онкурс </w:t>
      </w:r>
      <w:r w:rsidR="002010C1" w:rsidRPr="001E0E1B">
        <w:rPr>
          <w:sz w:val="28"/>
          <w:szCs w:val="28"/>
        </w:rPr>
        <w:t xml:space="preserve">було </w:t>
      </w:r>
      <w:r w:rsidRPr="001E0E1B">
        <w:rPr>
          <w:sz w:val="28"/>
          <w:szCs w:val="28"/>
        </w:rPr>
        <w:t>подано 1</w:t>
      </w:r>
      <w:r w:rsidR="001E0E1B" w:rsidRPr="001E0E1B">
        <w:rPr>
          <w:sz w:val="28"/>
          <w:szCs w:val="28"/>
          <w:lang w:val="ru-RU"/>
        </w:rPr>
        <w:t>4</w:t>
      </w:r>
      <w:r w:rsidRPr="001E0E1B">
        <w:rPr>
          <w:sz w:val="28"/>
          <w:szCs w:val="28"/>
        </w:rPr>
        <w:t xml:space="preserve"> бізнес-планів</w:t>
      </w:r>
      <w:r w:rsidR="001E0E1B" w:rsidRPr="001E0E1B">
        <w:rPr>
          <w:sz w:val="28"/>
          <w:szCs w:val="28"/>
          <w:lang w:val="ru-RU"/>
        </w:rPr>
        <w:t xml:space="preserve">, </w:t>
      </w:r>
      <w:r w:rsidR="001E0E1B">
        <w:rPr>
          <w:sz w:val="28"/>
          <w:szCs w:val="28"/>
          <w:lang w:val="ru-RU"/>
        </w:rPr>
        <w:t xml:space="preserve">зокрема </w:t>
      </w:r>
      <w:r w:rsidRPr="001E0E1B">
        <w:rPr>
          <w:sz w:val="28"/>
          <w:szCs w:val="28"/>
        </w:rPr>
        <w:t>у сферах торгівлі, надання послуг, переробки сільськогосподарської продукції тощо.</w:t>
      </w:r>
    </w:p>
    <w:p w:rsidR="007A12FF" w:rsidRPr="000B010E" w:rsidRDefault="007A12FF" w:rsidP="002E37A0">
      <w:pPr>
        <w:ind w:firstLine="720"/>
        <w:jc w:val="both"/>
        <w:rPr>
          <w:sz w:val="16"/>
          <w:szCs w:val="16"/>
        </w:rPr>
      </w:pPr>
    </w:p>
    <w:p w:rsidR="00A548F9" w:rsidRDefault="00226945" w:rsidP="00A548F9">
      <w:pPr>
        <w:ind w:firstLine="720"/>
        <w:jc w:val="both"/>
        <w:rPr>
          <w:bCs/>
          <w:sz w:val="28"/>
          <w:szCs w:val="28"/>
        </w:rPr>
      </w:pPr>
      <w:r>
        <w:rPr>
          <w:sz w:val="28"/>
          <w:szCs w:val="28"/>
        </w:rPr>
        <w:t xml:space="preserve">У рамках </w:t>
      </w:r>
      <w:r w:rsidRPr="005F037E">
        <w:rPr>
          <w:bCs/>
          <w:sz w:val="28"/>
          <w:szCs w:val="28"/>
        </w:rPr>
        <w:t xml:space="preserve">виконання заходів програми </w:t>
      </w:r>
      <w:r>
        <w:rPr>
          <w:sz w:val="28"/>
          <w:szCs w:val="28"/>
        </w:rPr>
        <w:t>м</w:t>
      </w:r>
      <w:r w:rsidR="00A548F9" w:rsidRPr="005F037E">
        <w:rPr>
          <w:sz w:val="28"/>
          <w:szCs w:val="28"/>
        </w:rPr>
        <w:t xml:space="preserve">алим і середнім підприємствам області </w:t>
      </w:r>
      <w:r>
        <w:rPr>
          <w:sz w:val="28"/>
          <w:szCs w:val="28"/>
        </w:rPr>
        <w:t>надавалась</w:t>
      </w:r>
      <w:r w:rsidRPr="005F037E">
        <w:rPr>
          <w:sz w:val="28"/>
          <w:szCs w:val="28"/>
        </w:rPr>
        <w:t xml:space="preserve"> </w:t>
      </w:r>
      <w:r>
        <w:rPr>
          <w:sz w:val="28"/>
          <w:szCs w:val="28"/>
        </w:rPr>
        <w:t>методологічна допомога, зокрема</w:t>
      </w:r>
      <w:r w:rsidRPr="005F037E">
        <w:rPr>
          <w:sz w:val="28"/>
          <w:szCs w:val="28"/>
        </w:rPr>
        <w:t xml:space="preserve"> </w:t>
      </w:r>
      <w:r w:rsidR="00A548F9" w:rsidRPr="005F037E">
        <w:rPr>
          <w:bCs/>
          <w:sz w:val="28"/>
          <w:szCs w:val="28"/>
        </w:rPr>
        <w:t xml:space="preserve">виконавцями проектів </w:t>
      </w:r>
      <w:r w:rsidR="00A548F9" w:rsidRPr="005F037E">
        <w:rPr>
          <w:color w:val="000000"/>
          <w:sz w:val="28"/>
          <w:szCs w:val="28"/>
          <w:lang w:eastAsia="uk-UA"/>
        </w:rPr>
        <w:t xml:space="preserve">виготовлено </w:t>
      </w:r>
      <w:r w:rsidR="00A548F9">
        <w:rPr>
          <w:color w:val="000000"/>
          <w:sz w:val="28"/>
          <w:szCs w:val="28"/>
          <w:lang w:eastAsia="uk-UA"/>
        </w:rPr>
        <w:t>ряд і</w:t>
      </w:r>
      <w:r>
        <w:rPr>
          <w:color w:val="000000"/>
          <w:sz w:val="28"/>
          <w:szCs w:val="28"/>
          <w:lang w:eastAsia="uk-UA"/>
        </w:rPr>
        <w:t>нформаційних матеріалів:</w:t>
      </w:r>
      <w:r w:rsidR="00A548F9">
        <w:rPr>
          <w:color w:val="000000"/>
          <w:sz w:val="28"/>
          <w:szCs w:val="28"/>
          <w:lang w:eastAsia="uk-UA"/>
        </w:rPr>
        <w:t xml:space="preserve"> </w:t>
      </w:r>
      <w:r w:rsidR="00A548F9" w:rsidRPr="005F037E">
        <w:rPr>
          <w:color w:val="000000"/>
          <w:sz w:val="28"/>
          <w:szCs w:val="28"/>
          <w:lang w:eastAsia="uk-UA"/>
        </w:rPr>
        <w:t>б</w:t>
      </w:r>
      <w:r w:rsidR="00A548F9" w:rsidRPr="005F037E">
        <w:rPr>
          <w:sz w:val="28"/>
          <w:szCs w:val="28"/>
        </w:rPr>
        <w:t>рошур</w:t>
      </w:r>
      <w:r>
        <w:rPr>
          <w:sz w:val="28"/>
          <w:szCs w:val="28"/>
        </w:rPr>
        <w:t>у «Технології екобудівництва»,</w:t>
      </w:r>
      <w:r w:rsidR="00A548F9" w:rsidRPr="005F037E">
        <w:rPr>
          <w:sz w:val="28"/>
          <w:szCs w:val="28"/>
        </w:rPr>
        <w:t xml:space="preserve"> туристичний каталог садиб зеленого туризму Житомирщини, </w:t>
      </w:r>
      <w:r w:rsidR="00A548F9" w:rsidRPr="005F037E">
        <w:rPr>
          <w:bCs/>
          <w:sz w:val="28"/>
          <w:szCs w:val="28"/>
        </w:rPr>
        <w:t>довідник з практичними рекомендаціями і пропозиціями щодо можл</w:t>
      </w:r>
      <w:r>
        <w:rPr>
          <w:bCs/>
          <w:sz w:val="28"/>
          <w:szCs w:val="28"/>
        </w:rPr>
        <w:t xml:space="preserve">ивостей розвитку малого бізнесу та </w:t>
      </w:r>
      <w:r w:rsidR="00A548F9" w:rsidRPr="005F037E">
        <w:rPr>
          <w:bCs/>
          <w:sz w:val="28"/>
          <w:szCs w:val="28"/>
        </w:rPr>
        <w:t>зб</w:t>
      </w:r>
      <w:r w:rsidR="002010C1">
        <w:rPr>
          <w:bCs/>
          <w:sz w:val="28"/>
          <w:szCs w:val="28"/>
        </w:rPr>
        <w:t xml:space="preserve">ірник «На допомогу підприємцю», </w:t>
      </w:r>
      <w:r w:rsidR="003F316A">
        <w:rPr>
          <w:bCs/>
          <w:sz w:val="28"/>
          <w:szCs w:val="28"/>
        </w:rPr>
        <w:t xml:space="preserve">каталог «Малий та середній бізнес Житомирщини» </w:t>
      </w:r>
      <w:r w:rsidR="002010C1">
        <w:rPr>
          <w:bCs/>
          <w:sz w:val="28"/>
          <w:szCs w:val="28"/>
        </w:rPr>
        <w:t>та ін.</w:t>
      </w:r>
    </w:p>
    <w:p w:rsidR="007A12FF" w:rsidRPr="000B010E" w:rsidRDefault="007A12FF" w:rsidP="00A548F9">
      <w:pPr>
        <w:ind w:firstLine="720"/>
        <w:jc w:val="both"/>
        <w:rPr>
          <w:sz w:val="16"/>
          <w:szCs w:val="16"/>
        </w:rPr>
      </w:pPr>
    </w:p>
    <w:p w:rsidR="002E37A0" w:rsidRDefault="002E37A0" w:rsidP="002E37A0">
      <w:pPr>
        <w:ind w:firstLine="709"/>
        <w:jc w:val="both"/>
        <w:rPr>
          <w:sz w:val="28"/>
          <w:szCs w:val="28"/>
        </w:rPr>
      </w:pPr>
      <w:r w:rsidRPr="005F037E">
        <w:rPr>
          <w:color w:val="000000"/>
          <w:spacing w:val="3"/>
          <w:sz w:val="28"/>
          <w:szCs w:val="28"/>
        </w:rPr>
        <w:t xml:space="preserve">Інформація про розвиток підприємництва в області, щодо практичних питань ведення бізнесу, можливостей започаткування власної справи, підвищення кваліфікації суб’єктів господарювання районів та міст області шляхом участі у безкоштовних семінарах, </w:t>
      </w:r>
      <w:r w:rsidRPr="005F037E">
        <w:rPr>
          <w:sz w:val="28"/>
          <w:szCs w:val="28"/>
        </w:rPr>
        <w:t xml:space="preserve">перепідготовки управлінських кадрів для сфери підприємництва </w:t>
      </w:r>
      <w:r w:rsidRPr="005F037E">
        <w:rPr>
          <w:color w:val="000000"/>
          <w:spacing w:val="3"/>
          <w:sz w:val="28"/>
          <w:szCs w:val="28"/>
        </w:rPr>
        <w:t xml:space="preserve">висвітлювалася в </w:t>
      </w:r>
      <w:r w:rsidRPr="005F037E">
        <w:rPr>
          <w:sz w:val="28"/>
          <w:szCs w:val="28"/>
        </w:rPr>
        <w:t>місцевих засобах масової інформації, зокрема, в обласній офіційній громадсько-політичній газеті «Житомирщина», у передачах на обласному телебаченні та ра</w:t>
      </w:r>
      <w:r w:rsidR="00C21235">
        <w:rPr>
          <w:sz w:val="28"/>
          <w:szCs w:val="28"/>
        </w:rPr>
        <w:t xml:space="preserve">діо, на </w:t>
      </w:r>
      <w:r w:rsidR="0026353A">
        <w:rPr>
          <w:sz w:val="28"/>
          <w:szCs w:val="28"/>
        </w:rPr>
        <w:t xml:space="preserve">           </w:t>
      </w:r>
      <w:r w:rsidRPr="005F037E">
        <w:rPr>
          <w:sz w:val="28"/>
          <w:szCs w:val="28"/>
        </w:rPr>
        <w:t xml:space="preserve">сіті-лайтах, на веб-сайтах </w:t>
      </w:r>
      <w:r w:rsidRPr="005F037E">
        <w:rPr>
          <w:spacing w:val="-2"/>
          <w:sz w:val="28"/>
          <w:szCs w:val="28"/>
        </w:rPr>
        <w:t>департаменту економічного розвитку, торгівлі та міжнародного співробітництва облдержадміністрації</w:t>
      </w:r>
      <w:r w:rsidRPr="005F037E">
        <w:rPr>
          <w:sz w:val="28"/>
          <w:szCs w:val="28"/>
        </w:rPr>
        <w:t xml:space="preserve"> та обласної державної адміністрації.</w:t>
      </w:r>
      <w:r w:rsidR="0026353A">
        <w:rPr>
          <w:sz w:val="28"/>
          <w:szCs w:val="28"/>
        </w:rPr>
        <w:t xml:space="preserve"> </w:t>
      </w:r>
    </w:p>
    <w:p w:rsidR="008D20CE" w:rsidRPr="008D20CE" w:rsidRDefault="008D20CE" w:rsidP="008D20CE"/>
    <w:p w:rsidR="00271EC7" w:rsidRDefault="00271EC7" w:rsidP="00271EC7">
      <w:pPr>
        <w:pStyle w:val="1"/>
      </w:pPr>
      <w:r>
        <w:t>3. Проблеми у розвитку</w:t>
      </w:r>
      <w:r w:rsidRPr="00D42E4E">
        <w:t xml:space="preserve"> малого і середнього підприємництва</w:t>
      </w:r>
      <w:r>
        <w:t xml:space="preserve"> та можливості по їх розв’язанню </w:t>
      </w:r>
    </w:p>
    <w:p w:rsidR="00271EC7" w:rsidRPr="00470E67" w:rsidRDefault="00271EC7" w:rsidP="00271EC7">
      <w:pPr>
        <w:pStyle w:val="1"/>
        <w:spacing w:after="120"/>
        <w:ind w:firstLine="708"/>
        <w:jc w:val="both"/>
        <w:rPr>
          <w:b w:val="0"/>
          <w:sz w:val="16"/>
          <w:szCs w:val="16"/>
        </w:rPr>
      </w:pPr>
    </w:p>
    <w:p w:rsidR="00271EC7" w:rsidRDefault="00271EC7" w:rsidP="00271EC7">
      <w:pPr>
        <w:ind w:firstLine="720"/>
        <w:jc w:val="both"/>
        <w:rPr>
          <w:sz w:val="28"/>
          <w:szCs w:val="28"/>
        </w:rPr>
      </w:pPr>
      <w:r>
        <w:rPr>
          <w:sz w:val="28"/>
          <w:szCs w:val="28"/>
        </w:rPr>
        <w:t xml:space="preserve">Стримуючими факторами подальшого розвитку малого і середнього бізнесу є наявність проблем загальнодержавного рівня, природним продовженням яких є проблеми обласного рівня. </w:t>
      </w:r>
    </w:p>
    <w:p w:rsidR="00271EC7" w:rsidRDefault="00271EC7" w:rsidP="00271EC7">
      <w:pPr>
        <w:ind w:firstLine="708"/>
        <w:rPr>
          <w:i/>
          <w:sz w:val="28"/>
          <w:szCs w:val="28"/>
          <w:lang w:val="ru-RU"/>
        </w:rPr>
      </w:pPr>
    </w:p>
    <w:p w:rsidR="00271EC7" w:rsidRDefault="00271EC7" w:rsidP="00271EC7">
      <w:pPr>
        <w:ind w:firstLine="708"/>
        <w:rPr>
          <w:i/>
          <w:sz w:val="28"/>
          <w:szCs w:val="28"/>
        </w:rPr>
      </w:pPr>
      <w:r w:rsidRPr="003063B4">
        <w:rPr>
          <w:i/>
          <w:sz w:val="28"/>
          <w:szCs w:val="28"/>
        </w:rPr>
        <w:t xml:space="preserve">Проблеми загальнодержавного рівня: </w:t>
      </w:r>
    </w:p>
    <w:p w:rsidR="00271EC7" w:rsidRPr="00B42336" w:rsidRDefault="00271EC7" w:rsidP="00271EC7">
      <w:pPr>
        <w:ind w:firstLine="708"/>
        <w:rPr>
          <w:i/>
          <w:sz w:val="20"/>
          <w:szCs w:val="20"/>
          <w:lang w:val="ru-RU"/>
        </w:rPr>
      </w:pPr>
    </w:p>
    <w:p w:rsidR="00271EC7" w:rsidRDefault="00271EC7" w:rsidP="00271EC7">
      <w:pPr>
        <w:autoSpaceDE w:val="0"/>
        <w:autoSpaceDN w:val="0"/>
        <w:adjustRightInd w:val="0"/>
        <w:ind w:firstLine="708"/>
        <w:jc w:val="both"/>
        <w:rPr>
          <w:rFonts w:eastAsia="TimesNewRomanPS-BoldMT"/>
          <w:sz w:val="28"/>
          <w:szCs w:val="28"/>
        </w:rPr>
      </w:pPr>
      <w:r w:rsidRPr="00C34F03">
        <w:rPr>
          <w:rFonts w:eastAsia="TimesNewRomanPS-BoldMT"/>
          <w:bCs/>
          <w:sz w:val="28"/>
          <w:szCs w:val="28"/>
        </w:rPr>
        <w:t> </w:t>
      </w:r>
      <w:r>
        <w:rPr>
          <w:rFonts w:eastAsia="TimesNewRomanPS-BoldMT"/>
          <w:bCs/>
          <w:sz w:val="28"/>
          <w:szCs w:val="28"/>
        </w:rPr>
        <w:t>і</w:t>
      </w:r>
      <w:r w:rsidRPr="00C34F03">
        <w:rPr>
          <w:rFonts w:eastAsia="TimesNewRomanPS-BoldMT"/>
          <w:bCs/>
          <w:sz w:val="28"/>
          <w:szCs w:val="28"/>
        </w:rPr>
        <w:t xml:space="preserve">снування правових, економічних та адміністративних перешкод в реалізації прав на підприємницьку діяльність </w:t>
      </w:r>
      <w:r w:rsidRPr="001143A1">
        <w:rPr>
          <w:rFonts w:eastAsia="TimesNewRomanPS-BoldMT"/>
          <w:i/>
          <w:sz w:val="28"/>
          <w:szCs w:val="28"/>
        </w:rPr>
        <w:t>(у рейтингу легкості</w:t>
      </w:r>
      <w:r w:rsidRPr="001143A1">
        <w:rPr>
          <w:rFonts w:eastAsia="TimesNewRomanPS-BoldMT"/>
          <w:bCs/>
          <w:i/>
          <w:sz w:val="28"/>
          <w:szCs w:val="28"/>
        </w:rPr>
        <w:t xml:space="preserve"> </w:t>
      </w:r>
      <w:r w:rsidR="007A0247">
        <w:rPr>
          <w:rFonts w:eastAsia="TimesNewRomanPS-BoldMT"/>
          <w:i/>
          <w:sz w:val="28"/>
          <w:szCs w:val="28"/>
        </w:rPr>
        <w:t xml:space="preserve">ведення бізнесу, опублікованому у звіті експертів </w:t>
      </w:r>
      <w:r w:rsidRPr="001143A1">
        <w:rPr>
          <w:rFonts w:eastAsia="TimesNewRomanPS-BoldMT"/>
          <w:i/>
          <w:sz w:val="28"/>
          <w:szCs w:val="28"/>
        </w:rPr>
        <w:t xml:space="preserve">Світового банку </w:t>
      </w:r>
      <w:r w:rsidR="007A0247" w:rsidRPr="007A0247">
        <w:rPr>
          <w:rFonts w:eastAsia="TimesNewRomanPS-BoldMT"/>
          <w:i/>
          <w:sz w:val="28"/>
          <w:szCs w:val="28"/>
        </w:rPr>
        <w:t xml:space="preserve">і Міжнародної </w:t>
      </w:r>
      <w:r w:rsidR="007A0247" w:rsidRPr="007A0247">
        <w:rPr>
          <w:rFonts w:eastAsia="TimesNewRomanPS-BoldMT"/>
          <w:i/>
          <w:sz w:val="28"/>
          <w:szCs w:val="28"/>
        </w:rPr>
        <w:lastRenderedPageBreak/>
        <w:t xml:space="preserve">фінансової корпорації </w:t>
      </w:r>
      <w:r w:rsidR="007A0247">
        <w:rPr>
          <w:rFonts w:eastAsia="TimesNewRomanPS-BoldMT"/>
          <w:i/>
          <w:sz w:val="28"/>
          <w:szCs w:val="28"/>
        </w:rPr>
        <w:t>28 жовтня 2014 року</w:t>
      </w:r>
      <w:r w:rsidRPr="001143A1">
        <w:rPr>
          <w:rFonts w:eastAsia="TimesNewRomanPS-BoldMT"/>
          <w:i/>
          <w:sz w:val="28"/>
          <w:szCs w:val="28"/>
        </w:rPr>
        <w:t xml:space="preserve"> Україна </w:t>
      </w:r>
      <w:r w:rsidR="007A0247" w:rsidRPr="00086797">
        <w:rPr>
          <w:rFonts w:eastAsia="TimesNewRomanPS-BoldMT"/>
          <w:i/>
          <w:sz w:val="28"/>
          <w:szCs w:val="28"/>
        </w:rPr>
        <w:t xml:space="preserve">посіла </w:t>
      </w:r>
      <w:r w:rsidR="007A0247" w:rsidRPr="00086797">
        <w:rPr>
          <w:rFonts w:eastAsia="TimesNewRomanPS-BoldMT"/>
          <w:i/>
          <w:sz w:val="28"/>
          <w:szCs w:val="28"/>
          <w:lang w:val="ru-RU"/>
        </w:rPr>
        <w:t>96</w:t>
      </w:r>
      <w:r w:rsidRPr="00086797">
        <w:rPr>
          <w:rFonts w:eastAsia="TimesNewRomanPS-BoldMT"/>
          <w:i/>
          <w:sz w:val="28"/>
          <w:szCs w:val="28"/>
        </w:rPr>
        <w:t xml:space="preserve"> місце</w:t>
      </w:r>
      <w:r w:rsidRPr="001143A1">
        <w:rPr>
          <w:rFonts w:eastAsia="TimesNewRomanPS-BoldMT"/>
          <w:i/>
          <w:sz w:val="28"/>
          <w:szCs w:val="28"/>
        </w:rPr>
        <w:t xml:space="preserve"> із </w:t>
      </w:r>
      <w:r w:rsidR="00086797">
        <w:rPr>
          <w:rFonts w:eastAsia="TimesNewRomanPS-BoldMT"/>
          <w:i/>
          <w:sz w:val="28"/>
          <w:szCs w:val="28"/>
        </w:rPr>
        <w:t xml:space="preserve">                   </w:t>
      </w:r>
      <w:r w:rsidRPr="001143A1">
        <w:rPr>
          <w:rFonts w:eastAsia="TimesNewRomanPS-BoldMT"/>
          <w:i/>
          <w:sz w:val="28"/>
          <w:szCs w:val="28"/>
        </w:rPr>
        <w:t>189 країн світу)</w:t>
      </w:r>
      <w:r w:rsidRPr="001143A1">
        <w:rPr>
          <w:rFonts w:eastAsia="TimesNewRomanPS-BoldMT"/>
          <w:sz w:val="28"/>
          <w:szCs w:val="28"/>
        </w:rPr>
        <w:t>;</w:t>
      </w:r>
    </w:p>
    <w:p w:rsidR="00271EC7" w:rsidRPr="004E6E54" w:rsidRDefault="00271EC7" w:rsidP="00271EC7">
      <w:pPr>
        <w:ind w:firstLine="708"/>
        <w:rPr>
          <w:i/>
        </w:rPr>
      </w:pPr>
    </w:p>
    <w:p w:rsidR="00271EC7" w:rsidRDefault="00271EC7" w:rsidP="00271EC7">
      <w:pPr>
        <w:ind w:firstLine="708"/>
        <w:jc w:val="both"/>
        <w:rPr>
          <w:rFonts w:eastAsia="TimesNewRomanPS-BoldMT"/>
          <w:bCs/>
          <w:sz w:val="28"/>
          <w:szCs w:val="28"/>
        </w:rPr>
      </w:pPr>
      <w:r w:rsidRPr="00C534AF">
        <w:rPr>
          <w:sz w:val="28"/>
          <w:szCs w:val="28"/>
          <w:lang w:val="en-US"/>
        </w:rPr>
        <w:t> </w:t>
      </w:r>
      <w:r w:rsidRPr="00C534AF">
        <w:rPr>
          <w:sz w:val="28"/>
          <w:szCs w:val="28"/>
        </w:rPr>
        <w:t>вій</w:t>
      </w:r>
      <w:r>
        <w:rPr>
          <w:sz w:val="28"/>
          <w:szCs w:val="28"/>
        </w:rPr>
        <w:t>ськовий конфлікт на сході України</w:t>
      </w:r>
      <w:r w:rsidRPr="00973CA2">
        <w:rPr>
          <w:sz w:val="28"/>
          <w:szCs w:val="28"/>
        </w:rPr>
        <w:t xml:space="preserve">, </w:t>
      </w:r>
      <w:r w:rsidRPr="00973CA2">
        <w:rPr>
          <w:rFonts w:eastAsia="TimesNewRomanPS-BoldMT"/>
          <w:bCs/>
          <w:sz w:val="28"/>
          <w:szCs w:val="28"/>
        </w:rPr>
        <w:t xml:space="preserve">що потребує </w:t>
      </w:r>
      <w:r>
        <w:rPr>
          <w:rFonts w:eastAsia="TimesNewRomanPS-BoldMT"/>
          <w:bCs/>
          <w:sz w:val="28"/>
          <w:szCs w:val="28"/>
        </w:rPr>
        <w:t>значних фінансових</w:t>
      </w:r>
      <w:r w:rsidRPr="00973CA2">
        <w:rPr>
          <w:rFonts w:eastAsia="TimesNewRomanPS-BoldMT"/>
          <w:bCs/>
          <w:sz w:val="28"/>
          <w:szCs w:val="28"/>
        </w:rPr>
        <w:t xml:space="preserve"> ресурсів для захисту територіальної </w:t>
      </w:r>
      <w:r>
        <w:rPr>
          <w:rFonts w:eastAsia="TimesNewRomanPS-BoldMT"/>
          <w:bCs/>
          <w:sz w:val="28"/>
          <w:szCs w:val="28"/>
        </w:rPr>
        <w:t>цілісності та інтересів держави;</w:t>
      </w:r>
    </w:p>
    <w:p w:rsidR="00271EC7" w:rsidRPr="004E6E54" w:rsidRDefault="00271EC7" w:rsidP="00271EC7">
      <w:pPr>
        <w:ind w:firstLine="708"/>
        <w:jc w:val="both"/>
        <w:rPr>
          <w:rFonts w:eastAsia="TimesNewRomanPS-BoldMT"/>
          <w:bCs/>
        </w:rPr>
      </w:pPr>
    </w:p>
    <w:p w:rsidR="00271EC7" w:rsidRDefault="00271EC7" w:rsidP="00271EC7">
      <w:pPr>
        <w:ind w:firstLine="708"/>
        <w:jc w:val="both"/>
        <w:rPr>
          <w:spacing w:val="-4"/>
          <w:sz w:val="28"/>
          <w:szCs w:val="28"/>
        </w:rPr>
      </w:pPr>
      <w:r w:rsidRPr="00125BB7">
        <w:rPr>
          <w:rFonts w:eastAsia="TimesNewRomanPS-BoldMT"/>
          <w:bCs/>
          <w:sz w:val="28"/>
          <w:szCs w:val="28"/>
        </w:rPr>
        <w:t> </w:t>
      </w:r>
      <w:r w:rsidRPr="00B5162E">
        <w:rPr>
          <w:rFonts w:eastAsia="TimesNewRomanPS-BoldMT"/>
          <w:bCs/>
          <w:sz w:val="28"/>
          <w:szCs w:val="28"/>
        </w:rPr>
        <w:t xml:space="preserve">нестабільність фінансової системи, </w:t>
      </w:r>
      <w:r w:rsidRPr="00B5162E">
        <w:rPr>
          <w:spacing w:val="-4"/>
          <w:sz w:val="28"/>
          <w:szCs w:val="28"/>
        </w:rPr>
        <w:t>розбалансованість валютного ринку, зростання девальвації національної грошової одиниці гривні;</w:t>
      </w:r>
    </w:p>
    <w:p w:rsidR="00271EC7" w:rsidRPr="00865820" w:rsidRDefault="00271EC7" w:rsidP="00271EC7">
      <w:pPr>
        <w:ind w:firstLine="708"/>
        <w:jc w:val="both"/>
        <w:rPr>
          <w:spacing w:val="-4"/>
          <w:sz w:val="16"/>
          <w:szCs w:val="16"/>
        </w:rPr>
      </w:pPr>
    </w:p>
    <w:p w:rsidR="00271EC7" w:rsidRPr="0026353A" w:rsidRDefault="00271EC7" w:rsidP="00271EC7">
      <w:pPr>
        <w:ind w:firstLine="708"/>
        <w:jc w:val="both"/>
        <w:rPr>
          <w:spacing w:val="-4"/>
          <w:sz w:val="28"/>
          <w:szCs w:val="28"/>
        </w:rPr>
      </w:pPr>
      <w:r>
        <w:rPr>
          <w:spacing w:val="-4"/>
          <w:sz w:val="28"/>
          <w:szCs w:val="28"/>
        </w:rPr>
        <w:t> н</w:t>
      </w:r>
      <w:r w:rsidRPr="00974E5A">
        <w:rPr>
          <w:spacing w:val="-4"/>
          <w:sz w:val="28"/>
          <w:szCs w:val="28"/>
        </w:rPr>
        <w:t>евідповідність бюджетної та податкової політики реаліям економіки</w:t>
      </w:r>
      <w:r w:rsidR="004B16F5">
        <w:rPr>
          <w:spacing w:val="-4"/>
          <w:sz w:val="28"/>
          <w:szCs w:val="28"/>
        </w:rPr>
        <w:t xml:space="preserve">, </w:t>
      </w:r>
      <w:r w:rsidR="00784C1A" w:rsidRPr="00837563">
        <w:rPr>
          <w:spacing w:val="-4"/>
          <w:sz w:val="28"/>
          <w:szCs w:val="28"/>
        </w:rPr>
        <w:t>«ті</w:t>
      </w:r>
      <w:r w:rsidR="004B16F5" w:rsidRPr="00837563">
        <w:rPr>
          <w:spacing w:val="-4"/>
          <w:sz w:val="28"/>
          <w:szCs w:val="28"/>
        </w:rPr>
        <w:t>нізація» заробітної плати, податкове навантаження на фонд оплати праці</w:t>
      </w:r>
      <w:r w:rsidR="0026353A">
        <w:rPr>
          <w:spacing w:val="-4"/>
          <w:sz w:val="28"/>
          <w:szCs w:val="28"/>
        </w:rPr>
        <w:t>;</w:t>
      </w:r>
    </w:p>
    <w:p w:rsidR="00271EC7" w:rsidRPr="004E6E54" w:rsidRDefault="00271EC7" w:rsidP="00271EC7">
      <w:pPr>
        <w:ind w:firstLine="708"/>
        <w:jc w:val="both"/>
        <w:rPr>
          <w:spacing w:val="-4"/>
        </w:rPr>
      </w:pPr>
    </w:p>
    <w:p w:rsidR="00271EC7" w:rsidRDefault="00271EC7" w:rsidP="00271EC7">
      <w:pPr>
        <w:ind w:firstLine="708"/>
        <w:jc w:val="both"/>
        <w:rPr>
          <w:rFonts w:eastAsia="TimesNewRomanPS-BoldMT"/>
          <w:bCs/>
          <w:sz w:val="28"/>
          <w:szCs w:val="28"/>
        </w:rPr>
      </w:pPr>
      <w:r>
        <w:rPr>
          <w:rFonts w:eastAsia="TimesNewRomanPS-BoldMT"/>
          <w:bCs/>
          <w:sz w:val="28"/>
          <w:szCs w:val="28"/>
        </w:rPr>
        <w:t> зниження рівня інвестиційної привабливості України</w:t>
      </w:r>
      <w:r w:rsidR="00AC5D0F">
        <w:rPr>
          <w:rFonts w:eastAsia="TimesNewRomanPS-BoldMT"/>
          <w:bCs/>
          <w:sz w:val="28"/>
          <w:szCs w:val="28"/>
        </w:rPr>
        <w:t>,</w:t>
      </w:r>
      <w:r>
        <w:rPr>
          <w:rFonts w:eastAsia="TimesNewRomanPS-BoldMT"/>
          <w:bCs/>
          <w:sz w:val="28"/>
          <w:szCs w:val="28"/>
        </w:rPr>
        <w:t xml:space="preserve"> у зв’язку з військовим конфліктом на сході України;</w:t>
      </w:r>
    </w:p>
    <w:p w:rsidR="00271EC7" w:rsidRPr="004E6E54" w:rsidRDefault="00271EC7" w:rsidP="00271EC7">
      <w:pPr>
        <w:ind w:firstLine="708"/>
        <w:jc w:val="both"/>
        <w:rPr>
          <w:rFonts w:eastAsia="TimesNewRomanPS-BoldMT"/>
          <w:bCs/>
        </w:rPr>
      </w:pPr>
    </w:p>
    <w:p w:rsidR="00B42336" w:rsidRDefault="00271EC7" w:rsidP="00B42336">
      <w:pPr>
        <w:widowControl w:val="0"/>
        <w:ind w:firstLine="709"/>
        <w:jc w:val="both"/>
        <w:rPr>
          <w:spacing w:val="-4"/>
          <w:sz w:val="28"/>
          <w:szCs w:val="28"/>
        </w:rPr>
      </w:pPr>
      <w:r>
        <w:rPr>
          <w:rFonts w:eastAsia="TimesNewRomanPS-BoldMT"/>
          <w:bCs/>
          <w:sz w:val="28"/>
          <w:szCs w:val="28"/>
        </w:rPr>
        <w:t> </w:t>
      </w:r>
      <w:r w:rsidRPr="00295BA8">
        <w:rPr>
          <w:rFonts w:eastAsia="TimesNewRomanPS-BoldMT"/>
          <w:bCs/>
          <w:sz w:val="28"/>
          <w:szCs w:val="28"/>
        </w:rPr>
        <w:t xml:space="preserve">підвищення тарифів на енергоресурси: </w:t>
      </w:r>
      <w:r w:rsidRPr="00295BA8">
        <w:rPr>
          <w:spacing w:val="-4"/>
          <w:sz w:val="28"/>
          <w:szCs w:val="28"/>
        </w:rPr>
        <w:t>природний газ та електроенергію;</w:t>
      </w:r>
      <w:r w:rsidR="00B2090B">
        <w:rPr>
          <w:spacing w:val="-4"/>
          <w:sz w:val="28"/>
          <w:szCs w:val="28"/>
          <w:lang w:val="ru-RU"/>
        </w:rPr>
        <w:t xml:space="preserve"> </w:t>
      </w:r>
      <w:r>
        <w:rPr>
          <w:rFonts w:eastAsia="TimesNewRomanPS-BoldMT"/>
          <w:bCs/>
          <w:sz w:val="28"/>
          <w:szCs w:val="28"/>
        </w:rPr>
        <w:t xml:space="preserve">зростання цін </w:t>
      </w:r>
      <w:r>
        <w:rPr>
          <w:spacing w:val="-4"/>
          <w:sz w:val="28"/>
          <w:szCs w:val="28"/>
        </w:rPr>
        <w:t>на споживчому ринку;</w:t>
      </w:r>
      <w:r w:rsidR="00B2090B">
        <w:rPr>
          <w:spacing w:val="-4"/>
          <w:sz w:val="28"/>
          <w:szCs w:val="28"/>
          <w:lang w:val="ru-RU"/>
        </w:rPr>
        <w:t xml:space="preserve"> </w:t>
      </w:r>
      <w:r w:rsidRPr="00712BDE">
        <w:rPr>
          <w:spacing w:val="-4"/>
          <w:sz w:val="28"/>
          <w:szCs w:val="28"/>
        </w:rPr>
        <w:t>скорочення внутрішнього споживчого попиту,</w:t>
      </w:r>
      <w:r w:rsidRPr="00B12DE7">
        <w:rPr>
          <w:spacing w:val="-4"/>
          <w:sz w:val="28"/>
          <w:szCs w:val="28"/>
        </w:rPr>
        <w:t xml:space="preserve"> </w:t>
      </w:r>
      <w:r w:rsidRPr="00024573">
        <w:rPr>
          <w:spacing w:val="-4"/>
          <w:sz w:val="28"/>
          <w:szCs w:val="28"/>
        </w:rPr>
        <w:t>оборот</w:t>
      </w:r>
      <w:r>
        <w:rPr>
          <w:spacing w:val="-4"/>
          <w:sz w:val="28"/>
          <w:szCs w:val="28"/>
        </w:rPr>
        <w:t>у</w:t>
      </w:r>
      <w:r w:rsidRPr="00024573">
        <w:rPr>
          <w:spacing w:val="-4"/>
          <w:sz w:val="28"/>
          <w:szCs w:val="28"/>
        </w:rPr>
        <w:t xml:space="preserve"> роздрібної торгівлі</w:t>
      </w:r>
      <w:r w:rsidR="000D143B">
        <w:rPr>
          <w:spacing w:val="-4"/>
          <w:sz w:val="28"/>
          <w:szCs w:val="28"/>
        </w:rPr>
        <w:t>;</w:t>
      </w:r>
      <w:r>
        <w:rPr>
          <w:spacing w:val="-4"/>
          <w:sz w:val="28"/>
          <w:szCs w:val="28"/>
        </w:rPr>
        <w:t xml:space="preserve"> </w:t>
      </w:r>
    </w:p>
    <w:p w:rsidR="00B42336" w:rsidRPr="004E6E54" w:rsidRDefault="00B42336" w:rsidP="00B42336">
      <w:pPr>
        <w:widowControl w:val="0"/>
        <w:ind w:firstLine="709"/>
        <w:jc w:val="both"/>
        <w:rPr>
          <w:spacing w:val="-4"/>
        </w:rPr>
      </w:pPr>
    </w:p>
    <w:p w:rsidR="00271EC7" w:rsidRPr="00B42336" w:rsidRDefault="00B5162E" w:rsidP="00B42336">
      <w:pPr>
        <w:widowControl w:val="0"/>
        <w:ind w:firstLine="709"/>
        <w:jc w:val="both"/>
        <w:rPr>
          <w:spacing w:val="-4"/>
          <w:sz w:val="28"/>
          <w:szCs w:val="28"/>
        </w:rPr>
      </w:pPr>
      <w:r>
        <w:rPr>
          <w:sz w:val="28"/>
        </w:rPr>
        <w:t>недосконалість нормативно</w:t>
      </w:r>
      <w:r w:rsidRPr="00B5162E">
        <w:rPr>
          <w:sz w:val="28"/>
          <w:lang w:val="ru-RU"/>
        </w:rPr>
        <w:t>-</w:t>
      </w:r>
      <w:r w:rsidR="00271EC7">
        <w:rPr>
          <w:sz w:val="28"/>
        </w:rPr>
        <w:t>правової бази у сфері адміністративних послуг, дозвільної діяльності</w:t>
      </w:r>
      <w:r w:rsidR="00271EC7" w:rsidRPr="002B3C88">
        <w:rPr>
          <w:sz w:val="28"/>
          <w:szCs w:val="28"/>
          <w:lang w:val="ru-RU"/>
        </w:rPr>
        <w:t>;</w:t>
      </w:r>
    </w:p>
    <w:p w:rsidR="00271EC7" w:rsidRPr="004E6E54" w:rsidRDefault="00271EC7" w:rsidP="00271EC7">
      <w:pPr>
        <w:autoSpaceDE w:val="0"/>
        <w:autoSpaceDN w:val="0"/>
        <w:adjustRightInd w:val="0"/>
        <w:ind w:firstLine="708"/>
        <w:jc w:val="both"/>
        <w:rPr>
          <w:rFonts w:eastAsia="TimesNewRomanPS-BoldMT"/>
          <w:lang w:val="ru-RU"/>
        </w:rPr>
      </w:pPr>
    </w:p>
    <w:p w:rsidR="004E6E54" w:rsidRDefault="00271EC7" w:rsidP="004E6E54">
      <w:pPr>
        <w:spacing w:after="120"/>
        <w:ind w:firstLine="720"/>
        <w:jc w:val="both"/>
        <w:rPr>
          <w:sz w:val="28"/>
          <w:szCs w:val="28"/>
        </w:rPr>
      </w:pPr>
      <w:r w:rsidRPr="00C947EC">
        <w:rPr>
          <w:sz w:val="28"/>
          <w:szCs w:val="28"/>
        </w:rPr>
        <w:t> </w:t>
      </w:r>
      <w:r w:rsidRPr="00204202">
        <w:rPr>
          <w:sz w:val="28"/>
          <w:szCs w:val="28"/>
        </w:rPr>
        <w:t xml:space="preserve">видача </w:t>
      </w:r>
      <w:r w:rsidR="00FC0B81" w:rsidRPr="00204202">
        <w:rPr>
          <w:sz w:val="28"/>
          <w:szCs w:val="28"/>
        </w:rPr>
        <w:t>б</w:t>
      </w:r>
      <w:r w:rsidR="002D10C2" w:rsidRPr="00204202">
        <w:rPr>
          <w:sz w:val="28"/>
          <w:szCs w:val="28"/>
        </w:rPr>
        <w:t>ільше</w:t>
      </w:r>
      <w:r w:rsidR="00FC0B81" w:rsidRPr="00204202">
        <w:rPr>
          <w:sz w:val="28"/>
          <w:szCs w:val="28"/>
        </w:rPr>
        <w:t xml:space="preserve"> </w:t>
      </w:r>
      <w:r w:rsidRPr="00204202">
        <w:rPr>
          <w:sz w:val="28"/>
          <w:szCs w:val="28"/>
        </w:rPr>
        <w:t>половини усіх дозвільних документів на центральному рівні, складність процедур отримання дозвільних документів;</w:t>
      </w:r>
    </w:p>
    <w:p w:rsidR="004E6E54" w:rsidRPr="004E6E54" w:rsidRDefault="004E6E54" w:rsidP="004E6E54">
      <w:pPr>
        <w:spacing w:after="120"/>
        <w:ind w:firstLine="720"/>
        <w:jc w:val="both"/>
      </w:pPr>
    </w:p>
    <w:p w:rsidR="00271EC7" w:rsidRDefault="00271EC7" w:rsidP="004E6E54">
      <w:pPr>
        <w:spacing w:after="120"/>
        <w:ind w:firstLine="720"/>
        <w:jc w:val="both"/>
        <w:rPr>
          <w:sz w:val="28"/>
          <w:szCs w:val="28"/>
        </w:rPr>
      </w:pPr>
      <w:r w:rsidRPr="00204202">
        <w:rPr>
          <w:sz w:val="28"/>
          <w:szCs w:val="28"/>
        </w:rPr>
        <w:t>значна кількість контролюючих органів та функцій нагляду (контролю) за діяльністю суб’єктів господарювання, продовження з боку контролюючих органів втручання в діяльність суб’єктів підприємницької діяльності недотримання ними вимог законодавства при проведенні перевірок;</w:t>
      </w:r>
    </w:p>
    <w:p w:rsidR="004E6E54" w:rsidRPr="004E6E54" w:rsidRDefault="004E6E54" w:rsidP="004E6E54">
      <w:pPr>
        <w:spacing w:after="120"/>
        <w:ind w:firstLine="720"/>
        <w:jc w:val="both"/>
      </w:pPr>
    </w:p>
    <w:p w:rsidR="00C66886" w:rsidRDefault="00271EC7" w:rsidP="00C0756C">
      <w:pPr>
        <w:spacing w:after="120"/>
        <w:jc w:val="both"/>
        <w:rPr>
          <w:sz w:val="28"/>
          <w:szCs w:val="28"/>
        </w:rPr>
      </w:pPr>
      <w:r>
        <w:rPr>
          <w:sz w:val="28"/>
          <w:szCs w:val="28"/>
        </w:rPr>
        <w:tab/>
      </w:r>
      <w:r w:rsidRPr="00C947EC">
        <w:rPr>
          <w:sz w:val="28"/>
          <w:szCs w:val="28"/>
        </w:rPr>
        <w:t> висок</w:t>
      </w:r>
      <w:r>
        <w:rPr>
          <w:sz w:val="28"/>
          <w:szCs w:val="28"/>
        </w:rPr>
        <w:t>а</w:t>
      </w:r>
      <w:r w:rsidRPr="00C947EC">
        <w:rPr>
          <w:sz w:val="28"/>
          <w:szCs w:val="28"/>
        </w:rPr>
        <w:t xml:space="preserve"> </w:t>
      </w:r>
      <w:r>
        <w:rPr>
          <w:sz w:val="28"/>
          <w:szCs w:val="28"/>
        </w:rPr>
        <w:t xml:space="preserve">вартість </w:t>
      </w:r>
      <w:r w:rsidRPr="00C947EC">
        <w:rPr>
          <w:sz w:val="28"/>
          <w:szCs w:val="28"/>
        </w:rPr>
        <w:t>кредит</w:t>
      </w:r>
      <w:r>
        <w:rPr>
          <w:sz w:val="28"/>
          <w:szCs w:val="28"/>
        </w:rPr>
        <w:t xml:space="preserve">ного ресурсу </w:t>
      </w:r>
      <w:r w:rsidRPr="00C947EC">
        <w:rPr>
          <w:sz w:val="28"/>
          <w:szCs w:val="28"/>
        </w:rPr>
        <w:t xml:space="preserve">для суб’єктів малого і середнього бізнесу, </w:t>
      </w:r>
      <w:r w:rsidRPr="00F332F4">
        <w:rPr>
          <w:sz w:val="28"/>
          <w:szCs w:val="28"/>
        </w:rPr>
        <w:t>обмеженість довгострокового кредитування;</w:t>
      </w:r>
      <w:r w:rsidRPr="00C947EC">
        <w:rPr>
          <w:sz w:val="28"/>
          <w:szCs w:val="28"/>
        </w:rPr>
        <w:t xml:space="preserve"> </w:t>
      </w:r>
    </w:p>
    <w:p w:rsidR="004E6E54" w:rsidRPr="004E6E54" w:rsidRDefault="004E6E54" w:rsidP="00C0756C">
      <w:pPr>
        <w:spacing w:after="120"/>
        <w:jc w:val="both"/>
      </w:pPr>
    </w:p>
    <w:p w:rsidR="00271EC7" w:rsidRDefault="00271EC7" w:rsidP="00271EC7">
      <w:pPr>
        <w:spacing w:after="120"/>
        <w:ind w:firstLine="720"/>
        <w:jc w:val="both"/>
        <w:rPr>
          <w:sz w:val="28"/>
          <w:szCs w:val="28"/>
        </w:rPr>
      </w:pPr>
      <w:r>
        <w:rPr>
          <w:sz w:val="28"/>
          <w:szCs w:val="28"/>
        </w:rPr>
        <w:t> недостатня державна підтримка суб’єктів</w:t>
      </w:r>
      <w:r w:rsidRPr="00A36105">
        <w:rPr>
          <w:sz w:val="28"/>
          <w:szCs w:val="28"/>
        </w:rPr>
        <w:t xml:space="preserve"> малого і середнього підприємництва</w:t>
      </w:r>
      <w:r>
        <w:rPr>
          <w:sz w:val="28"/>
          <w:szCs w:val="28"/>
        </w:rPr>
        <w:t>, які займаються впровадженням інноваційних технологій,</w:t>
      </w:r>
      <w:r w:rsidRPr="0013494E">
        <w:rPr>
          <w:color w:val="000000"/>
          <w:sz w:val="28"/>
          <w:szCs w:val="28"/>
        </w:rPr>
        <w:t xml:space="preserve"> </w:t>
      </w:r>
      <w:r w:rsidRPr="0024366D">
        <w:rPr>
          <w:color w:val="000000"/>
          <w:sz w:val="28"/>
          <w:szCs w:val="28"/>
        </w:rPr>
        <w:t>виробництв</w:t>
      </w:r>
      <w:r>
        <w:rPr>
          <w:color w:val="000000"/>
          <w:sz w:val="28"/>
          <w:szCs w:val="28"/>
        </w:rPr>
        <w:t>ом</w:t>
      </w:r>
      <w:r w:rsidRPr="0024366D">
        <w:rPr>
          <w:color w:val="FF0000"/>
          <w:sz w:val="28"/>
          <w:szCs w:val="28"/>
        </w:rPr>
        <w:t xml:space="preserve"> </w:t>
      </w:r>
      <w:r w:rsidRPr="0024366D">
        <w:rPr>
          <w:sz w:val="28"/>
          <w:szCs w:val="28"/>
        </w:rPr>
        <w:t>конкурентоспроможної продукції</w:t>
      </w:r>
      <w:r w:rsidR="004E6E54">
        <w:rPr>
          <w:sz w:val="28"/>
          <w:szCs w:val="28"/>
        </w:rPr>
        <w:t>.</w:t>
      </w:r>
    </w:p>
    <w:p w:rsidR="004E6E54" w:rsidRPr="004E6E54" w:rsidRDefault="004E6E54" w:rsidP="00271EC7">
      <w:pPr>
        <w:spacing w:after="120"/>
        <w:ind w:firstLine="720"/>
        <w:jc w:val="both"/>
      </w:pPr>
    </w:p>
    <w:p w:rsidR="00271EC7" w:rsidRDefault="00271EC7" w:rsidP="00271EC7">
      <w:pPr>
        <w:ind w:firstLine="708"/>
        <w:rPr>
          <w:i/>
          <w:sz w:val="28"/>
          <w:szCs w:val="28"/>
        </w:rPr>
      </w:pPr>
      <w:r w:rsidRPr="003063B4">
        <w:rPr>
          <w:i/>
          <w:sz w:val="28"/>
          <w:szCs w:val="28"/>
        </w:rPr>
        <w:t>Проблем</w:t>
      </w:r>
      <w:r>
        <w:rPr>
          <w:i/>
          <w:sz w:val="28"/>
          <w:szCs w:val="28"/>
        </w:rPr>
        <w:t>и облас</w:t>
      </w:r>
      <w:r w:rsidRPr="003063B4">
        <w:rPr>
          <w:i/>
          <w:sz w:val="28"/>
          <w:szCs w:val="28"/>
        </w:rPr>
        <w:t xml:space="preserve">ного рівня: </w:t>
      </w:r>
    </w:p>
    <w:p w:rsidR="00271EC7" w:rsidRPr="004E6E54" w:rsidRDefault="00271EC7" w:rsidP="00271EC7">
      <w:pPr>
        <w:ind w:firstLine="708"/>
        <w:rPr>
          <w:i/>
        </w:rPr>
      </w:pPr>
    </w:p>
    <w:p w:rsidR="00271EC7" w:rsidRDefault="00271EC7" w:rsidP="00C66886">
      <w:pPr>
        <w:ind w:firstLine="720"/>
        <w:jc w:val="both"/>
        <w:rPr>
          <w:sz w:val="28"/>
          <w:szCs w:val="28"/>
          <w:lang w:val="ru-RU"/>
        </w:rPr>
      </w:pPr>
      <w:r>
        <w:rPr>
          <w:sz w:val="28"/>
          <w:szCs w:val="28"/>
        </w:rPr>
        <w:t> незавершеність реформування системи надання адміністративних послуг в центрах надання адміністративних послуг, у т.ч. з видачі дозвільних документів;</w:t>
      </w:r>
    </w:p>
    <w:p w:rsidR="00C66886" w:rsidRPr="004E6E54" w:rsidRDefault="00C66886" w:rsidP="00C66886">
      <w:pPr>
        <w:ind w:firstLine="720"/>
        <w:jc w:val="both"/>
        <w:rPr>
          <w:lang w:val="ru-RU"/>
        </w:rPr>
      </w:pPr>
    </w:p>
    <w:p w:rsidR="00F11DBC" w:rsidRDefault="00F11DBC" w:rsidP="00C66886">
      <w:pPr>
        <w:ind w:firstLine="720"/>
        <w:jc w:val="both"/>
        <w:rPr>
          <w:sz w:val="28"/>
          <w:szCs w:val="28"/>
          <w:lang w:val="ru-RU"/>
        </w:rPr>
      </w:pPr>
      <w:r>
        <w:rPr>
          <w:sz w:val="28"/>
          <w:szCs w:val="28"/>
        </w:rPr>
        <w:lastRenderedPageBreak/>
        <w:t> </w:t>
      </w:r>
      <w:r w:rsidRPr="001D7D9E">
        <w:rPr>
          <w:sz w:val="28"/>
          <w:szCs w:val="28"/>
        </w:rPr>
        <w:t xml:space="preserve">порушення суб’єктами господарювання норм і гарантій з оплати праці, використання </w:t>
      </w:r>
      <w:r w:rsidR="001D7D9E">
        <w:rPr>
          <w:sz w:val="28"/>
          <w:szCs w:val="28"/>
        </w:rPr>
        <w:t>роботодавцями</w:t>
      </w:r>
      <w:r w:rsidR="001D7D9E" w:rsidRPr="001D7D9E">
        <w:rPr>
          <w:sz w:val="28"/>
          <w:szCs w:val="28"/>
        </w:rPr>
        <w:t xml:space="preserve"> </w:t>
      </w:r>
      <w:r w:rsidRPr="001D7D9E">
        <w:rPr>
          <w:sz w:val="28"/>
          <w:szCs w:val="28"/>
        </w:rPr>
        <w:t>робочої сили без оформлення тр</w:t>
      </w:r>
      <w:r w:rsidR="001D7D9E">
        <w:rPr>
          <w:sz w:val="28"/>
          <w:szCs w:val="28"/>
        </w:rPr>
        <w:t>удових відносин</w:t>
      </w:r>
      <w:r w:rsidRPr="001D7D9E">
        <w:rPr>
          <w:sz w:val="28"/>
          <w:szCs w:val="28"/>
        </w:rPr>
        <w:t>;</w:t>
      </w:r>
    </w:p>
    <w:p w:rsidR="00C66886" w:rsidRPr="004E6E54" w:rsidRDefault="00C66886" w:rsidP="00C66886">
      <w:pPr>
        <w:ind w:firstLine="720"/>
        <w:jc w:val="both"/>
        <w:rPr>
          <w:lang w:val="ru-RU"/>
        </w:rPr>
      </w:pPr>
    </w:p>
    <w:p w:rsidR="00F11DBC" w:rsidRDefault="00014B44" w:rsidP="00C66886">
      <w:pPr>
        <w:ind w:firstLine="720"/>
        <w:jc w:val="both"/>
        <w:rPr>
          <w:sz w:val="28"/>
          <w:szCs w:val="28"/>
          <w:lang w:val="ru-RU"/>
        </w:rPr>
      </w:pPr>
      <w:r>
        <w:rPr>
          <w:sz w:val="28"/>
          <w:szCs w:val="28"/>
          <w:lang w:val="ru-RU"/>
        </w:rPr>
        <w:t> </w:t>
      </w:r>
      <w:r w:rsidR="00F11DBC" w:rsidRPr="001D7D9E">
        <w:rPr>
          <w:sz w:val="28"/>
          <w:szCs w:val="28"/>
        </w:rPr>
        <w:t>низьк</w:t>
      </w:r>
      <w:r w:rsidR="00685657">
        <w:rPr>
          <w:sz w:val="28"/>
          <w:szCs w:val="28"/>
        </w:rPr>
        <w:t>и</w:t>
      </w:r>
      <w:r w:rsidR="00F11DBC" w:rsidRPr="001D7D9E">
        <w:rPr>
          <w:sz w:val="28"/>
          <w:szCs w:val="28"/>
        </w:rPr>
        <w:t>й рівень заробітної плати найманих працівників</w:t>
      </w:r>
      <w:r w:rsidR="00D4743D">
        <w:rPr>
          <w:sz w:val="28"/>
          <w:szCs w:val="28"/>
          <w:lang w:val="ru-RU"/>
        </w:rPr>
        <w:t>, значна кількість робочих місць проп</w:t>
      </w:r>
      <w:r w:rsidR="0037423F">
        <w:rPr>
          <w:sz w:val="28"/>
          <w:szCs w:val="28"/>
          <w:lang w:val="ru-RU"/>
        </w:rPr>
        <w:t>о</w:t>
      </w:r>
      <w:r w:rsidR="00D4743D">
        <w:rPr>
          <w:sz w:val="28"/>
          <w:szCs w:val="28"/>
          <w:lang w:val="ru-RU"/>
        </w:rPr>
        <w:t>нуються на рівні мінімальної заробітної плати</w:t>
      </w:r>
      <w:r w:rsidR="001D7D9E">
        <w:rPr>
          <w:sz w:val="28"/>
          <w:szCs w:val="28"/>
        </w:rPr>
        <w:t>;</w:t>
      </w:r>
    </w:p>
    <w:p w:rsidR="00C66886" w:rsidRPr="004E6E54" w:rsidRDefault="00C66886" w:rsidP="00C66886">
      <w:pPr>
        <w:ind w:firstLine="720"/>
        <w:jc w:val="both"/>
        <w:rPr>
          <w:lang w:val="ru-RU"/>
        </w:rPr>
      </w:pPr>
    </w:p>
    <w:p w:rsidR="00271EC7" w:rsidRDefault="00271EC7" w:rsidP="00C66886">
      <w:pPr>
        <w:ind w:firstLine="720"/>
        <w:jc w:val="both"/>
        <w:rPr>
          <w:sz w:val="28"/>
          <w:szCs w:val="28"/>
          <w:lang w:val="ru-RU"/>
        </w:rPr>
      </w:pPr>
      <w:r>
        <w:rPr>
          <w:sz w:val="28"/>
          <w:szCs w:val="28"/>
        </w:rPr>
        <w:t xml:space="preserve"> обмеженість фінансових ресурсів для забезпечення належної роботи центрів надання адміністративних послуг; </w:t>
      </w:r>
    </w:p>
    <w:p w:rsidR="00C66886" w:rsidRPr="004E6E54" w:rsidRDefault="00C66886" w:rsidP="00C66886">
      <w:pPr>
        <w:ind w:firstLine="720"/>
        <w:jc w:val="both"/>
        <w:rPr>
          <w:sz w:val="20"/>
          <w:szCs w:val="20"/>
          <w:lang w:val="ru-RU"/>
        </w:rPr>
      </w:pPr>
    </w:p>
    <w:p w:rsidR="00D522AE" w:rsidRDefault="00271EC7" w:rsidP="00C66886">
      <w:pPr>
        <w:ind w:firstLine="708"/>
        <w:jc w:val="both"/>
        <w:rPr>
          <w:sz w:val="28"/>
          <w:szCs w:val="28"/>
          <w:lang w:val="ru-RU"/>
        </w:rPr>
      </w:pPr>
      <w:r>
        <w:rPr>
          <w:sz w:val="28"/>
          <w:szCs w:val="28"/>
        </w:rPr>
        <w:t> </w:t>
      </w:r>
      <w:r w:rsidRPr="0024366D">
        <w:rPr>
          <w:sz w:val="28"/>
          <w:szCs w:val="28"/>
        </w:rPr>
        <w:t>не</w:t>
      </w:r>
      <w:r>
        <w:rPr>
          <w:sz w:val="28"/>
          <w:szCs w:val="28"/>
        </w:rPr>
        <w:t xml:space="preserve">належне </w:t>
      </w:r>
      <w:r w:rsidRPr="0024366D">
        <w:rPr>
          <w:sz w:val="28"/>
          <w:szCs w:val="28"/>
        </w:rPr>
        <w:t xml:space="preserve">фінансування </w:t>
      </w:r>
      <w:r>
        <w:rPr>
          <w:sz w:val="28"/>
          <w:szCs w:val="28"/>
        </w:rPr>
        <w:t xml:space="preserve">районних та міських </w:t>
      </w:r>
      <w:r w:rsidRPr="0024366D">
        <w:rPr>
          <w:sz w:val="28"/>
          <w:szCs w:val="28"/>
        </w:rPr>
        <w:t xml:space="preserve">програм </w:t>
      </w:r>
      <w:r w:rsidR="007E1F1D">
        <w:rPr>
          <w:sz w:val="28"/>
          <w:szCs w:val="28"/>
        </w:rPr>
        <w:t xml:space="preserve">розвитку </w:t>
      </w:r>
      <w:r w:rsidRPr="0024366D">
        <w:rPr>
          <w:sz w:val="28"/>
          <w:szCs w:val="28"/>
        </w:rPr>
        <w:t>мал</w:t>
      </w:r>
      <w:r>
        <w:rPr>
          <w:sz w:val="28"/>
          <w:szCs w:val="28"/>
        </w:rPr>
        <w:t xml:space="preserve">ого </w:t>
      </w:r>
      <w:r>
        <w:rPr>
          <w:sz w:val="28"/>
          <w:szCs w:val="28"/>
          <w:lang w:val="ru-RU"/>
        </w:rPr>
        <w:t xml:space="preserve">і середнього </w:t>
      </w:r>
      <w:r>
        <w:rPr>
          <w:sz w:val="28"/>
          <w:szCs w:val="28"/>
        </w:rPr>
        <w:t>підприємництва</w:t>
      </w:r>
      <w:r>
        <w:rPr>
          <w:sz w:val="28"/>
          <w:szCs w:val="28"/>
          <w:lang w:val="ru-RU"/>
        </w:rPr>
        <w:t>;</w:t>
      </w:r>
    </w:p>
    <w:p w:rsidR="00C66886" w:rsidRPr="004E6E54" w:rsidRDefault="00C66886" w:rsidP="00C66886">
      <w:pPr>
        <w:ind w:firstLine="708"/>
        <w:jc w:val="both"/>
        <w:rPr>
          <w:lang w:val="ru-RU"/>
        </w:rPr>
      </w:pPr>
    </w:p>
    <w:p w:rsidR="00271EC7" w:rsidRDefault="00014B44" w:rsidP="00C66886">
      <w:pPr>
        <w:ind w:firstLine="720"/>
        <w:jc w:val="both"/>
        <w:rPr>
          <w:sz w:val="28"/>
          <w:szCs w:val="28"/>
          <w:lang w:val="ru-RU"/>
        </w:rPr>
      </w:pPr>
      <w:r>
        <w:rPr>
          <w:sz w:val="28"/>
          <w:szCs w:val="28"/>
          <w:lang w:val="ru-RU"/>
        </w:rPr>
        <w:t> </w:t>
      </w:r>
      <w:r w:rsidR="00271EC7">
        <w:rPr>
          <w:sz w:val="28"/>
          <w:szCs w:val="28"/>
        </w:rPr>
        <w:t xml:space="preserve">низький рівень обізнаності суб’єктів підприємницької діяльності </w:t>
      </w:r>
      <w:r w:rsidR="00C0756C">
        <w:rPr>
          <w:sz w:val="28"/>
          <w:szCs w:val="28"/>
        </w:rPr>
        <w:t xml:space="preserve">щодо </w:t>
      </w:r>
      <w:r w:rsidR="00271EC7" w:rsidRPr="006F6E51">
        <w:rPr>
          <w:sz w:val="28"/>
          <w:szCs w:val="28"/>
        </w:rPr>
        <w:t xml:space="preserve">можливостей </w:t>
      </w:r>
      <w:r w:rsidR="00271EC7">
        <w:rPr>
          <w:sz w:val="28"/>
          <w:szCs w:val="28"/>
        </w:rPr>
        <w:t xml:space="preserve">використання </w:t>
      </w:r>
      <w:r w:rsidR="00271EC7" w:rsidRPr="006F6E51">
        <w:rPr>
          <w:sz w:val="28"/>
          <w:szCs w:val="28"/>
        </w:rPr>
        <w:t>міжнародної технічної допомоги;</w:t>
      </w:r>
    </w:p>
    <w:p w:rsidR="00C66886" w:rsidRPr="004E6E54" w:rsidRDefault="00C66886" w:rsidP="00C66886">
      <w:pPr>
        <w:ind w:firstLine="720"/>
        <w:jc w:val="both"/>
        <w:rPr>
          <w:lang w:val="ru-RU"/>
        </w:rPr>
      </w:pPr>
    </w:p>
    <w:p w:rsidR="00271EC7" w:rsidRPr="005927B1" w:rsidRDefault="00271EC7" w:rsidP="00C66886">
      <w:pPr>
        <w:ind w:firstLine="708"/>
        <w:jc w:val="both"/>
        <w:rPr>
          <w:sz w:val="28"/>
          <w:szCs w:val="28"/>
        </w:rPr>
      </w:pPr>
      <w:r w:rsidRPr="00C947EC">
        <w:rPr>
          <w:sz w:val="28"/>
          <w:szCs w:val="28"/>
        </w:rPr>
        <w:t> </w:t>
      </w:r>
      <w:r>
        <w:rPr>
          <w:sz w:val="28"/>
          <w:szCs w:val="28"/>
        </w:rPr>
        <w:t xml:space="preserve">низька ефективність </w:t>
      </w:r>
      <w:r w:rsidRPr="000F7702">
        <w:rPr>
          <w:sz w:val="28"/>
          <w:szCs w:val="28"/>
        </w:rPr>
        <w:t>робот</w:t>
      </w:r>
      <w:r>
        <w:rPr>
          <w:sz w:val="28"/>
          <w:szCs w:val="28"/>
        </w:rPr>
        <w:t>и</w:t>
      </w:r>
      <w:r w:rsidRPr="000F7702">
        <w:rPr>
          <w:sz w:val="28"/>
          <w:szCs w:val="28"/>
        </w:rPr>
        <w:t xml:space="preserve"> об’єктів інфраструктури підтримки підприємництва у питаннях надання </w:t>
      </w:r>
      <w:r>
        <w:rPr>
          <w:sz w:val="28"/>
          <w:szCs w:val="28"/>
        </w:rPr>
        <w:t xml:space="preserve">правової, інформаційно-консультативної, фінансової </w:t>
      </w:r>
      <w:r w:rsidRPr="000F7702">
        <w:rPr>
          <w:sz w:val="28"/>
          <w:szCs w:val="28"/>
        </w:rPr>
        <w:t xml:space="preserve">допомоги </w:t>
      </w:r>
      <w:r>
        <w:rPr>
          <w:sz w:val="28"/>
          <w:szCs w:val="28"/>
        </w:rPr>
        <w:t xml:space="preserve">підприємцям, </w:t>
      </w:r>
      <w:r w:rsidRPr="00F332F4">
        <w:rPr>
          <w:sz w:val="28"/>
          <w:szCs w:val="28"/>
        </w:rPr>
        <w:t>особливо на початковому етапі діяльності;</w:t>
      </w:r>
    </w:p>
    <w:p w:rsidR="00C66886" w:rsidRPr="005927B1" w:rsidRDefault="00C66886" w:rsidP="00C66886">
      <w:pPr>
        <w:ind w:firstLine="708"/>
        <w:jc w:val="both"/>
      </w:pPr>
    </w:p>
    <w:p w:rsidR="00271EC7" w:rsidRPr="005927B1" w:rsidRDefault="00271EC7" w:rsidP="00C66886">
      <w:pPr>
        <w:ind w:firstLine="720"/>
        <w:jc w:val="both"/>
        <w:rPr>
          <w:sz w:val="28"/>
          <w:szCs w:val="28"/>
        </w:rPr>
      </w:pPr>
      <w:r w:rsidRPr="00C947EC">
        <w:rPr>
          <w:sz w:val="28"/>
          <w:szCs w:val="28"/>
        </w:rPr>
        <w:t> </w:t>
      </w:r>
      <w:r w:rsidRPr="006F6E51">
        <w:rPr>
          <w:sz w:val="28"/>
          <w:szCs w:val="28"/>
        </w:rPr>
        <w:t>недостатній кваліфікаційний рівень освіти кадрів, які займаються підприємницькою діяльністю або бажають розпочати власну справу у бізнесі;</w:t>
      </w:r>
    </w:p>
    <w:p w:rsidR="00C66886" w:rsidRPr="005927B1" w:rsidRDefault="00C66886" w:rsidP="00C66886">
      <w:pPr>
        <w:ind w:firstLine="720"/>
        <w:jc w:val="both"/>
      </w:pPr>
    </w:p>
    <w:p w:rsidR="00271EC7" w:rsidRDefault="00271EC7" w:rsidP="00C66886">
      <w:pPr>
        <w:ind w:firstLine="720"/>
        <w:jc w:val="both"/>
        <w:rPr>
          <w:sz w:val="28"/>
          <w:szCs w:val="28"/>
          <w:lang w:val="ru-RU"/>
        </w:rPr>
      </w:pPr>
      <w:r w:rsidRPr="00C947EC">
        <w:rPr>
          <w:sz w:val="28"/>
          <w:szCs w:val="28"/>
        </w:rPr>
        <w:t> територіальна нерівномірність розвитку мал</w:t>
      </w:r>
      <w:r>
        <w:rPr>
          <w:sz w:val="28"/>
          <w:szCs w:val="28"/>
        </w:rPr>
        <w:t>ого і середнього бізнесу</w:t>
      </w:r>
      <w:r>
        <w:rPr>
          <w:sz w:val="28"/>
          <w:szCs w:val="28"/>
          <w:lang w:val="ru-RU"/>
        </w:rPr>
        <w:t>;</w:t>
      </w:r>
      <w:r w:rsidRPr="00C947EC">
        <w:rPr>
          <w:sz w:val="28"/>
          <w:szCs w:val="28"/>
        </w:rPr>
        <w:t xml:space="preserve"> </w:t>
      </w:r>
    </w:p>
    <w:p w:rsidR="00C66886" w:rsidRPr="004E6E54" w:rsidRDefault="00C66886" w:rsidP="00C66886">
      <w:pPr>
        <w:ind w:firstLine="720"/>
        <w:jc w:val="both"/>
        <w:rPr>
          <w:lang w:val="ru-RU"/>
        </w:rPr>
      </w:pPr>
    </w:p>
    <w:p w:rsidR="00271EC7" w:rsidRPr="001D472C" w:rsidRDefault="00271EC7" w:rsidP="00C66886">
      <w:pPr>
        <w:ind w:firstLine="720"/>
        <w:jc w:val="both"/>
        <w:rPr>
          <w:sz w:val="28"/>
          <w:szCs w:val="28"/>
        </w:rPr>
      </w:pPr>
      <w:r>
        <w:rPr>
          <w:sz w:val="28"/>
          <w:szCs w:val="28"/>
        </w:rPr>
        <w:t xml:space="preserve"> низька активність суб’єктів малого і середнього підприємництва щодо впровадження інновацій у виробництво. </w:t>
      </w:r>
    </w:p>
    <w:p w:rsidR="00271EC7" w:rsidRPr="00637C11" w:rsidRDefault="00271EC7" w:rsidP="00271EC7">
      <w:pPr>
        <w:tabs>
          <w:tab w:val="left" w:pos="8025"/>
        </w:tabs>
        <w:ind w:firstLine="720"/>
        <w:jc w:val="both"/>
        <w:rPr>
          <w:bCs/>
          <w:sz w:val="16"/>
          <w:szCs w:val="16"/>
        </w:rPr>
      </w:pPr>
    </w:p>
    <w:p w:rsidR="00271EC7" w:rsidRPr="005927B1" w:rsidRDefault="00271EC7" w:rsidP="00271EC7">
      <w:pPr>
        <w:ind w:firstLine="708"/>
        <w:jc w:val="both"/>
        <w:rPr>
          <w:b/>
          <w:sz w:val="28"/>
          <w:szCs w:val="28"/>
        </w:rPr>
      </w:pPr>
      <w:r>
        <w:rPr>
          <w:b/>
          <w:sz w:val="28"/>
          <w:szCs w:val="28"/>
        </w:rPr>
        <w:t xml:space="preserve">Для окреслення </w:t>
      </w:r>
      <w:r w:rsidRPr="006C55CE">
        <w:rPr>
          <w:b/>
          <w:sz w:val="28"/>
          <w:szCs w:val="28"/>
        </w:rPr>
        <w:t>сильних та слабких сторін</w:t>
      </w:r>
      <w:r>
        <w:rPr>
          <w:b/>
          <w:sz w:val="28"/>
          <w:szCs w:val="28"/>
        </w:rPr>
        <w:t>, характеризуючих стан бізнес – середовища</w:t>
      </w:r>
      <w:r w:rsidRPr="006C55CE">
        <w:rPr>
          <w:b/>
          <w:sz w:val="28"/>
          <w:szCs w:val="28"/>
        </w:rPr>
        <w:t>, можливост</w:t>
      </w:r>
      <w:r>
        <w:rPr>
          <w:b/>
          <w:sz w:val="28"/>
          <w:szCs w:val="28"/>
        </w:rPr>
        <w:t>ей</w:t>
      </w:r>
      <w:r w:rsidRPr="006C55CE">
        <w:rPr>
          <w:b/>
          <w:sz w:val="28"/>
          <w:szCs w:val="28"/>
        </w:rPr>
        <w:t xml:space="preserve"> </w:t>
      </w:r>
      <w:r>
        <w:rPr>
          <w:b/>
          <w:sz w:val="28"/>
          <w:szCs w:val="28"/>
        </w:rPr>
        <w:t>і</w:t>
      </w:r>
      <w:r w:rsidRPr="006C55CE">
        <w:rPr>
          <w:b/>
          <w:sz w:val="28"/>
          <w:szCs w:val="28"/>
        </w:rPr>
        <w:t xml:space="preserve"> загроз, що </w:t>
      </w:r>
      <w:r>
        <w:rPr>
          <w:b/>
          <w:sz w:val="28"/>
          <w:szCs w:val="28"/>
        </w:rPr>
        <w:t>уповільнюють</w:t>
      </w:r>
      <w:r w:rsidRPr="006C55CE">
        <w:rPr>
          <w:b/>
          <w:sz w:val="28"/>
          <w:szCs w:val="28"/>
        </w:rPr>
        <w:t xml:space="preserve"> розвиток підприємницької діяльності, </w:t>
      </w:r>
      <w:r>
        <w:rPr>
          <w:b/>
          <w:sz w:val="28"/>
          <w:szCs w:val="28"/>
        </w:rPr>
        <w:t>використано</w:t>
      </w:r>
      <w:r w:rsidRPr="006C55CE">
        <w:rPr>
          <w:b/>
          <w:sz w:val="28"/>
          <w:szCs w:val="28"/>
        </w:rPr>
        <w:t xml:space="preserve"> метод SWOT аналізу</w:t>
      </w:r>
      <w:r>
        <w:rPr>
          <w:b/>
          <w:sz w:val="28"/>
          <w:szCs w:val="28"/>
        </w:rPr>
        <w:t>.</w:t>
      </w:r>
    </w:p>
    <w:p w:rsidR="005073EE" w:rsidRPr="005927B1" w:rsidRDefault="005073EE" w:rsidP="00271EC7">
      <w:pPr>
        <w:ind w:firstLine="708"/>
        <w:jc w:val="both"/>
        <w:rPr>
          <w:b/>
          <w:sz w:val="16"/>
          <w:szCs w:val="16"/>
        </w:rPr>
      </w:pPr>
    </w:p>
    <w:p w:rsidR="00FD00BB" w:rsidRDefault="00D621F9" w:rsidP="005073EE">
      <w:pPr>
        <w:suppressLineNumbers/>
        <w:tabs>
          <w:tab w:val="left" w:pos="993"/>
        </w:tabs>
        <w:suppressAutoHyphens/>
        <w:ind w:firstLine="709"/>
        <w:jc w:val="both"/>
        <w:rPr>
          <w:spacing w:val="-5"/>
          <w:w w:val="101"/>
          <w:sz w:val="28"/>
        </w:rPr>
      </w:pPr>
      <w:r>
        <w:rPr>
          <w:spacing w:val="-4"/>
          <w:w w:val="101"/>
          <w:sz w:val="28"/>
          <w:lang w:val="en-US"/>
        </w:rPr>
        <w:t>SWO</w:t>
      </w:r>
      <w:r>
        <w:rPr>
          <w:spacing w:val="-4"/>
          <w:w w:val="101"/>
          <w:sz w:val="28"/>
        </w:rPr>
        <w:t>Т-аналіз - це аналіз зовнішнього та внутрішнього се</w:t>
      </w:r>
      <w:r>
        <w:rPr>
          <w:w w:val="101"/>
          <w:sz w:val="28"/>
        </w:rPr>
        <w:t>редовища</w:t>
      </w:r>
      <w:r w:rsidR="00C07A66">
        <w:rPr>
          <w:w w:val="101"/>
          <w:sz w:val="28"/>
        </w:rPr>
        <w:t xml:space="preserve">. </w:t>
      </w:r>
      <w:r>
        <w:rPr>
          <w:w w:val="101"/>
          <w:sz w:val="28"/>
        </w:rPr>
        <w:t xml:space="preserve">Аналізу підлягають сильні сторони </w:t>
      </w:r>
      <w:r>
        <w:rPr>
          <w:spacing w:val="-8"/>
          <w:w w:val="101"/>
          <w:sz w:val="28"/>
        </w:rPr>
        <w:t>(</w:t>
      </w:r>
      <w:r>
        <w:rPr>
          <w:spacing w:val="-8"/>
          <w:w w:val="101"/>
          <w:sz w:val="28"/>
          <w:lang w:val="en-US"/>
        </w:rPr>
        <w:t>Strength</w:t>
      </w:r>
      <w:r>
        <w:rPr>
          <w:spacing w:val="-8"/>
          <w:w w:val="101"/>
          <w:sz w:val="28"/>
        </w:rPr>
        <w:t>), слабкі сторони (</w:t>
      </w:r>
      <w:r>
        <w:rPr>
          <w:spacing w:val="-8"/>
          <w:w w:val="101"/>
          <w:sz w:val="28"/>
          <w:lang w:val="en-US"/>
        </w:rPr>
        <w:t>Weakness</w:t>
      </w:r>
      <w:r>
        <w:rPr>
          <w:spacing w:val="-8"/>
          <w:w w:val="101"/>
          <w:sz w:val="28"/>
        </w:rPr>
        <w:t>) внутрішнього середови</w:t>
      </w:r>
      <w:r>
        <w:rPr>
          <w:spacing w:val="-5"/>
          <w:w w:val="101"/>
          <w:sz w:val="28"/>
        </w:rPr>
        <w:t>ща, а також можливості (</w:t>
      </w:r>
      <w:r>
        <w:rPr>
          <w:spacing w:val="-5"/>
          <w:w w:val="101"/>
          <w:sz w:val="28"/>
          <w:lang w:val="en-US"/>
        </w:rPr>
        <w:t>Opportunities</w:t>
      </w:r>
      <w:r>
        <w:rPr>
          <w:spacing w:val="-5"/>
          <w:w w:val="101"/>
          <w:sz w:val="28"/>
        </w:rPr>
        <w:t>) і загрози (</w:t>
      </w:r>
      <w:r>
        <w:rPr>
          <w:spacing w:val="-5"/>
          <w:w w:val="101"/>
          <w:sz w:val="28"/>
          <w:lang w:val="en-US"/>
        </w:rPr>
        <w:t>Threats</w:t>
      </w:r>
      <w:r>
        <w:rPr>
          <w:spacing w:val="-5"/>
          <w:w w:val="101"/>
          <w:sz w:val="28"/>
        </w:rPr>
        <w:t>) зо</w:t>
      </w:r>
      <w:r w:rsidR="00CE7510">
        <w:rPr>
          <w:spacing w:val="-3"/>
          <w:w w:val="101"/>
          <w:sz w:val="28"/>
        </w:rPr>
        <w:t>внішнього середовища</w:t>
      </w:r>
      <w:r>
        <w:rPr>
          <w:spacing w:val="-3"/>
          <w:w w:val="101"/>
          <w:sz w:val="28"/>
        </w:rPr>
        <w:t xml:space="preserve">. Методологія </w:t>
      </w:r>
      <w:r>
        <w:rPr>
          <w:spacing w:val="-3"/>
          <w:w w:val="101"/>
          <w:sz w:val="28"/>
          <w:lang w:val="en-US"/>
        </w:rPr>
        <w:t>SWOT</w:t>
      </w:r>
      <w:r w:rsidR="008608C0">
        <w:rPr>
          <w:spacing w:val="-3"/>
          <w:w w:val="101"/>
          <w:sz w:val="28"/>
        </w:rPr>
        <w:t> </w:t>
      </w:r>
      <w:r>
        <w:rPr>
          <w:spacing w:val="-3"/>
          <w:w w:val="101"/>
          <w:sz w:val="28"/>
        </w:rPr>
        <w:t>-</w:t>
      </w:r>
      <w:r w:rsidR="008608C0">
        <w:rPr>
          <w:spacing w:val="-3"/>
          <w:w w:val="101"/>
          <w:sz w:val="28"/>
        </w:rPr>
        <w:t> </w:t>
      </w:r>
      <w:r>
        <w:rPr>
          <w:spacing w:val="-3"/>
          <w:w w:val="101"/>
          <w:sz w:val="28"/>
        </w:rPr>
        <w:t xml:space="preserve">аналізу передбачає спочатку виявлення сильних і слабких сторін, </w:t>
      </w:r>
      <w:r>
        <w:rPr>
          <w:spacing w:val="-2"/>
          <w:w w:val="101"/>
          <w:sz w:val="28"/>
        </w:rPr>
        <w:t>можливостей і загроз, після цього встановлення зв</w:t>
      </w:r>
      <w:r w:rsidR="00E81557" w:rsidRPr="00DF7B7E">
        <w:rPr>
          <w:spacing w:val="-2"/>
          <w:w w:val="101"/>
          <w:sz w:val="28"/>
        </w:rPr>
        <w:t>’</w:t>
      </w:r>
      <w:r>
        <w:rPr>
          <w:spacing w:val="-2"/>
          <w:w w:val="101"/>
          <w:sz w:val="28"/>
        </w:rPr>
        <w:t xml:space="preserve">язків між </w:t>
      </w:r>
      <w:r>
        <w:rPr>
          <w:spacing w:val="-6"/>
          <w:w w:val="101"/>
          <w:sz w:val="28"/>
        </w:rPr>
        <w:t>ними, які в подальшому можуть бути використані для форму</w:t>
      </w:r>
      <w:r w:rsidR="00624675">
        <w:rPr>
          <w:spacing w:val="-6"/>
          <w:w w:val="101"/>
          <w:sz w:val="28"/>
        </w:rPr>
        <w:t>вання</w:t>
      </w:r>
      <w:r w:rsidR="00C07A66">
        <w:rPr>
          <w:spacing w:val="-5"/>
          <w:w w:val="101"/>
          <w:sz w:val="28"/>
        </w:rPr>
        <w:t xml:space="preserve"> стратегії</w:t>
      </w:r>
      <w:r>
        <w:rPr>
          <w:spacing w:val="-5"/>
          <w:w w:val="101"/>
          <w:sz w:val="28"/>
        </w:rPr>
        <w:t>.</w:t>
      </w:r>
    </w:p>
    <w:p w:rsidR="00865820" w:rsidRPr="005927B1" w:rsidRDefault="00865820" w:rsidP="00994714">
      <w:pPr>
        <w:rPr>
          <w:b/>
          <w:sz w:val="8"/>
          <w:szCs w:val="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E667CF" w:rsidRDefault="00E667CF" w:rsidP="00271EC7">
      <w:pPr>
        <w:ind w:firstLine="900"/>
        <w:jc w:val="right"/>
        <w:rPr>
          <w:b/>
          <w:sz w:val="28"/>
          <w:szCs w:val="28"/>
        </w:rPr>
      </w:pPr>
    </w:p>
    <w:p w:rsidR="00271EC7" w:rsidRDefault="00271EC7" w:rsidP="00271EC7">
      <w:pPr>
        <w:ind w:firstLine="900"/>
        <w:jc w:val="right"/>
        <w:rPr>
          <w:b/>
          <w:sz w:val="28"/>
          <w:szCs w:val="28"/>
        </w:rPr>
      </w:pPr>
      <w:r w:rsidRPr="00B87151">
        <w:rPr>
          <w:b/>
          <w:sz w:val="28"/>
          <w:szCs w:val="28"/>
        </w:rPr>
        <w:lastRenderedPageBreak/>
        <w:t xml:space="preserve">Таблиця </w:t>
      </w:r>
    </w:p>
    <w:p w:rsidR="00FD00BB" w:rsidRPr="00994714" w:rsidRDefault="00FD00BB" w:rsidP="00271EC7">
      <w:pPr>
        <w:ind w:firstLine="900"/>
        <w:jc w:val="right"/>
        <w:rPr>
          <w:b/>
          <w:sz w:val="16"/>
          <w:szCs w:val="16"/>
        </w:rPr>
      </w:pPr>
    </w:p>
    <w:p w:rsidR="00271EC7" w:rsidRDefault="00271EC7" w:rsidP="00271EC7">
      <w:pPr>
        <w:pStyle w:val="1"/>
      </w:pPr>
      <w:r w:rsidRPr="0024366D">
        <w:t xml:space="preserve">SWOT аналіз </w:t>
      </w:r>
      <w:r>
        <w:t xml:space="preserve">розвитку </w:t>
      </w:r>
      <w:r w:rsidRPr="0024366D">
        <w:t>підприємницького середовища малого і середнього бізнесу</w:t>
      </w:r>
    </w:p>
    <w:p w:rsidR="00413F59" w:rsidRPr="00193232" w:rsidRDefault="00413F59" w:rsidP="00413F59">
      <w:pPr>
        <w:rPr>
          <w:sz w:val="16"/>
          <w:szCs w:val="16"/>
        </w:rPr>
      </w:pPr>
    </w:p>
    <w:tbl>
      <w:tblPr>
        <w:tblW w:w="513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785"/>
      </w:tblGrid>
      <w:tr w:rsidR="00271EC7" w:rsidRPr="000D3609" w:rsidTr="000D3609">
        <w:tc>
          <w:tcPr>
            <w:tcW w:w="2565" w:type="pct"/>
            <w:shd w:val="clear" w:color="auto" w:fill="auto"/>
          </w:tcPr>
          <w:p w:rsidR="00271EC7" w:rsidRPr="000D3609" w:rsidRDefault="00271EC7" w:rsidP="000D3609">
            <w:pPr>
              <w:jc w:val="center"/>
              <w:rPr>
                <w:b/>
                <w:sz w:val="16"/>
                <w:szCs w:val="16"/>
              </w:rPr>
            </w:pPr>
          </w:p>
          <w:p w:rsidR="00271EC7" w:rsidRPr="000D3609" w:rsidRDefault="00271EC7" w:rsidP="000D3609">
            <w:pPr>
              <w:jc w:val="center"/>
              <w:rPr>
                <w:b/>
                <w:lang w:val="ru-RU"/>
              </w:rPr>
            </w:pPr>
            <w:r w:rsidRPr="000D3609">
              <w:rPr>
                <w:b/>
              </w:rPr>
              <w:t>Позитивний вплив</w:t>
            </w:r>
          </w:p>
          <w:p w:rsidR="00271EC7" w:rsidRPr="000D3609" w:rsidRDefault="00271EC7" w:rsidP="000D3609">
            <w:pPr>
              <w:jc w:val="center"/>
              <w:rPr>
                <w:b/>
                <w:lang w:val="ru-RU"/>
              </w:rPr>
            </w:pPr>
          </w:p>
        </w:tc>
        <w:tc>
          <w:tcPr>
            <w:tcW w:w="2435" w:type="pct"/>
            <w:shd w:val="clear" w:color="auto" w:fill="auto"/>
          </w:tcPr>
          <w:p w:rsidR="00271EC7" w:rsidRPr="000D3609" w:rsidRDefault="00271EC7" w:rsidP="000D3609">
            <w:pPr>
              <w:jc w:val="center"/>
              <w:rPr>
                <w:rFonts w:eastAsia="TimesNewRomanPS-BoldMT"/>
                <w:b/>
                <w:bCs/>
                <w:sz w:val="16"/>
                <w:szCs w:val="16"/>
                <w:lang w:val="ru-RU"/>
              </w:rPr>
            </w:pPr>
          </w:p>
          <w:p w:rsidR="00271EC7" w:rsidRPr="000D3609" w:rsidRDefault="00271EC7" w:rsidP="000D3609">
            <w:pPr>
              <w:jc w:val="center"/>
              <w:rPr>
                <w:rFonts w:eastAsia="TimesNewRomanPS-BoldMT"/>
                <w:b/>
                <w:bCs/>
                <w:lang w:val="ru-RU"/>
              </w:rPr>
            </w:pPr>
            <w:r w:rsidRPr="000D3609">
              <w:rPr>
                <w:rFonts w:eastAsia="TimesNewRomanPS-BoldMT"/>
                <w:b/>
                <w:bCs/>
              </w:rPr>
              <w:t>Негативний вплив</w:t>
            </w:r>
          </w:p>
          <w:p w:rsidR="00271EC7" w:rsidRPr="000D3609" w:rsidRDefault="00271EC7" w:rsidP="000D3609">
            <w:pPr>
              <w:jc w:val="center"/>
              <w:rPr>
                <w:b/>
                <w:lang w:val="ru-RU"/>
              </w:rPr>
            </w:pPr>
          </w:p>
        </w:tc>
      </w:tr>
      <w:tr w:rsidR="00271EC7" w:rsidRPr="000D3609" w:rsidTr="000D3609">
        <w:tc>
          <w:tcPr>
            <w:tcW w:w="2565" w:type="pct"/>
            <w:shd w:val="clear" w:color="auto" w:fill="auto"/>
          </w:tcPr>
          <w:p w:rsidR="00271EC7" w:rsidRPr="000D3609" w:rsidRDefault="00271EC7" w:rsidP="000D3609">
            <w:pPr>
              <w:jc w:val="center"/>
              <w:rPr>
                <w:b/>
                <w:sz w:val="16"/>
                <w:szCs w:val="16"/>
                <w:lang w:val="ru-RU"/>
              </w:rPr>
            </w:pPr>
          </w:p>
          <w:p w:rsidR="00271EC7" w:rsidRPr="000D3609" w:rsidRDefault="00271EC7" w:rsidP="000D3609">
            <w:pPr>
              <w:jc w:val="center"/>
              <w:rPr>
                <w:b/>
                <w:lang w:val="ru-RU"/>
              </w:rPr>
            </w:pPr>
            <w:r w:rsidRPr="000D3609">
              <w:rPr>
                <w:b/>
              </w:rPr>
              <w:t>Сильні сторони   (Strengths)</w:t>
            </w:r>
          </w:p>
          <w:p w:rsidR="00271EC7" w:rsidRPr="000D3609" w:rsidRDefault="00271EC7" w:rsidP="000D3609">
            <w:pPr>
              <w:jc w:val="center"/>
              <w:rPr>
                <w:b/>
                <w:sz w:val="16"/>
                <w:szCs w:val="16"/>
                <w:lang w:val="ru-RU"/>
              </w:rPr>
            </w:pPr>
          </w:p>
        </w:tc>
        <w:tc>
          <w:tcPr>
            <w:tcW w:w="2435" w:type="pct"/>
            <w:shd w:val="clear" w:color="auto" w:fill="auto"/>
          </w:tcPr>
          <w:p w:rsidR="00271EC7" w:rsidRPr="000D3609" w:rsidRDefault="00271EC7" w:rsidP="000D3609">
            <w:pPr>
              <w:jc w:val="center"/>
              <w:rPr>
                <w:b/>
                <w:sz w:val="16"/>
                <w:szCs w:val="16"/>
                <w:lang w:val="ru-RU"/>
              </w:rPr>
            </w:pPr>
          </w:p>
          <w:p w:rsidR="00271EC7" w:rsidRPr="000D3609" w:rsidRDefault="00271EC7" w:rsidP="000D3609">
            <w:pPr>
              <w:jc w:val="center"/>
              <w:rPr>
                <w:b/>
                <w:lang w:val="ru-RU"/>
              </w:rPr>
            </w:pPr>
            <w:r w:rsidRPr="000D3609">
              <w:rPr>
                <w:b/>
              </w:rPr>
              <w:t>Слабкі сторони (Weaknesses)</w:t>
            </w:r>
          </w:p>
          <w:p w:rsidR="00271EC7" w:rsidRPr="000D3609" w:rsidRDefault="00271EC7" w:rsidP="000D3609">
            <w:pPr>
              <w:jc w:val="center"/>
              <w:rPr>
                <w:b/>
                <w:sz w:val="16"/>
                <w:szCs w:val="16"/>
                <w:lang w:val="ru-RU"/>
              </w:rPr>
            </w:pPr>
          </w:p>
        </w:tc>
      </w:tr>
      <w:tr w:rsidR="00271EC7" w:rsidRPr="00ED05AB" w:rsidTr="000D3609">
        <w:tc>
          <w:tcPr>
            <w:tcW w:w="2565" w:type="pct"/>
            <w:shd w:val="clear" w:color="auto" w:fill="auto"/>
          </w:tcPr>
          <w:p w:rsidR="00271EC7" w:rsidRDefault="00271EC7" w:rsidP="000D3609">
            <w:pPr>
              <w:spacing w:before="120"/>
              <w:jc w:val="both"/>
            </w:pPr>
            <w:r w:rsidRPr="000D3609">
              <w:rPr>
                <w:b/>
              </w:rPr>
              <w:t>1. </w:t>
            </w:r>
            <w:r w:rsidRPr="001C635A">
              <w:t>Вигідне економіко-географічне розташування області (</w:t>
            </w:r>
            <w:r w:rsidRPr="000D3609">
              <w:rPr>
                <w:lang w:val="ru-RU"/>
              </w:rPr>
              <w:t xml:space="preserve">знаходиться на відстані </w:t>
            </w:r>
            <w:r w:rsidRPr="001C635A">
              <w:t>135 кілометрів від столиці України</w:t>
            </w:r>
            <w:r w:rsidR="00442483" w:rsidRPr="001C635A">
              <w:t> </w:t>
            </w:r>
            <w:r w:rsidRPr="001C635A">
              <w:t>–</w:t>
            </w:r>
            <w:r w:rsidR="00442483" w:rsidRPr="001C635A">
              <w:t> </w:t>
            </w:r>
            <w:r w:rsidRPr="001C635A">
              <w:t>м.</w:t>
            </w:r>
            <w:r w:rsidRPr="000D3609">
              <w:rPr>
                <w:lang w:val="en-US"/>
              </w:rPr>
              <w:t> </w:t>
            </w:r>
            <w:r w:rsidRPr="001C635A">
              <w:t>Києва</w:t>
            </w:r>
            <w:r w:rsidRPr="000D3609">
              <w:rPr>
                <w:lang w:val="ru-RU"/>
              </w:rPr>
              <w:t>. На півночі о</w:t>
            </w:r>
            <w:r w:rsidRPr="001C635A">
              <w:t>бласть межує з Гомельською областю Республіки Білорусь.</w:t>
            </w:r>
          </w:p>
          <w:p w:rsidR="00E447A2" w:rsidRPr="001C635A" w:rsidRDefault="00271EC7" w:rsidP="000D3609">
            <w:pPr>
              <w:autoSpaceDE w:val="0"/>
              <w:autoSpaceDN w:val="0"/>
              <w:adjustRightInd w:val="0"/>
              <w:spacing w:before="120"/>
              <w:jc w:val="both"/>
            </w:pPr>
            <w:r w:rsidRPr="000D3609">
              <w:rPr>
                <w:b/>
              </w:rPr>
              <w:t>2.</w:t>
            </w:r>
            <w:r w:rsidRPr="001C635A">
              <w:t> Область є одним з найбільш інвестиційно</w:t>
            </w:r>
            <w:r w:rsidR="00442483" w:rsidRPr="001C635A">
              <w:t> </w:t>
            </w:r>
            <w:r w:rsidRPr="001C635A">
              <w:t>-привабливих регіонів України</w:t>
            </w:r>
            <w:r w:rsidR="00CF6EA8" w:rsidRPr="001C635A">
              <w:t>. П</w:t>
            </w:r>
            <w:r w:rsidRPr="001C635A">
              <w:t>ріоритетними напрямами для інвестування є: агропромислове виробництво, переробна промислов</w:t>
            </w:r>
            <w:r w:rsidR="00FC4AB6" w:rsidRPr="001C635A">
              <w:t xml:space="preserve">ість, добувна промисловість, а </w:t>
            </w:r>
            <w:r w:rsidRPr="001C635A">
              <w:t>також виробництво обладнання для отримання альтернативної енергії, виготовлен</w:t>
            </w:r>
            <w:r w:rsidR="00FC4AB6" w:rsidRPr="001C635A">
              <w:t xml:space="preserve">ня електротехнічної продукції, </w:t>
            </w:r>
            <w:r w:rsidRPr="001C635A">
              <w:t>будівництво об’єктів логістики та туристичної інфраструктури</w:t>
            </w:r>
            <w:r w:rsidR="00CF6EA8" w:rsidRPr="001C635A">
              <w:t xml:space="preserve">, а також </w:t>
            </w:r>
            <w:r w:rsidRPr="001C635A">
              <w:t>використання інженерно підготовлених земельних ділянок та розташованих на них виробничих, складських та адміністративних приміщень, які призначені для здійснення виробничої та комерційної діяльності, об’єктів соціальної інфраструктури на території індустріального парку «Коростень». У інвестиційній діяльності регіон співпрацює з партнерами із 53 країнами світу. В області створено та діє 43</w:t>
            </w:r>
            <w:r w:rsidR="00173E85" w:rsidRPr="001C635A">
              <w:t>3</w:t>
            </w:r>
            <w:r w:rsidRPr="001C635A">
              <w:t xml:space="preserve"> підприємств</w:t>
            </w:r>
            <w:r w:rsidR="00173E85" w:rsidRPr="001C635A">
              <w:t>а</w:t>
            </w:r>
            <w:r w:rsidRPr="001C635A">
              <w:t xml:space="preserve"> з іноземним капіталом.</w:t>
            </w:r>
          </w:p>
          <w:p w:rsidR="00271EC7" w:rsidRPr="000D3609" w:rsidRDefault="00271EC7" w:rsidP="000D3609">
            <w:pPr>
              <w:spacing w:before="120"/>
              <w:jc w:val="both"/>
              <w:rPr>
                <w:b/>
              </w:rPr>
            </w:pPr>
            <w:r w:rsidRPr="000D3609">
              <w:rPr>
                <w:b/>
              </w:rPr>
              <w:t>3.</w:t>
            </w:r>
            <w:r w:rsidRPr="001C635A">
              <w:t> </w:t>
            </w:r>
            <w:r w:rsidR="00460C23">
              <w:t xml:space="preserve">Перевищення експорту над імпортом </w:t>
            </w:r>
            <w:r w:rsidRPr="001C635A">
              <w:t xml:space="preserve"> </w:t>
            </w:r>
            <w:r w:rsidR="00E5612D">
              <w:t xml:space="preserve">у </w:t>
            </w:r>
            <w:r w:rsidRPr="001C635A">
              <w:t>зовнішн</w:t>
            </w:r>
            <w:r w:rsidR="00E5612D">
              <w:t>ій</w:t>
            </w:r>
            <w:r w:rsidRPr="001C635A">
              <w:t xml:space="preserve"> торгівлі області.  </w:t>
            </w:r>
          </w:p>
          <w:p w:rsidR="00E447A2" w:rsidRPr="00E667CF" w:rsidRDefault="00271EC7" w:rsidP="000D3609">
            <w:pPr>
              <w:spacing w:before="120"/>
              <w:jc w:val="both"/>
            </w:pPr>
            <w:r w:rsidRPr="000D3609">
              <w:rPr>
                <w:b/>
              </w:rPr>
              <w:t>4.</w:t>
            </w:r>
            <w:r w:rsidRPr="001C635A">
              <w:t> Частка малих та середніх підприємств у загальній кількості підприємств області становить 99,9%.</w:t>
            </w:r>
          </w:p>
          <w:p w:rsidR="00E447A2" w:rsidRPr="00E667CF" w:rsidRDefault="00271EC7" w:rsidP="000D3609">
            <w:pPr>
              <w:spacing w:before="120"/>
              <w:jc w:val="both"/>
            </w:pPr>
            <w:r w:rsidRPr="000D3609">
              <w:rPr>
                <w:b/>
              </w:rPr>
              <w:t>5.</w:t>
            </w:r>
            <w:r w:rsidRPr="001C635A">
              <w:t> Понад 80% обсягу реалізованої продукції (робіт, послуг) області забезпечується малими та середніми підприємствами.</w:t>
            </w:r>
          </w:p>
          <w:p w:rsidR="00E447A2" w:rsidRPr="00E667CF" w:rsidRDefault="00271EC7" w:rsidP="000D3609">
            <w:pPr>
              <w:spacing w:before="120"/>
              <w:jc w:val="both"/>
            </w:pPr>
            <w:r w:rsidRPr="000D3609">
              <w:rPr>
                <w:b/>
              </w:rPr>
              <w:t>6. </w:t>
            </w:r>
            <w:r w:rsidRPr="001C635A">
              <w:t>Швидка адаптивність, маневреність, мобільність бізнесу на нові потреби ринку, зміни попиту.</w:t>
            </w:r>
          </w:p>
          <w:p w:rsidR="00271EC7" w:rsidRPr="000D3609" w:rsidRDefault="00271EC7" w:rsidP="000D3609">
            <w:pPr>
              <w:spacing w:before="120"/>
              <w:jc w:val="both"/>
              <w:rPr>
                <w:lang w:val="ru-RU"/>
              </w:rPr>
            </w:pPr>
            <w:r w:rsidRPr="000D3609">
              <w:rPr>
                <w:b/>
              </w:rPr>
              <w:t>7.</w:t>
            </w:r>
            <w:r w:rsidRPr="001C635A">
              <w:t> Достатня мережа фінансово-кредитних установ та наявність небанківських фінансово-кредитних установ.</w:t>
            </w:r>
          </w:p>
          <w:p w:rsidR="00E447A2" w:rsidRPr="001C635A" w:rsidRDefault="00271EC7" w:rsidP="000D3609">
            <w:pPr>
              <w:spacing w:before="120"/>
              <w:jc w:val="both"/>
            </w:pPr>
            <w:r w:rsidRPr="000D3609">
              <w:rPr>
                <w:b/>
              </w:rPr>
              <w:lastRenderedPageBreak/>
              <w:t>8.</w:t>
            </w:r>
            <w:r w:rsidRPr="001C635A">
              <w:t> Розвинута науково-освітня інфраструктура, що забезпечує широкі можливості для підготовки та перепідготовки кадрів для сфери підприємництва.</w:t>
            </w:r>
          </w:p>
          <w:p w:rsidR="00271EC7" w:rsidRPr="001C635A" w:rsidRDefault="00271EC7" w:rsidP="000D3609">
            <w:pPr>
              <w:spacing w:before="120"/>
              <w:jc w:val="both"/>
            </w:pPr>
            <w:r w:rsidRPr="000D3609">
              <w:rPr>
                <w:b/>
              </w:rPr>
              <w:t>9.</w:t>
            </w:r>
            <w:r w:rsidRPr="001C635A">
              <w:t> Багата історико-культурна спадщина. Наявний потенціал для розвитку туристичної галузі.</w:t>
            </w:r>
          </w:p>
          <w:p w:rsidR="00271EC7" w:rsidRPr="000D3609" w:rsidRDefault="00271EC7" w:rsidP="000D3609">
            <w:pPr>
              <w:autoSpaceDE w:val="0"/>
              <w:autoSpaceDN w:val="0"/>
              <w:adjustRightInd w:val="0"/>
              <w:spacing w:before="120"/>
              <w:jc w:val="both"/>
              <w:rPr>
                <w:lang w:val="ru-RU"/>
              </w:rPr>
            </w:pPr>
            <w:r w:rsidRPr="000D3609">
              <w:rPr>
                <w:rFonts w:eastAsia="TimesNewRomanPS-BoldMT"/>
                <w:b/>
              </w:rPr>
              <w:t>10.</w:t>
            </w:r>
            <w:r w:rsidRPr="000D3609">
              <w:rPr>
                <w:rFonts w:eastAsia="TimesNewRomanPS-BoldMT"/>
              </w:rPr>
              <w:t> П</w:t>
            </w:r>
            <w:r w:rsidRPr="001C635A">
              <w:t>остійний та відкритий діалог влади з представниками бізнесу, громадськістю з метою вирішення проблемних питань.</w:t>
            </w:r>
          </w:p>
          <w:p w:rsidR="00E447A2" w:rsidRPr="000D3609" w:rsidRDefault="00271EC7" w:rsidP="000D3609">
            <w:pPr>
              <w:spacing w:before="120"/>
              <w:jc w:val="both"/>
              <w:rPr>
                <w:lang w:val="ru-RU"/>
              </w:rPr>
            </w:pPr>
            <w:r w:rsidRPr="000D3609">
              <w:rPr>
                <w:b/>
              </w:rPr>
              <w:t>11.</w:t>
            </w:r>
            <w:r w:rsidRPr="001C635A">
              <w:t> Активна діяльність громадських організацій та об’</w:t>
            </w:r>
            <w:r w:rsidRPr="000D3609">
              <w:rPr>
                <w:lang w:val="ru-RU"/>
              </w:rPr>
              <w:t>єднань підприємців.</w:t>
            </w:r>
          </w:p>
          <w:p w:rsidR="00E447A2" w:rsidRPr="000D3609" w:rsidRDefault="00271EC7" w:rsidP="000D3609">
            <w:pPr>
              <w:autoSpaceDE w:val="0"/>
              <w:autoSpaceDN w:val="0"/>
              <w:adjustRightInd w:val="0"/>
              <w:spacing w:before="120"/>
              <w:jc w:val="both"/>
              <w:rPr>
                <w:rFonts w:eastAsia="TimesNewRomanPS-BoldMT"/>
                <w:bCs/>
              </w:rPr>
            </w:pPr>
            <w:r w:rsidRPr="000D3609">
              <w:rPr>
                <w:rFonts w:eastAsia="TimesNewRomanPS-BoldMT"/>
                <w:b/>
                <w:bCs/>
              </w:rPr>
              <w:t>12. </w:t>
            </w:r>
            <w:r w:rsidRPr="000D3609">
              <w:rPr>
                <w:rFonts w:eastAsia="TimesNewRomanPS-BoldMT"/>
                <w:bCs/>
              </w:rPr>
              <w:t>Забезпечення органами влади принципів державної регуляторної політики у сфері регуляторної діяльності.</w:t>
            </w:r>
          </w:p>
          <w:p w:rsidR="00DF7B7E" w:rsidRPr="000D3609" w:rsidRDefault="00271EC7" w:rsidP="000D3609">
            <w:pPr>
              <w:autoSpaceDE w:val="0"/>
              <w:autoSpaceDN w:val="0"/>
              <w:adjustRightInd w:val="0"/>
              <w:spacing w:before="120"/>
              <w:jc w:val="both"/>
              <w:rPr>
                <w:rFonts w:eastAsia="TimesNewRomanPS-BoldMT"/>
                <w:bCs/>
              </w:rPr>
            </w:pPr>
            <w:r w:rsidRPr="000D3609">
              <w:rPr>
                <w:rFonts w:eastAsia="TimesNewRomanPS-BoldMT"/>
                <w:b/>
                <w:bCs/>
              </w:rPr>
              <w:t>13.</w:t>
            </w:r>
            <w:r w:rsidRPr="000D3609">
              <w:rPr>
                <w:rFonts w:eastAsia="TimesNewRomanPS-BoldMT"/>
                <w:bCs/>
              </w:rPr>
              <w:t> Функціонування центрів надання адміністративних послуг в усіх районах та містах області, складовою частиною яких є дозвільні центри, що забезпечує видачу дозвільних документів за принципом «єдиного вікна».</w:t>
            </w:r>
          </w:p>
        </w:tc>
        <w:tc>
          <w:tcPr>
            <w:tcW w:w="2435" w:type="pct"/>
            <w:shd w:val="clear" w:color="auto" w:fill="auto"/>
          </w:tcPr>
          <w:p w:rsidR="00271EC7" w:rsidRPr="001C635A" w:rsidRDefault="00271EC7" w:rsidP="000D3609">
            <w:pPr>
              <w:tabs>
                <w:tab w:val="left" w:pos="900"/>
              </w:tabs>
              <w:spacing w:before="120"/>
              <w:jc w:val="both"/>
            </w:pPr>
            <w:r w:rsidRPr="000D3609">
              <w:rPr>
                <w:b/>
              </w:rPr>
              <w:lastRenderedPageBreak/>
              <w:t>1.</w:t>
            </w:r>
            <w:r w:rsidRPr="001C635A">
              <w:t> Територіальна нерівномірність розвитку підприємництва (у містах обласного значення зайнято 51% працівників на малих і середніх підприємствах, у районах – 49%; кількість малих і середніх підприємств на 10 тис. наявного населення коливається в межах від</w:t>
            </w:r>
            <w:r w:rsidR="00831303" w:rsidRPr="001C635A">
              <w:t xml:space="preserve"> </w:t>
            </w:r>
            <w:r w:rsidRPr="001C635A">
              <w:t>23 до 94).</w:t>
            </w:r>
          </w:p>
          <w:p w:rsidR="00271EC7" w:rsidRPr="000D3609" w:rsidRDefault="00271EC7" w:rsidP="000D3609">
            <w:pPr>
              <w:autoSpaceDE w:val="0"/>
              <w:autoSpaceDN w:val="0"/>
              <w:adjustRightInd w:val="0"/>
              <w:spacing w:before="120"/>
              <w:jc w:val="both"/>
              <w:rPr>
                <w:rFonts w:eastAsia="TimesNewRomanPS-BoldMT"/>
              </w:rPr>
            </w:pPr>
            <w:r w:rsidRPr="000D3609">
              <w:rPr>
                <w:b/>
              </w:rPr>
              <w:t>2.</w:t>
            </w:r>
            <w:r w:rsidRPr="001C635A">
              <w:t xml:space="preserve"> Недостатня обізнаність підприємців з чинним законодавством, </w:t>
            </w:r>
            <w:r w:rsidRPr="000D3609">
              <w:rPr>
                <w:rFonts w:eastAsia="TimesNewRomanPS-BoldMT"/>
              </w:rPr>
              <w:t>невміння використовувати сучасні підходи до управління бізнесом, його ризиками зокрема, інноваційними, недостатність коштів у підприємців для отримання знань, необхідних для ведення бізнесу.</w:t>
            </w:r>
          </w:p>
          <w:p w:rsidR="00271EC7" w:rsidRPr="001C635A" w:rsidRDefault="00271EC7" w:rsidP="000D3609">
            <w:pPr>
              <w:autoSpaceDE w:val="0"/>
              <w:autoSpaceDN w:val="0"/>
              <w:adjustRightInd w:val="0"/>
              <w:spacing w:before="120"/>
              <w:jc w:val="both"/>
            </w:pPr>
            <w:r w:rsidRPr="000D3609">
              <w:rPr>
                <w:b/>
              </w:rPr>
              <w:t>3.</w:t>
            </w:r>
            <w:r w:rsidRPr="001C635A">
              <w:t> Низький рівень діяльності об’єктів  інфраструктури підтримки підприємництва щодо надання консультативної та інформаційної допомоги суб’єктам підприємництва.</w:t>
            </w:r>
          </w:p>
          <w:p w:rsidR="00E447A2" w:rsidRPr="000D3609" w:rsidRDefault="00271EC7" w:rsidP="000D3609">
            <w:pPr>
              <w:autoSpaceDE w:val="0"/>
              <w:autoSpaceDN w:val="0"/>
              <w:adjustRightInd w:val="0"/>
              <w:spacing w:before="120"/>
              <w:jc w:val="both"/>
              <w:rPr>
                <w:rFonts w:eastAsia="TimesNewRomanPS-BoldMT"/>
                <w:bCs/>
              </w:rPr>
            </w:pPr>
            <w:r w:rsidRPr="000D3609">
              <w:rPr>
                <w:b/>
              </w:rPr>
              <w:t>4. </w:t>
            </w:r>
            <w:r w:rsidRPr="001C635A">
              <w:t xml:space="preserve">Присутність </w:t>
            </w:r>
            <w:r w:rsidRPr="000D3609">
              <w:rPr>
                <w:rFonts w:eastAsia="TimesNewRomanPS-BoldMT"/>
                <w:bCs/>
              </w:rPr>
              <w:t>«тіньової» складової у діяльності суб</w:t>
            </w:r>
            <w:r w:rsidR="00DF7B7E" w:rsidRPr="000D3609">
              <w:rPr>
                <w:rFonts w:eastAsia="TimesNewRomanPS-BoldMT"/>
                <w:bCs/>
              </w:rPr>
              <w:t>’</w:t>
            </w:r>
            <w:r w:rsidRPr="000D3609">
              <w:rPr>
                <w:rFonts w:eastAsia="TimesNewRomanPS-BoldMT"/>
                <w:bCs/>
              </w:rPr>
              <w:t>єктів підприємництва.</w:t>
            </w:r>
          </w:p>
          <w:p w:rsidR="00E447A2" w:rsidRPr="000D3609" w:rsidRDefault="00271EC7" w:rsidP="000D3609">
            <w:pPr>
              <w:autoSpaceDE w:val="0"/>
              <w:autoSpaceDN w:val="0"/>
              <w:adjustRightInd w:val="0"/>
              <w:spacing w:before="120"/>
              <w:jc w:val="both"/>
              <w:rPr>
                <w:rFonts w:eastAsia="TimesNewRomanPS-BoldMT"/>
                <w:bCs/>
              </w:rPr>
            </w:pPr>
            <w:r w:rsidRPr="000D3609">
              <w:rPr>
                <w:rFonts w:eastAsia="TimesNewRomanPS-BoldMT"/>
                <w:b/>
                <w:bCs/>
              </w:rPr>
              <w:t>5.</w:t>
            </w:r>
            <w:r w:rsidRPr="000D3609">
              <w:rPr>
                <w:rFonts w:eastAsia="TimesNewRomanPS-BoldMT"/>
                <w:bCs/>
              </w:rPr>
              <w:t> Погіршення фінансового стану від діяльності малого і середнього підприємництва</w:t>
            </w:r>
            <w:r w:rsidR="00562F58" w:rsidRPr="000D3609">
              <w:rPr>
                <w:rFonts w:eastAsia="TimesNewRomanPS-BoldMT"/>
                <w:bCs/>
              </w:rPr>
              <w:t>.</w:t>
            </w:r>
          </w:p>
          <w:p w:rsidR="00271EC7" w:rsidRPr="001C635A" w:rsidRDefault="00271EC7" w:rsidP="000D3609">
            <w:pPr>
              <w:autoSpaceDE w:val="0"/>
              <w:autoSpaceDN w:val="0"/>
              <w:adjustRightInd w:val="0"/>
              <w:spacing w:before="120"/>
              <w:jc w:val="both"/>
            </w:pPr>
            <w:r w:rsidRPr="000D3609">
              <w:rPr>
                <w:b/>
              </w:rPr>
              <w:t>6.</w:t>
            </w:r>
            <w:r w:rsidRPr="001C635A">
              <w:t> Низький рівень гармонізації українських стандартів з європейськими.</w:t>
            </w:r>
          </w:p>
          <w:p w:rsidR="00E447A2" w:rsidRPr="001C635A" w:rsidRDefault="00271EC7" w:rsidP="000D3609">
            <w:pPr>
              <w:autoSpaceDE w:val="0"/>
              <w:autoSpaceDN w:val="0"/>
              <w:adjustRightInd w:val="0"/>
              <w:spacing w:before="120"/>
              <w:jc w:val="both"/>
            </w:pPr>
            <w:r w:rsidRPr="000D3609">
              <w:rPr>
                <w:b/>
              </w:rPr>
              <w:t>7.</w:t>
            </w:r>
            <w:r w:rsidRPr="001C635A">
              <w:t> Відсутність дешевих банківських кредитів для суб’єктів малого і середнього підприємництва.</w:t>
            </w:r>
          </w:p>
          <w:p w:rsidR="00E447A2" w:rsidRPr="001C635A" w:rsidRDefault="00271EC7" w:rsidP="000D3609">
            <w:pPr>
              <w:autoSpaceDE w:val="0"/>
              <w:autoSpaceDN w:val="0"/>
              <w:adjustRightInd w:val="0"/>
              <w:spacing w:before="120"/>
              <w:jc w:val="both"/>
            </w:pPr>
            <w:r w:rsidRPr="000D3609">
              <w:rPr>
                <w:b/>
              </w:rPr>
              <w:t>8.</w:t>
            </w:r>
            <w:r w:rsidRPr="001C635A">
              <w:t> Податковий тиск на підприємців, зокрема нестабільне податкове законодавство, значна кількість податків і зборів, складність звітності.</w:t>
            </w:r>
          </w:p>
          <w:p w:rsidR="00E447A2" w:rsidRPr="000D3609" w:rsidRDefault="00271EC7" w:rsidP="000D3609">
            <w:pPr>
              <w:autoSpaceDE w:val="0"/>
              <w:autoSpaceDN w:val="0"/>
              <w:adjustRightInd w:val="0"/>
              <w:spacing w:before="120"/>
              <w:jc w:val="both"/>
              <w:rPr>
                <w:rFonts w:eastAsia="TimesNewRomanPS-BoldMT"/>
              </w:rPr>
            </w:pPr>
            <w:r w:rsidRPr="000D3609">
              <w:rPr>
                <w:rFonts w:eastAsia="TimesNewRomanPS-BoldMT"/>
                <w:b/>
              </w:rPr>
              <w:t>9.</w:t>
            </w:r>
            <w:r w:rsidRPr="000D3609">
              <w:rPr>
                <w:rFonts w:eastAsia="TimesNewRomanPS-BoldMT"/>
              </w:rPr>
              <w:t> Недостатність фінансових ресурсів та можливостей для їх отримання у бажаючих займатися підприємництвом (брак стартового капіталу, високі відсотк</w:t>
            </w:r>
            <w:r w:rsidR="0001732E" w:rsidRPr="000D3609">
              <w:rPr>
                <w:rFonts w:eastAsia="TimesNewRomanPS-BoldMT"/>
              </w:rPr>
              <w:t>ові ставки за кредитами банків).</w:t>
            </w:r>
          </w:p>
          <w:p w:rsidR="00E447A2" w:rsidRPr="001C635A" w:rsidRDefault="00271EC7" w:rsidP="000D3609">
            <w:pPr>
              <w:autoSpaceDE w:val="0"/>
              <w:autoSpaceDN w:val="0"/>
              <w:adjustRightInd w:val="0"/>
              <w:spacing w:before="120"/>
              <w:jc w:val="both"/>
            </w:pPr>
            <w:r w:rsidRPr="000D3609">
              <w:rPr>
                <w:b/>
                <w:lang w:eastAsia="uk-UA"/>
              </w:rPr>
              <w:lastRenderedPageBreak/>
              <w:t>10.</w:t>
            </w:r>
            <w:r w:rsidRPr="001C635A">
              <w:rPr>
                <w:lang w:eastAsia="uk-UA"/>
              </w:rPr>
              <w:t> Н</w:t>
            </w:r>
            <w:r w:rsidRPr="001C635A">
              <w:t>езавершеність реформування системи надання адміністративних послуг в центрах надання адміністративних послуг, у т.ч. з видачі дозвільних документів.</w:t>
            </w:r>
          </w:p>
          <w:p w:rsidR="00E447A2" w:rsidRPr="001C635A" w:rsidRDefault="00271EC7" w:rsidP="000D3609">
            <w:pPr>
              <w:autoSpaceDE w:val="0"/>
              <w:autoSpaceDN w:val="0"/>
              <w:adjustRightInd w:val="0"/>
              <w:spacing w:before="120"/>
              <w:jc w:val="both"/>
            </w:pPr>
            <w:r w:rsidRPr="000D3609">
              <w:rPr>
                <w:b/>
              </w:rPr>
              <w:t>11.</w:t>
            </w:r>
            <w:r w:rsidRPr="001C635A">
              <w:t> Складність впровадження, а також відсутність економічної мотивації до інвестування у наукоємні проекти.</w:t>
            </w:r>
          </w:p>
          <w:p w:rsidR="00E447A2" w:rsidRPr="001C635A" w:rsidRDefault="00271EC7" w:rsidP="000D3609">
            <w:pPr>
              <w:autoSpaceDE w:val="0"/>
              <w:autoSpaceDN w:val="0"/>
              <w:adjustRightInd w:val="0"/>
              <w:spacing w:before="120"/>
              <w:jc w:val="both"/>
            </w:pPr>
            <w:r w:rsidRPr="000D3609">
              <w:rPr>
                <w:b/>
              </w:rPr>
              <w:t>12.</w:t>
            </w:r>
            <w:r w:rsidRPr="001C635A">
              <w:t> Низька купівельна спроможність переважної частини населення.</w:t>
            </w:r>
          </w:p>
          <w:p w:rsidR="00E447A2" w:rsidRPr="001C635A" w:rsidRDefault="00271EC7" w:rsidP="000D3609">
            <w:pPr>
              <w:autoSpaceDE w:val="0"/>
              <w:autoSpaceDN w:val="0"/>
              <w:adjustRightInd w:val="0"/>
              <w:spacing w:before="120"/>
              <w:jc w:val="both"/>
            </w:pPr>
            <w:r w:rsidRPr="000D3609">
              <w:rPr>
                <w:b/>
              </w:rPr>
              <w:t>13.</w:t>
            </w:r>
            <w:r w:rsidRPr="001C635A">
              <w:t> Енерго</w:t>
            </w:r>
            <w:r w:rsidR="00442483" w:rsidRPr="001C635A">
              <w:t> </w:t>
            </w:r>
            <w:r w:rsidRPr="001C635A">
              <w:t>- та ресурсозатратність виробництва.</w:t>
            </w:r>
          </w:p>
          <w:p w:rsidR="00E447A2" w:rsidRPr="00637C11" w:rsidRDefault="00271EC7" w:rsidP="000D3609">
            <w:pPr>
              <w:autoSpaceDE w:val="0"/>
              <w:autoSpaceDN w:val="0"/>
              <w:adjustRightInd w:val="0"/>
              <w:spacing w:before="120"/>
              <w:jc w:val="both"/>
            </w:pPr>
            <w:r w:rsidRPr="000D3609">
              <w:rPr>
                <w:b/>
              </w:rPr>
              <w:t>14.</w:t>
            </w:r>
            <w:r w:rsidRPr="001C635A">
              <w:t> Незначна кількість інноваційно – активних підприємств.</w:t>
            </w:r>
          </w:p>
          <w:p w:rsidR="00AD314D" w:rsidRDefault="00AD314D" w:rsidP="000D3609">
            <w:pPr>
              <w:autoSpaceDE w:val="0"/>
              <w:autoSpaceDN w:val="0"/>
              <w:adjustRightInd w:val="0"/>
              <w:spacing w:before="120"/>
              <w:jc w:val="both"/>
            </w:pPr>
            <w:r w:rsidRPr="000D3609">
              <w:rPr>
                <w:b/>
              </w:rPr>
              <w:t>15.</w:t>
            </w:r>
            <w:r>
              <w:t> Низькій рівень іноземних та внутрішніх інвестицій, зокрема через відсутність державної гарантії інвестицій.</w:t>
            </w:r>
          </w:p>
          <w:p w:rsidR="004E6E54" w:rsidRPr="00AD314D" w:rsidRDefault="00E333EA" w:rsidP="000D3609">
            <w:pPr>
              <w:autoSpaceDE w:val="0"/>
              <w:autoSpaceDN w:val="0"/>
              <w:adjustRightInd w:val="0"/>
              <w:spacing w:before="120"/>
              <w:jc w:val="both"/>
            </w:pPr>
            <w:r w:rsidRPr="000D3609">
              <w:rPr>
                <w:b/>
              </w:rPr>
              <w:t>16.</w:t>
            </w:r>
            <w:r>
              <w:t> Низькій рівень використання інноваційних технолог</w:t>
            </w:r>
            <w:r w:rsidR="00BE0340">
              <w:t xml:space="preserve">ій, складність впровадження і </w:t>
            </w:r>
            <w:r>
              <w:t xml:space="preserve">відсутність економічної мотивації до інвестування у </w:t>
            </w:r>
            <w:r w:rsidR="00BE0340">
              <w:t>наукоємні проекти.</w:t>
            </w:r>
          </w:p>
        </w:tc>
      </w:tr>
      <w:tr w:rsidR="00271EC7" w:rsidRPr="000D3609" w:rsidTr="000D3609">
        <w:trPr>
          <w:trHeight w:val="702"/>
        </w:trPr>
        <w:tc>
          <w:tcPr>
            <w:tcW w:w="2565" w:type="pct"/>
            <w:shd w:val="clear" w:color="auto" w:fill="auto"/>
          </w:tcPr>
          <w:p w:rsidR="00271EC7" w:rsidRPr="000D3609" w:rsidRDefault="00271EC7" w:rsidP="000D3609">
            <w:pPr>
              <w:jc w:val="center"/>
              <w:rPr>
                <w:b/>
                <w:sz w:val="16"/>
                <w:szCs w:val="16"/>
              </w:rPr>
            </w:pPr>
          </w:p>
          <w:p w:rsidR="00271EC7" w:rsidRPr="000D3609" w:rsidRDefault="00271EC7" w:rsidP="000D3609">
            <w:pPr>
              <w:jc w:val="center"/>
              <w:rPr>
                <w:b/>
              </w:rPr>
            </w:pPr>
            <w:r w:rsidRPr="000D3609">
              <w:rPr>
                <w:b/>
              </w:rPr>
              <w:t>Можливості (Opportunities)</w:t>
            </w:r>
          </w:p>
          <w:p w:rsidR="00271EC7" w:rsidRPr="000D3609" w:rsidRDefault="00271EC7" w:rsidP="000D3609">
            <w:pPr>
              <w:jc w:val="center"/>
              <w:rPr>
                <w:b/>
                <w:sz w:val="16"/>
                <w:szCs w:val="16"/>
              </w:rPr>
            </w:pPr>
          </w:p>
        </w:tc>
        <w:tc>
          <w:tcPr>
            <w:tcW w:w="2435" w:type="pct"/>
            <w:shd w:val="clear" w:color="auto" w:fill="auto"/>
          </w:tcPr>
          <w:p w:rsidR="00271EC7" w:rsidRPr="000D3609" w:rsidRDefault="00271EC7" w:rsidP="000D3609">
            <w:pPr>
              <w:jc w:val="center"/>
              <w:rPr>
                <w:b/>
                <w:sz w:val="16"/>
                <w:szCs w:val="16"/>
              </w:rPr>
            </w:pPr>
          </w:p>
          <w:p w:rsidR="00271EC7" w:rsidRPr="000D3609" w:rsidRDefault="00271EC7" w:rsidP="000D3609">
            <w:pPr>
              <w:jc w:val="center"/>
              <w:rPr>
                <w:b/>
              </w:rPr>
            </w:pPr>
            <w:r w:rsidRPr="000D3609">
              <w:rPr>
                <w:b/>
              </w:rPr>
              <w:t>Загрози (Threats)</w:t>
            </w:r>
          </w:p>
          <w:p w:rsidR="00271EC7" w:rsidRPr="000D3609" w:rsidRDefault="00271EC7" w:rsidP="000D3609">
            <w:pPr>
              <w:jc w:val="center"/>
              <w:rPr>
                <w:b/>
                <w:sz w:val="16"/>
                <w:szCs w:val="16"/>
              </w:rPr>
            </w:pPr>
          </w:p>
        </w:tc>
      </w:tr>
      <w:tr w:rsidR="00271EC7" w:rsidRPr="000D3609" w:rsidTr="000D3609">
        <w:tc>
          <w:tcPr>
            <w:tcW w:w="2565" w:type="pct"/>
            <w:shd w:val="clear" w:color="auto" w:fill="auto"/>
          </w:tcPr>
          <w:p w:rsidR="00E447A2" w:rsidRPr="001C635A" w:rsidRDefault="00271EC7" w:rsidP="000D3609">
            <w:pPr>
              <w:spacing w:before="120"/>
              <w:jc w:val="both"/>
            </w:pPr>
            <w:r w:rsidRPr="000D3609">
              <w:rPr>
                <w:b/>
              </w:rPr>
              <w:t>1.</w:t>
            </w:r>
            <w:r w:rsidRPr="000D3609">
              <w:rPr>
                <w:lang w:val="en-US"/>
              </w:rPr>
              <w:t> </w:t>
            </w:r>
            <w:r w:rsidRPr="000D3609">
              <w:rPr>
                <w:rFonts w:eastAsia="TimesNewRomanPS-BoldMT"/>
                <w:bCs/>
              </w:rPr>
              <w:t>Значні природні, водні, рекреаційні ресурси</w:t>
            </w:r>
            <w:r w:rsidR="00442483" w:rsidRPr="000D3609">
              <w:rPr>
                <w:rFonts w:eastAsia="TimesNewRomanPS-BoldMT"/>
                <w:bCs/>
              </w:rPr>
              <w:t xml:space="preserve"> </w:t>
            </w:r>
            <w:r w:rsidRPr="001C635A">
              <w:t>(родючі чорноземи, 85% - загальнодержавних обсягів видобув</w:t>
            </w:r>
            <w:r w:rsidR="00624675">
              <w:t xml:space="preserve">ання та виготовлення виробів з </w:t>
            </w:r>
            <w:r w:rsidRPr="001C635A">
              <w:t>граніту і каменю, 80% - титанових руд і кварцитів. Область займає четверте місце в Україні по запасах лісових ресурсів, а за загальними запасами деревини – перше, розвідано 187 родовищ торфу.</w:t>
            </w:r>
          </w:p>
          <w:p w:rsidR="00E447A2" w:rsidRPr="009B01BE" w:rsidRDefault="00271EC7" w:rsidP="000D3609">
            <w:pPr>
              <w:spacing w:before="120"/>
              <w:jc w:val="both"/>
            </w:pPr>
            <w:r w:rsidRPr="000D3609">
              <w:rPr>
                <w:b/>
              </w:rPr>
              <w:t>2.</w:t>
            </w:r>
            <w:r w:rsidRPr="001C635A">
              <w:t> Наявний високий потенціал для ведення органічного сільськогосподарського виробництва. Зростання попиту на екологічно чисту продукцію.</w:t>
            </w:r>
          </w:p>
          <w:p w:rsidR="00271EC7" w:rsidRPr="001C635A" w:rsidRDefault="00271EC7" w:rsidP="000D3609">
            <w:pPr>
              <w:spacing w:before="120"/>
              <w:jc w:val="both"/>
            </w:pPr>
            <w:r w:rsidRPr="000D3609">
              <w:rPr>
                <w:b/>
              </w:rPr>
              <w:t>3.</w:t>
            </w:r>
            <w:r w:rsidRPr="001C635A">
              <w:t> Використання можливостей міжнародного та регіонального співробітництва.</w:t>
            </w:r>
          </w:p>
          <w:p w:rsidR="00271EC7" w:rsidRPr="001C635A" w:rsidRDefault="00271EC7" w:rsidP="000D3609">
            <w:pPr>
              <w:spacing w:before="120"/>
              <w:jc w:val="both"/>
            </w:pPr>
            <w:r w:rsidRPr="000D3609">
              <w:rPr>
                <w:b/>
              </w:rPr>
              <w:t>4.</w:t>
            </w:r>
            <w:r w:rsidRPr="001C635A">
              <w:t> Можливість розвитку високопродуктивних, високотехнологічних та конкурентоспро-можних вітчизняних виробництв.</w:t>
            </w:r>
          </w:p>
          <w:p w:rsidR="00271EC7" w:rsidRPr="001C635A" w:rsidRDefault="00271EC7" w:rsidP="000D3609">
            <w:pPr>
              <w:spacing w:before="120"/>
              <w:jc w:val="both"/>
            </w:pPr>
            <w:r w:rsidRPr="000D3609">
              <w:rPr>
                <w:b/>
              </w:rPr>
              <w:t>5.</w:t>
            </w:r>
            <w:r w:rsidRPr="001C635A">
              <w:t> Збільшення можливості експорту товарів шляхом популяризації їх якості.</w:t>
            </w:r>
          </w:p>
          <w:p w:rsidR="00E447A2" w:rsidRPr="001C635A" w:rsidRDefault="00271EC7" w:rsidP="000D3609">
            <w:pPr>
              <w:spacing w:before="120"/>
              <w:jc w:val="both"/>
            </w:pPr>
            <w:r w:rsidRPr="000D3609">
              <w:rPr>
                <w:b/>
              </w:rPr>
              <w:t>6.</w:t>
            </w:r>
            <w:r w:rsidRPr="001C635A">
              <w:t> Можливість виробництва високоякісних продуктів харчування.</w:t>
            </w:r>
          </w:p>
          <w:p w:rsidR="00271EC7" w:rsidRPr="001C635A" w:rsidRDefault="00271EC7" w:rsidP="000D3609">
            <w:pPr>
              <w:spacing w:before="120"/>
              <w:jc w:val="both"/>
            </w:pPr>
            <w:r w:rsidRPr="000D3609">
              <w:rPr>
                <w:b/>
              </w:rPr>
              <w:t>7.</w:t>
            </w:r>
            <w:r w:rsidRPr="001C635A">
              <w:t xml:space="preserve"> Розвинена мережа торгових підприємств та товарної структури оптового і роздрібного </w:t>
            </w:r>
            <w:r w:rsidRPr="001C635A">
              <w:lastRenderedPageBreak/>
              <w:t>товарообігу, послуг.</w:t>
            </w:r>
          </w:p>
          <w:p w:rsidR="00271EC7" w:rsidRPr="000D3609" w:rsidRDefault="00271EC7" w:rsidP="000D3609">
            <w:pPr>
              <w:autoSpaceDE w:val="0"/>
              <w:autoSpaceDN w:val="0"/>
              <w:adjustRightInd w:val="0"/>
              <w:spacing w:before="120"/>
              <w:jc w:val="both"/>
              <w:rPr>
                <w:rFonts w:eastAsia="TimesNewRomanPS-BoldMT"/>
                <w:lang w:val="ru-RU"/>
              </w:rPr>
            </w:pPr>
            <w:r w:rsidRPr="000D3609">
              <w:rPr>
                <w:rFonts w:eastAsia="TimesNewRomanPS-BoldMT"/>
                <w:b/>
              </w:rPr>
              <w:t>8</w:t>
            </w:r>
            <w:r w:rsidRPr="000D3609">
              <w:rPr>
                <w:rFonts w:eastAsia="TimesNewRomanPS-BoldMT"/>
                <w:b/>
                <w:lang w:val="ru-RU"/>
              </w:rPr>
              <w:t>.</w:t>
            </w:r>
            <w:r w:rsidRPr="000D3609">
              <w:rPr>
                <w:rFonts w:eastAsia="TimesNewRomanPS-BoldMT"/>
                <w:lang w:val="ru-RU"/>
              </w:rPr>
              <w:t xml:space="preserve"> Постійне оновлення та оприлюднення бази вільних площ підприємств, установ державної, комунальної та приватної власності, яка може бути запропонована до приватизації або передачі в оренду. </w:t>
            </w:r>
          </w:p>
          <w:p w:rsidR="00271EC7" w:rsidRPr="001C635A" w:rsidRDefault="00271EC7" w:rsidP="000D3609">
            <w:pPr>
              <w:spacing w:before="120"/>
              <w:jc w:val="both"/>
            </w:pPr>
            <w:r w:rsidRPr="000D3609">
              <w:rPr>
                <w:rFonts w:eastAsia="TimesNewRomanPS-BoldMT"/>
                <w:b/>
                <w:bCs/>
                <w:lang w:val="ru-RU"/>
              </w:rPr>
              <w:t>9</w:t>
            </w:r>
            <w:r w:rsidRPr="000D3609">
              <w:rPr>
                <w:rFonts w:eastAsia="TimesNewRomanPS-BoldMT"/>
                <w:b/>
                <w:bCs/>
              </w:rPr>
              <w:t>.</w:t>
            </w:r>
            <w:r w:rsidRPr="000D3609">
              <w:rPr>
                <w:rFonts w:eastAsia="TimesNewRomanPS-BoldMT"/>
                <w:bCs/>
              </w:rPr>
              <w:t> </w:t>
            </w:r>
            <w:r w:rsidRPr="001C635A">
              <w:t>Зниження адміністративних бар</w:t>
            </w:r>
            <w:r w:rsidR="00566B96" w:rsidRPr="001C635A">
              <w:t>’</w:t>
            </w:r>
            <w:r w:rsidRPr="001C635A">
              <w:t>єрів для розвитку підприємництва, проведення аналізу чинних нормативно-правових актів місцевих органів влади та органів місцевого самоврядування щодо їх відповідності принципам державної регуляторної політики.</w:t>
            </w:r>
          </w:p>
          <w:p w:rsidR="00271EC7" w:rsidRPr="001C635A" w:rsidRDefault="00271EC7" w:rsidP="000D3609">
            <w:pPr>
              <w:spacing w:before="120"/>
              <w:jc w:val="both"/>
            </w:pPr>
            <w:r w:rsidRPr="000D3609">
              <w:rPr>
                <w:b/>
              </w:rPr>
              <w:t>10.</w:t>
            </w:r>
            <w:r w:rsidRPr="001C635A">
              <w:t> Реалізація заходів з подальшої дерегуляції і розвитку підприємництва на державному рівні шляхом внесення змін до законодавчих та інших нормативно-правових актів, зокрема щодо спрощення процедур видачі дозвільних документів, про передачу повноважень з їх видачі з центрального рівня на місцевий.</w:t>
            </w:r>
          </w:p>
          <w:p w:rsidR="00E447A2" w:rsidRPr="000D3609" w:rsidRDefault="00E447A2" w:rsidP="000D3609">
            <w:pPr>
              <w:spacing w:before="120"/>
              <w:jc w:val="both"/>
              <w:rPr>
                <w:b/>
              </w:rPr>
            </w:pPr>
          </w:p>
          <w:p w:rsidR="00E447A2" w:rsidRPr="00E447A2" w:rsidRDefault="00271EC7" w:rsidP="000D3609">
            <w:pPr>
              <w:spacing w:before="120"/>
              <w:jc w:val="both"/>
            </w:pPr>
            <w:r w:rsidRPr="000D3609">
              <w:rPr>
                <w:b/>
              </w:rPr>
              <w:t>11.</w:t>
            </w:r>
            <w:r w:rsidR="00566B96" w:rsidRPr="000D3609">
              <w:rPr>
                <w:b/>
              </w:rPr>
              <w:t> </w:t>
            </w:r>
            <w:r w:rsidRPr="001C635A">
              <w:t xml:space="preserve">Подальше реформування системи надання адміністративних послуг. </w:t>
            </w:r>
          </w:p>
          <w:p w:rsidR="00E447A2" w:rsidRPr="00E447A2" w:rsidRDefault="00271EC7" w:rsidP="000D3609">
            <w:pPr>
              <w:spacing w:before="120"/>
              <w:jc w:val="both"/>
            </w:pPr>
            <w:r w:rsidRPr="000D3609">
              <w:rPr>
                <w:b/>
              </w:rPr>
              <w:t>12.</w:t>
            </w:r>
            <w:r w:rsidRPr="000D3609">
              <w:rPr>
                <w:lang w:val="en-US"/>
              </w:rPr>
              <w:t> </w:t>
            </w:r>
            <w:r w:rsidRPr="001C635A">
              <w:t>Формування іміджу області з потужним науковим потенціалом.</w:t>
            </w:r>
          </w:p>
          <w:p w:rsidR="00442483" w:rsidRPr="00994714" w:rsidRDefault="00271EC7" w:rsidP="000D3609">
            <w:pPr>
              <w:spacing w:before="120"/>
              <w:jc w:val="both"/>
            </w:pPr>
            <w:r w:rsidRPr="000D3609">
              <w:rPr>
                <w:b/>
              </w:rPr>
              <w:t>13.</w:t>
            </w:r>
            <w:r w:rsidRPr="000D3609">
              <w:rPr>
                <w:lang w:val="en-US"/>
              </w:rPr>
              <w:t> </w:t>
            </w:r>
            <w:r w:rsidRPr="001C635A">
              <w:t>Угода Україна – ЄС дозволить усунути бар’єри у торгівлі, дасть доступ українським підприємствам до внутрішнього ринку ЄС та можливість адаптуватись під сучасні європейські норми.</w:t>
            </w:r>
          </w:p>
        </w:tc>
        <w:tc>
          <w:tcPr>
            <w:tcW w:w="2435" w:type="pct"/>
            <w:shd w:val="clear" w:color="auto" w:fill="auto"/>
          </w:tcPr>
          <w:p w:rsidR="00271EC7" w:rsidRPr="000D3609" w:rsidRDefault="00271EC7" w:rsidP="000D3609">
            <w:pPr>
              <w:autoSpaceDE w:val="0"/>
              <w:autoSpaceDN w:val="0"/>
              <w:adjustRightInd w:val="0"/>
              <w:spacing w:before="120"/>
              <w:jc w:val="both"/>
              <w:rPr>
                <w:rFonts w:eastAsia="TimesNewRomanPS-BoldMT"/>
                <w:bCs/>
              </w:rPr>
            </w:pPr>
            <w:r w:rsidRPr="000D3609">
              <w:rPr>
                <w:b/>
              </w:rPr>
              <w:lastRenderedPageBreak/>
              <w:t>1.</w:t>
            </w:r>
            <w:r w:rsidR="00D31C52">
              <w:t> </w:t>
            </w:r>
            <w:r w:rsidRPr="000D3609">
              <w:rPr>
                <w:rFonts w:eastAsia="TimesNewRomanPS-BoldMT"/>
                <w:bCs/>
              </w:rPr>
              <w:t>Військов</w:t>
            </w:r>
            <w:r w:rsidR="00D31C52" w:rsidRPr="000D3609">
              <w:rPr>
                <w:rFonts w:eastAsia="TimesNewRomanPS-BoldMT"/>
                <w:bCs/>
              </w:rPr>
              <w:t>ий</w:t>
            </w:r>
            <w:r w:rsidRPr="000D3609">
              <w:rPr>
                <w:rFonts w:eastAsia="TimesNewRomanPS-BoldMT"/>
                <w:bCs/>
              </w:rPr>
              <w:t xml:space="preserve"> </w:t>
            </w:r>
            <w:r w:rsidR="00D31C52" w:rsidRPr="000D3609">
              <w:rPr>
                <w:rFonts w:eastAsia="TimesNewRomanPS-BoldMT"/>
                <w:bCs/>
              </w:rPr>
              <w:t>конфлікт на сході України</w:t>
            </w:r>
            <w:r w:rsidRPr="000D3609">
              <w:rPr>
                <w:rFonts w:eastAsia="TimesNewRomanPS-BoldMT"/>
                <w:bCs/>
              </w:rPr>
              <w:t>, що потребує значних фінансових та людських ресурсів для захисту територіальної цілісності та інтересі</w:t>
            </w:r>
            <w:r w:rsidR="000242D9" w:rsidRPr="000D3609">
              <w:rPr>
                <w:rFonts w:eastAsia="TimesNewRomanPS-BoldMT"/>
                <w:bCs/>
              </w:rPr>
              <w:t>в держави, введення з боку Російської Федерації</w:t>
            </w:r>
            <w:r w:rsidRPr="000D3609">
              <w:rPr>
                <w:rFonts w:eastAsia="TimesNewRomanPS-BoldMT"/>
                <w:bCs/>
              </w:rPr>
              <w:t xml:space="preserve"> торгівельних обмежень.</w:t>
            </w:r>
          </w:p>
          <w:p w:rsidR="00E447A2" w:rsidRPr="000D3609" w:rsidRDefault="00E447A2" w:rsidP="000D3609">
            <w:pPr>
              <w:autoSpaceDE w:val="0"/>
              <w:autoSpaceDN w:val="0"/>
              <w:adjustRightInd w:val="0"/>
              <w:spacing w:before="120"/>
              <w:jc w:val="both"/>
              <w:rPr>
                <w:rFonts w:eastAsia="TimesNewRomanPS-BoldMT"/>
                <w:bCs/>
                <w:sz w:val="8"/>
                <w:szCs w:val="8"/>
              </w:rPr>
            </w:pPr>
          </w:p>
          <w:p w:rsidR="00E447A2" w:rsidRPr="000D3609" w:rsidRDefault="00E447A2" w:rsidP="000D3609">
            <w:pPr>
              <w:autoSpaceDE w:val="0"/>
              <w:autoSpaceDN w:val="0"/>
              <w:adjustRightInd w:val="0"/>
              <w:spacing w:before="120"/>
              <w:jc w:val="both"/>
              <w:rPr>
                <w:rFonts w:eastAsia="TimesNewRomanPS-BoldMT"/>
                <w:bCs/>
              </w:rPr>
            </w:pPr>
          </w:p>
          <w:p w:rsidR="00E447A2" w:rsidRPr="000D3609" w:rsidRDefault="00271EC7" w:rsidP="000D3609">
            <w:pPr>
              <w:autoSpaceDE w:val="0"/>
              <w:autoSpaceDN w:val="0"/>
              <w:adjustRightInd w:val="0"/>
              <w:spacing w:before="120"/>
              <w:jc w:val="both"/>
              <w:rPr>
                <w:spacing w:val="-4"/>
              </w:rPr>
            </w:pPr>
            <w:r w:rsidRPr="000D3609">
              <w:rPr>
                <w:rFonts w:eastAsia="TimesNewRomanPS-BoldMT"/>
                <w:b/>
                <w:bCs/>
              </w:rPr>
              <w:t>2.</w:t>
            </w:r>
            <w:r w:rsidR="005B50D1" w:rsidRPr="000D3609">
              <w:rPr>
                <w:rFonts w:eastAsia="TimesNewRomanPS-BoldMT"/>
                <w:bCs/>
              </w:rPr>
              <w:t> </w:t>
            </w:r>
            <w:r w:rsidR="008121CD" w:rsidRPr="000D3609">
              <w:rPr>
                <w:rFonts w:eastAsia="TimesNewRomanPS-BoldMT"/>
                <w:bCs/>
              </w:rPr>
              <w:t xml:space="preserve">Ризик вилучення </w:t>
            </w:r>
            <w:r w:rsidR="005B50D1" w:rsidRPr="000D3609">
              <w:rPr>
                <w:rFonts w:eastAsia="TimesNewRomanPS-BoldMT"/>
                <w:bCs/>
              </w:rPr>
              <w:t>прямих іноземних інвестицій, що призведе до</w:t>
            </w:r>
            <w:r w:rsidRPr="000D3609">
              <w:rPr>
                <w:spacing w:val="-4"/>
              </w:rPr>
              <w:t xml:space="preserve"> звуження </w:t>
            </w:r>
            <w:r w:rsidR="005B50D1" w:rsidRPr="000D3609">
              <w:rPr>
                <w:spacing w:val="-4"/>
              </w:rPr>
              <w:t>джерел зовнішнього фінансування.</w:t>
            </w:r>
          </w:p>
          <w:p w:rsidR="00271EC7" w:rsidRPr="000D3609" w:rsidRDefault="00922B8B" w:rsidP="000D3609">
            <w:pPr>
              <w:autoSpaceDE w:val="0"/>
              <w:autoSpaceDN w:val="0"/>
              <w:adjustRightInd w:val="0"/>
              <w:spacing w:before="120"/>
              <w:jc w:val="both"/>
              <w:rPr>
                <w:spacing w:val="-4"/>
              </w:rPr>
            </w:pPr>
            <w:r w:rsidRPr="000D3609">
              <w:rPr>
                <w:b/>
                <w:spacing w:val="-4"/>
              </w:rPr>
              <w:t>3</w:t>
            </w:r>
            <w:r w:rsidR="00271EC7" w:rsidRPr="000D3609">
              <w:rPr>
                <w:spacing w:val="-4"/>
              </w:rPr>
              <w:t>.</w:t>
            </w:r>
            <w:r w:rsidR="00624675" w:rsidRPr="000D3609">
              <w:rPr>
                <w:spacing w:val="-4"/>
              </w:rPr>
              <w:t> </w:t>
            </w:r>
            <w:r w:rsidR="00271EC7" w:rsidRPr="000D3609">
              <w:rPr>
                <w:spacing w:val="-4"/>
              </w:rPr>
              <w:t>Посилення ризику розбалансування валютного ринку на фоні зростання девальваційних очікувань у суб’єктів економічної діяльності, підігріті спекулятивними проявами на внутрішньому валютному ринку, та формування суттєвих проблем у банківській системі.</w:t>
            </w:r>
          </w:p>
          <w:p w:rsidR="00E447A2" w:rsidRPr="000D3609" w:rsidRDefault="00922B8B" w:rsidP="000D3609">
            <w:pPr>
              <w:widowControl w:val="0"/>
              <w:spacing w:before="120"/>
              <w:jc w:val="both"/>
              <w:rPr>
                <w:spacing w:val="-4"/>
              </w:rPr>
            </w:pPr>
            <w:r w:rsidRPr="000D3609">
              <w:rPr>
                <w:b/>
                <w:spacing w:val="-4"/>
              </w:rPr>
              <w:t>4</w:t>
            </w:r>
            <w:r w:rsidR="00271EC7" w:rsidRPr="000D3609">
              <w:rPr>
                <w:b/>
                <w:spacing w:val="-4"/>
              </w:rPr>
              <w:t>.</w:t>
            </w:r>
            <w:r w:rsidR="0037524F" w:rsidRPr="000D3609">
              <w:rPr>
                <w:spacing w:val="-4"/>
                <w:lang w:val="en-US"/>
              </w:rPr>
              <w:t> </w:t>
            </w:r>
            <w:r w:rsidR="00271EC7" w:rsidRPr="000D3609">
              <w:rPr>
                <w:spacing w:val="-4"/>
              </w:rPr>
              <w:t xml:space="preserve">Розбалансування системи державних фінансів, стан якої безпосередньо залежить від економічної ситуації. </w:t>
            </w:r>
          </w:p>
          <w:p w:rsidR="00271EC7" w:rsidRPr="001C635A" w:rsidRDefault="00922B8B" w:rsidP="000D3609">
            <w:pPr>
              <w:spacing w:before="120"/>
              <w:jc w:val="both"/>
            </w:pPr>
            <w:r w:rsidRPr="000D3609">
              <w:rPr>
                <w:b/>
              </w:rPr>
              <w:t>5</w:t>
            </w:r>
            <w:r w:rsidR="00271EC7" w:rsidRPr="000D3609">
              <w:rPr>
                <w:b/>
              </w:rPr>
              <w:t>.</w:t>
            </w:r>
            <w:r w:rsidR="00271EC7" w:rsidRPr="001C635A">
              <w:t xml:space="preserve"> Збереження високої вартості кредитного ресурсу. Підвищення відсоткових ставок по </w:t>
            </w:r>
            <w:r w:rsidR="00271EC7" w:rsidRPr="001C635A">
              <w:lastRenderedPageBreak/>
              <w:t>кредитах.</w:t>
            </w:r>
          </w:p>
          <w:p w:rsidR="00271EC7" w:rsidRPr="000D3609" w:rsidRDefault="00922B8B" w:rsidP="000D3609">
            <w:pPr>
              <w:widowControl w:val="0"/>
              <w:spacing w:before="120"/>
              <w:jc w:val="both"/>
              <w:rPr>
                <w:spacing w:val="-4"/>
              </w:rPr>
            </w:pPr>
            <w:r w:rsidRPr="000D3609">
              <w:rPr>
                <w:b/>
                <w:spacing w:val="-4"/>
              </w:rPr>
              <w:t>6</w:t>
            </w:r>
            <w:r w:rsidR="00271EC7" w:rsidRPr="000D3609">
              <w:rPr>
                <w:b/>
                <w:spacing w:val="-4"/>
              </w:rPr>
              <w:t>.</w:t>
            </w:r>
            <w:r w:rsidR="00271EC7" w:rsidRPr="000D3609">
              <w:rPr>
                <w:spacing w:val="-4"/>
              </w:rPr>
              <w:t> Невідповідність бюджетної та податкової політики реаліям економіки (збільшення адміністративного тиску на платників податків, що призве</w:t>
            </w:r>
            <w:r w:rsidR="00FE03CD" w:rsidRPr="000D3609">
              <w:rPr>
                <w:spacing w:val="-4"/>
              </w:rPr>
              <w:t>де</w:t>
            </w:r>
            <w:r w:rsidR="00271EC7" w:rsidRPr="000D3609">
              <w:rPr>
                <w:spacing w:val="-4"/>
              </w:rPr>
              <w:t xml:space="preserve"> до зростання рівня тіньової економіки</w:t>
            </w:r>
            <w:r w:rsidR="00EB13DE" w:rsidRPr="000D3609">
              <w:rPr>
                <w:spacing w:val="-4"/>
              </w:rPr>
              <w:t>)</w:t>
            </w:r>
            <w:r w:rsidR="00AD3073" w:rsidRPr="000D3609">
              <w:rPr>
                <w:spacing w:val="-4"/>
              </w:rPr>
              <w:t>.</w:t>
            </w:r>
            <w:r w:rsidR="00271EC7" w:rsidRPr="000D3609">
              <w:rPr>
                <w:spacing w:val="-4"/>
              </w:rPr>
              <w:t xml:space="preserve"> </w:t>
            </w:r>
          </w:p>
          <w:p w:rsidR="00271EC7" w:rsidRPr="001C635A" w:rsidRDefault="00922B8B" w:rsidP="000D3609">
            <w:pPr>
              <w:autoSpaceDE w:val="0"/>
              <w:autoSpaceDN w:val="0"/>
              <w:adjustRightInd w:val="0"/>
              <w:spacing w:before="120"/>
              <w:jc w:val="both"/>
            </w:pPr>
            <w:r w:rsidRPr="000D3609">
              <w:rPr>
                <w:b/>
              </w:rPr>
              <w:t>7</w:t>
            </w:r>
            <w:r w:rsidR="00271EC7" w:rsidRPr="000D3609">
              <w:rPr>
                <w:b/>
              </w:rPr>
              <w:t>.</w:t>
            </w:r>
            <w:r w:rsidR="00271EC7" w:rsidRPr="001C635A">
              <w:t> </w:t>
            </w:r>
            <w:r w:rsidR="00271EC7" w:rsidRPr="000D3609">
              <w:rPr>
                <w:rFonts w:eastAsia="TimesNewRomanPS-BoldMT"/>
              </w:rPr>
              <w:t xml:space="preserve">Негативні зміни в законодавстві, ускладнення процедури переміщення товарів через державний кордон. </w:t>
            </w:r>
            <w:r w:rsidR="00195BE6" w:rsidRPr="000D3609">
              <w:rPr>
                <w:rFonts w:eastAsia="TimesNewRomanPS-BoldMT"/>
              </w:rPr>
              <w:t xml:space="preserve">Збільшення </w:t>
            </w:r>
            <w:r w:rsidR="00271EC7" w:rsidRPr="001C635A">
              <w:t>варт</w:t>
            </w:r>
            <w:r w:rsidR="00195BE6">
              <w:t>ості</w:t>
            </w:r>
            <w:r w:rsidR="00271EC7" w:rsidRPr="001C635A">
              <w:t xml:space="preserve"> оформ</w:t>
            </w:r>
            <w:r w:rsidR="00867B2C">
              <w:t>лення документів при експортних</w:t>
            </w:r>
            <w:r w:rsidR="00271EC7" w:rsidRPr="001C635A">
              <w:t>/імпортних операціях.</w:t>
            </w:r>
          </w:p>
          <w:p w:rsidR="00271EC7" w:rsidRPr="001C635A" w:rsidRDefault="00922B8B" w:rsidP="000D3609">
            <w:pPr>
              <w:spacing w:before="120"/>
              <w:jc w:val="both"/>
            </w:pPr>
            <w:r w:rsidRPr="000D3609">
              <w:rPr>
                <w:b/>
              </w:rPr>
              <w:t>8</w:t>
            </w:r>
            <w:r w:rsidR="00271EC7" w:rsidRPr="000D3609">
              <w:rPr>
                <w:b/>
              </w:rPr>
              <w:t>.</w:t>
            </w:r>
            <w:r w:rsidR="00271EC7" w:rsidRPr="000D3609">
              <w:rPr>
                <w:lang w:val="en-US"/>
              </w:rPr>
              <w:t> </w:t>
            </w:r>
            <w:r w:rsidR="00271EC7" w:rsidRPr="001C635A">
              <w:t>Підвищення вартості усіх видів ресурсів.</w:t>
            </w:r>
          </w:p>
          <w:p w:rsidR="00E447A2" w:rsidRPr="001C635A" w:rsidRDefault="00922B8B" w:rsidP="000D3609">
            <w:pPr>
              <w:spacing w:before="120"/>
              <w:jc w:val="both"/>
            </w:pPr>
            <w:r w:rsidRPr="000D3609">
              <w:rPr>
                <w:b/>
              </w:rPr>
              <w:t>9</w:t>
            </w:r>
            <w:r w:rsidR="00271EC7" w:rsidRPr="000D3609">
              <w:rPr>
                <w:b/>
              </w:rPr>
              <w:t>.</w:t>
            </w:r>
            <w:r w:rsidR="00271EC7" w:rsidRPr="001C635A">
              <w:t xml:space="preserve"> Існування правових, економічних та адміністративних перешкод в реалізації прав на підприємницьку діяльність (Україна займає </w:t>
            </w:r>
            <w:r w:rsidR="008B41CA" w:rsidRPr="001C635A">
              <w:t>96-е місце із 189</w:t>
            </w:r>
            <w:r w:rsidR="00271EC7" w:rsidRPr="001C635A">
              <w:t xml:space="preserve"> країн за показниками легкості ведення бізнесу в міжнародному р</w:t>
            </w:r>
            <w:r w:rsidR="008B41CA" w:rsidRPr="001C635A">
              <w:t>ейтингу Doing Business-2015, опублікованому у звіті експертів Світового банку і Міжнародної фінансової корпорації</w:t>
            </w:r>
            <w:r w:rsidR="00271EC7" w:rsidRPr="001C635A">
              <w:t>).</w:t>
            </w:r>
          </w:p>
          <w:p w:rsidR="00E447A2" w:rsidRPr="000D3609" w:rsidRDefault="00271EC7" w:rsidP="000D3609">
            <w:pPr>
              <w:autoSpaceDE w:val="0"/>
              <w:autoSpaceDN w:val="0"/>
              <w:adjustRightInd w:val="0"/>
              <w:spacing w:before="120"/>
              <w:jc w:val="both"/>
              <w:rPr>
                <w:rFonts w:eastAsia="TimesNewRomanPS-BoldMT"/>
                <w:bCs/>
              </w:rPr>
            </w:pPr>
            <w:r w:rsidRPr="000D3609">
              <w:rPr>
                <w:rFonts w:eastAsia="TimesNewRomanPS-BoldMT"/>
                <w:b/>
              </w:rPr>
              <w:t>1</w:t>
            </w:r>
            <w:r w:rsidR="00922B8B" w:rsidRPr="000D3609">
              <w:rPr>
                <w:rFonts w:eastAsia="TimesNewRomanPS-BoldMT"/>
                <w:b/>
              </w:rPr>
              <w:t>0</w:t>
            </w:r>
            <w:r w:rsidRPr="000D3609">
              <w:rPr>
                <w:rFonts w:eastAsia="TimesNewRomanPS-BoldMT"/>
                <w:b/>
              </w:rPr>
              <w:t>.</w:t>
            </w:r>
            <w:r w:rsidRPr="000D3609">
              <w:rPr>
                <w:rFonts w:eastAsia="TimesNewRomanPS-BoldMT"/>
              </w:rPr>
              <w:t> </w:t>
            </w:r>
            <w:r w:rsidRPr="000D3609">
              <w:rPr>
                <w:rFonts w:eastAsia="TimesNewRomanPS-BoldMT"/>
                <w:bCs/>
              </w:rPr>
              <w:t>Невизначеність механізмів державної підтримки інноваційного та науково-технічного розвитку.</w:t>
            </w:r>
          </w:p>
          <w:p w:rsidR="00E447A2" w:rsidRPr="000D3609" w:rsidRDefault="00271EC7" w:rsidP="000D3609">
            <w:pPr>
              <w:autoSpaceDE w:val="0"/>
              <w:autoSpaceDN w:val="0"/>
              <w:adjustRightInd w:val="0"/>
              <w:spacing w:before="120"/>
              <w:jc w:val="both"/>
              <w:rPr>
                <w:rFonts w:eastAsia="TimesNewRomanPS-BoldMT"/>
              </w:rPr>
            </w:pPr>
            <w:r w:rsidRPr="000D3609">
              <w:rPr>
                <w:rFonts w:eastAsia="TimesNewRomanPS-BoldMT"/>
                <w:b/>
              </w:rPr>
              <w:t>1</w:t>
            </w:r>
            <w:r w:rsidR="00922B8B" w:rsidRPr="000D3609">
              <w:rPr>
                <w:rFonts w:eastAsia="TimesNewRomanPS-BoldMT"/>
                <w:b/>
              </w:rPr>
              <w:t>1</w:t>
            </w:r>
            <w:r w:rsidRPr="000D3609">
              <w:rPr>
                <w:rFonts w:eastAsia="TimesNewRomanPS-BoldMT"/>
                <w:b/>
              </w:rPr>
              <w:t>.</w:t>
            </w:r>
            <w:r w:rsidRPr="000D3609">
              <w:rPr>
                <w:rFonts w:eastAsia="TimesNewRomanPS-BoldMT"/>
              </w:rPr>
              <w:t> Зниження купівельної спроможності населення.</w:t>
            </w:r>
          </w:p>
          <w:p w:rsidR="00271EC7" w:rsidRPr="000D3609" w:rsidRDefault="00271EC7" w:rsidP="000D3609">
            <w:pPr>
              <w:autoSpaceDE w:val="0"/>
              <w:autoSpaceDN w:val="0"/>
              <w:adjustRightInd w:val="0"/>
              <w:spacing w:before="120"/>
              <w:jc w:val="both"/>
              <w:rPr>
                <w:rFonts w:eastAsia="TimesNewRomanPS-BoldMT"/>
              </w:rPr>
            </w:pPr>
            <w:r w:rsidRPr="000D3609">
              <w:rPr>
                <w:rFonts w:eastAsia="TimesNewRomanPS-BoldMT"/>
                <w:b/>
              </w:rPr>
              <w:t>1</w:t>
            </w:r>
            <w:r w:rsidR="00922B8B" w:rsidRPr="000D3609">
              <w:rPr>
                <w:rFonts w:eastAsia="TimesNewRomanPS-BoldMT"/>
                <w:b/>
              </w:rPr>
              <w:t>2</w:t>
            </w:r>
            <w:r w:rsidRPr="000D3609">
              <w:rPr>
                <w:rFonts w:eastAsia="TimesNewRomanPS-BoldMT"/>
                <w:b/>
              </w:rPr>
              <w:t>.</w:t>
            </w:r>
            <w:r w:rsidRPr="000D3609">
              <w:rPr>
                <w:rFonts w:eastAsia="TimesNewRomanPS-BoldMT"/>
                <w:lang w:val="en-US"/>
              </w:rPr>
              <w:t> </w:t>
            </w:r>
            <w:r w:rsidRPr="000D3609">
              <w:rPr>
                <w:rFonts w:eastAsia="TimesNewRomanPS-BoldMT"/>
              </w:rPr>
              <w:t>Зниження рівня зайнятості населення.</w:t>
            </w:r>
          </w:p>
          <w:p w:rsidR="00922B8B" w:rsidRPr="000D3609" w:rsidRDefault="00271EC7" w:rsidP="000D3609">
            <w:pPr>
              <w:autoSpaceDE w:val="0"/>
              <w:autoSpaceDN w:val="0"/>
              <w:adjustRightInd w:val="0"/>
              <w:spacing w:before="120"/>
              <w:jc w:val="both"/>
              <w:rPr>
                <w:rFonts w:eastAsia="TimesNewRomanPS-BoldMT"/>
              </w:rPr>
            </w:pPr>
            <w:r w:rsidRPr="000D3609">
              <w:rPr>
                <w:rFonts w:eastAsia="TimesNewRomanPS-BoldMT"/>
                <w:b/>
              </w:rPr>
              <w:t>1</w:t>
            </w:r>
            <w:r w:rsidR="00922B8B" w:rsidRPr="000D3609">
              <w:rPr>
                <w:rFonts w:eastAsia="TimesNewRomanPS-BoldMT"/>
                <w:b/>
              </w:rPr>
              <w:t>3</w:t>
            </w:r>
            <w:r w:rsidRPr="000D3609">
              <w:rPr>
                <w:rFonts w:eastAsia="TimesNewRomanPS-BoldMT"/>
                <w:b/>
              </w:rPr>
              <w:t>.</w:t>
            </w:r>
            <w:r w:rsidRPr="000D3609">
              <w:rPr>
                <w:rFonts w:eastAsia="TimesNewRomanPS-BoldMT"/>
              </w:rPr>
              <w:t> Нерозвиненість конкурентного середовища та недобросовісна конкуренція.</w:t>
            </w:r>
          </w:p>
        </w:tc>
      </w:tr>
    </w:tbl>
    <w:p w:rsidR="00E447A2" w:rsidRDefault="00E447A2" w:rsidP="009B01BE">
      <w:pPr>
        <w:jc w:val="both"/>
        <w:rPr>
          <w:spacing w:val="-2"/>
          <w:sz w:val="28"/>
          <w:szCs w:val="28"/>
        </w:rPr>
      </w:pPr>
    </w:p>
    <w:p w:rsidR="00271EC7" w:rsidRDefault="00271EC7" w:rsidP="00271EC7">
      <w:pPr>
        <w:ind w:firstLine="720"/>
        <w:jc w:val="both"/>
        <w:rPr>
          <w:spacing w:val="-2"/>
          <w:sz w:val="28"/>
          <w:szCs w:val="28"/>
        </w:rPr>
      </w:pPr>
      <w:r>
        <w:rPr>
          <w:spacing w:val="-2"/>
          <w:sz w:val="28"/>
          <w:szCs w:val="28"/>
        </w:rPr>
        <w:t>Проведення порівняльного аналізу співвідношення сильних і слабких сторін з можливостями та загрозами д</w:t>
      </w:r>
      <w:r w:rsidR="00624675">
        <w:rPr>
          <w:spacing w:val="-2"/>
          <w:sz w:val="28"/>
          <w:szCs w:val="28"/>
        </w:rPr>
        <w:t xml:space="preserve">ля малого і середнього бізнесу </w:t>
      </w:r>
      <w:r>
        <w:rPr>
          <w:spacing w:val="-2"/>
          <w:sz w:val="28"/>
          <w:szCs w:val="28"/>
        </w:rPr>
        <w:t xml:space="preserve">показує: </w:t>
      </w:r>
    </w:p>
    <w:p w:rsidR="00450855" w:rsidRPr="00E667CF" w:rsidRDefault="00450855" w:rsidP="00271EC7">
      <w:pPr>
        <w:ind w:firstLine="720"/>
        <w:jc w:val="both"/>
        <w:rPr>
          <w:spacing w:val="-2"/>
          <w:sz w:val="28"/>
          <w:szCs w:val="28"/>
        </w:rPr>
      </w:pPr>
    </w:p>
    <w:p w:rsidR="00271EC7" w:rsidRDefault="00271EC7" w:rsidP="00271EC7">
      <w:pPr>
        <w:shd w:val="clear" w:color="auto" w:fill="FFFFFF"/>
        <w:ind w:firstLine="720"/>
        <w:jc w:val="both"/>
        <w:rPr>
          <w:spacing w:val="4"/>
          <w:sz w:val="28"/>
          <w:szCs w:val="28"/>
        </w:rPr>
      </w:pPr>
      <w:r>
        <w:rPr>
          <w:spacing w:val="4"/>
          <w:sz w:val="28"/>
          <w:szCs w:val="28"/>
        </w:rPr>
        <w:t>я</w:t>
      </w:r>
      <w:r w:rsidRPr="00E56597">
        <w:rPr>
          <w:spacing w:val="4"/>
          <w:sz w:val="28"/>
          <w:szCs w:val="28"/>
        </w:rPr>
        <w:t xml:space="preserve">к </w:t>
      </w:r>
      <w:r>
        <w:rPr>
          <w:spacing w:val="4"/>
          <w:sz w:val="28"/>
          <w:szCs w:val="28"/>
        </w:rPr>
        <w:t xml:space="preserve">можна </w:t>
      </w:r>
      <w:r w:rsidRPr="00E56597">
        <w:rPr>
          <w:spacing w:val="4"/>
          <w:sz w:val="28"/>
          <w:szCs w:val="28"/>
        </w:rPr>
        <w:t>скористат</w:t>
      </w:r>
      <w:r>
        <w:rPr>
          <w:spacing w:val="4"/>
          <w:sz w:val="28"/>
          <w:szCs w:val="28"/>
        </w:rPr>
        <w:t>ися можливостями, підкріпленими сильними сторонами</w:t>
      </w:r>
      <w:r w:rsidRPr="00E56597">
        <w:rPr>
          <w:spacing w:val="4"/>
          <w:sz w:val="28"/>
          <w:szCs w:val="28"/>
        </w:rPr>
        <w:t xml:space="preserve"> малого </w:t>
      </w:r>
      <w:r>
        <w:rPr>
          <w:spacing w:val="4"/>
          <w:sz w:val="28"/>
          <w:szCs w:val="28"/>
        </w:rPr>
        <w:t>і середнього підприємництва для того, щоб</w:t>
      </w:r>
      <w:r w:rsidRPr="00E56597">
        <w:rPr>
          <w:spacing w:val="4"/>
          <w:sz w:val="28"/>
          <w:szCs w:val="28"/>
        </w:rPr>
        <w:t xml:space="preserve"> </w:t>
      </w:r>
      <w:r>
        <w:rPr>
          <w:spacing w:val="4"/>
          <w:sz w:val="28"/>
          <w:szCs w:val="28"/>
        </w:rPr>
        <w:t>нівелювати існуючі загрози;</w:t>
      </w:r>
    </w:p>
    <w:p w:rsidR="00450855" w:rsidRPr="009A70DA" w:rsidRDefault="00450855"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r w:rsidRPr="00E56597">
        <w:rPr>
          <w:spacing w:val="4"/>
          <w:sz w:val="28"/>
          <w:szCs w:val="28"/>
        </w:rPr>
        <w:t xml:space="preserve">слабкі сторони малого </w:t>
      </w:r>
      <w:r>
        <w:rPr>
          <w:spacing w:val="4"/>
          <w:sz w:val="28"/>
          <w:szCs w:val="28"/>
        </w:rPr>
        <w:t xml:space="preserve">і середнього </w:t>
      </w:r>
      <w:r w:rsidRPr="00E56597">
        <w:rPr>
          <w:spacing w:val="4"/>
          <w:sz w:val="28"/>
          <w:szCs w:val="28"/>
        </w:rPr>
        <w:t>підприємництва</w:t>
      </w:r>
      <w:r>
        <w:rPr>
          <w:spacing w:val="4"/>
          <w:sz w:val="28"/>
          <w:szCs w:val="28"/>
        </w:rPr>
        <w:t>, які можуть</w:t>
      </w:r>
      <w:r w:rsidRPr="00E56597">
        <w:rPr>
          <w:spacing w:val="4"/>
          <w:sz w:val="28"/>
          <w:szCs w:val="28"/>
        </w:rPr>
        <w:t xml:space="preserve"> за</w:t>
      </w:r>
      <w:r>
        <w:rPr>
          <w:spacing w:val="4"/>
          <w:sz w:val="28"/>
          <w:szCs w:val="28"/>
        </w:rPr>
        <w:t xml:space="preserve">шкодити використанню можливостей; </w:t>
      </w:r>
    </w:p>
    <w:p w:rsidR="00450855" w:rsidRPr="009A70DA" w:rsidRDefault="00450855" w:rsidP="00994714">
      <w:pPr>
        <w:shd w:val="clear" w:color="auto" w:fill="FFFFFF"/>
        <w:jc w:val="both"/>
        <w:rPr>
          <w:spacing w:val="4"/>
          <w:sz w:val="28"/>
          <w:szCs w:val="28"/>
        </w:rPr>
      </w:pPr>
    </w:p>
    <w:p w:rsidR="00271EC7" w:rsidRPr="00271EC7" w:rsidRDefault="00271EC7" w:rsidP="00271EC7">
      <w:pPr>
        <w:shd w:val="clear" w:color="auto" w:fill="FFFFFF"/>
        <w:ind w:firstLine="720"/>
        <w:jc w:val="both"/>
        <w:rPr>
          <w:spacing w:val="4"/>
          <w:sz w:val="28"/>
          <w:szCs w:val="28"/>
          <w:lang w:val="ru-RU"/>
        </w:rPr>
      </w:pPr>
      <w:r w:rsidRPr="00E56597">
        <w:rPr>
          <w:spacing w:val="4"/>
          <w:sz w:val="28"/>
          <w:szCs w:val="28"/>
        </w:rPr>
        <w:t>загроз</w:t>
      </w:r>
      <w:r>
        <w:rPr>
          <w:spacing w:val="4"/>
          <w:sz w:val="28"/>
          <w:szCs w:val="28"/>
        </w:rPr>
        <w:t>и, посилені</w:t>
      </w:r>
      <w:r w:rsidRPr="00E56597">
        <w:rPr>
          <w:spacing w:val="4"/>
          <w:sz w:val="28"/>
          <w:szCs w:val="28"/>
        </w:rPr>
        <w:t xml:space="preserve"> слабкими сторонами малого</w:t>
      </w:r>
      <w:r>
        <w:rPr>
          <w:spacing w:val="4"/>
          <w:sz w:val="28"/>
          <w:szCs w:val="28"/>
        </w:rPr>
        <w:t xml:space="preserve"> і середнього </w:t>
      </w:r>
      <w:r w:rsidRPr="00E56597">
        <w:rPr>
          <w:spacing w:val="4"/>
          <w:sz w:val="28"/>
          <w:szCs w:val="28"/>
        </w:rPr>
        <w:t xml:space="preserve"> підприємництва, </w:t>
      </w:r>
      <w:r>
        <w:rPr>
          <w:spacing w:val="4"/>
          <w:sz w:val="28"/>
          <w:szCs w:val="28"/>
        </w:rPr>
        <w:t xml:space="preserve">яких </w:t>
      </w:r>
      <w:r w:rsidRPr="00E56597">
        <w:rPr>
          <w:spacing w:val="4"/>
          <w:sz w:val="28"/>
          <w:szCs w:val="28"/>
        </w:rPr>
        <w:t xml:space="preserve">слід </w:t>
      </w:r>
      <w:r>
        <w:rPr>
          <w:spacing w:val="4"/>
          <w:sz w:val="28"/>
          <w:szCs w:val="28"/>
        </w:rPr>
        <w:t>остерігатися (табл.</w:t>
      </w:r>
      <w:r w:rsidRPr="00E56597">
        <w:rPr>
          <w:spacing w:val="4"/>
          <w:sz w:val="28"/>
          <w:szCs w:val="28"/>
        </w:rPr>
        <w:t>).</w:t>
      </w:r>
    </w:p>
    <w:p w:rsidR="00271EC7" w:rsidRDefault="009959DF" w:rsidP="00271EC7">
      <w:pPr>
        <w:shd w:val="clear" w:color="auto" w:fill="FFFFFF"/>
        <w:ind w:firstLine="720"/>
        <w:jc w:val="both"/>
        <w:rPr>
          <w:spacing w:val="4"/>
          <w:sz w:val="28"/>
          <w:szCs w:val="28"/>
        </w:rPr>
      </w:pPr>
      <w:r>
        <w:rPr>
          <w:bCs/>
          <w:noProof/>
          <w:sz w:val="28"/>
          <w:szCs w:val="28"/>
          <w:lang w:eastAsia="uk-UA"/>
        </w:rPr>
        <w:lastRenderedPageBreak/>
        <mc:AlternateContent>
          <mc:Choice Requires="wpc">
            <w:drawing>
              <wp:anchor distT="0" distB="0" distL="114300" distR="114300" simplePos="0" relativeHeight="251657216" behindDoc="1" locked="0" layoutInCell="1" allowOverlap="1">
                <wp:simplePos x="0" y="0"/>
                <wp:positionH relativeFrom="column">
                  <wp:posOffset>-571500</wp:posOffset>
                </wp:positionH>
                <wp:positionV relativeFrom="paragraph">
                  <wp:posOffset>-457200</wp:posOffset>
                </wp:positionV>
                <wp:extent cx="6629400" cy="10172700"/>
                <wp:effectExtent l="9525" t="0" r="9525" b="0"/>
                <wp:wrapTight wrapText="bothSides">
                  <wp:wrapPolygon edited="0">
                    <wp:start x="9031" y="789"/>
                    <wp:lineTo x="7169" y="809"/>
                    <wp:lineTo x="3072" y="1031"/>
                    <wp:lineTo x="3072" y="1112"/>
                    <wp:lineTo x="2576" y="1173"/>
                    <wp:lineTo x="2172" y="1315"/>
                    <wp:lineTo x="2203" y="1517"/>
                    <wp:lineTo x="3569" y="1760"/>
                    <wp:lineTo x="3972" y="1800"/>
                    <wp:lineTo x="9528" y="2083"/>
                    <wp:lineTo x="4997" y="2488"/>
                    <wp:lineTo x="3755" y="2649"/>
                    <wp:lineTo x="3755" y="2730"/>
                    <wp:lineTo x="-31" y="2933"/>
                    <wp:lineTo x="-31" y="10780"/>
                    <wp:lineTo x="652" y="10820"/>
                    <wp:lineTo x="652" y="11447"/>
                    <wp:lineTo x="1179" y="11467"/>
                    <wp:lineTo x="10800" y="11467"/>
                    <wp:lineTo x="10800" y="12115"/>
                    <wp:lineTo x="6548" y="12256"/>
                    <wp:lineTo x="3786" y="12378"/>
                    <wp:lineTo x="3197" y="12479"/>
                    <wp:lineTo x="2172" y="12681"/>
                    <wp:lineTo x="2172" y="12863"/>
                    <wp:lineTo x="2917" y="13085"/>
                    <wp:lineTo x="3228" y="13085"/>
                    <wp:lineTo x="3228" y="13187"/>
                    <wp:lineTo x="8410" y="13409"/>
                    <wp:lineTo x="10645" y="13429"/>
                    <wp:lineTo x="7697" y="13712"/>
                    <wp:lineTo x="6300" y="13793"/>
                    <wp:lineTo x="4003" y="13996"/>
                    <wp:lineTo x="-31" y="14279"/>
                    <wp:lineTo x="-31" y="20629"/>
                    <wp:lineTo x="652" y="20852"/>
                    <wp:lineTo x="652" y="21196"/>
                    <wp:lineTo x="838" y="21378"/>
                    <wp:lineTo x="869" y="21378"/>
                    <wp:lineTo x="10614" y="21378"/>
                    <wp:lineTo x="21631" y="21357"/>
                    <wp:lineTo x="21600" y="20306"/>
                    <wp:lineTo x="21476" y="20204"/>
                    <wp:lineTo x="21569" y="19881"/>
                    <wp:lineTo x="21631" y="19638"/>
                    <wp:lineTo x="21631" y="18728"/>
                    <wp:lineTo x="20886" y="18708"/>
                    <wp:lineTo x="11948" y="18587"/>
                    <wp:lineTo x="18931" y="18587"/>
                    <wp:lineTo x="21631" y="18506"/>
                    <wp:lineTo x="21631" y="17515"/>
                    <wp:lineTo x="20266" y="17474"/>
                    <wp:lineTo x="11948" y="17292"/>
                    <wp:lineTo x="21290" y="17292"/>
                    <wp:lineTo x="21631" y="17272"/>
                    <wp:lineTo x="21600" y="16402"/>
                    <wp:lineTo x="21507" y="16321"/>
                    <wp:lineTo x="21631" y="15755"/>
                    <wp:lineTo x="21631" y="14845"/>
                    <wp:lineTo x="20886" y="14825"/>
                    <wp:lineTo x="11948" y="14703"/>
                    <wp:lineTo x="15548" y="14703"/>
                    <wp:lineTo x="18931" y="14542"/>
                    <wp:lineTo x="18900" y="14380"/>
                    <wp:lineTo x="19024" y="14258"/>
                    <wp:lineTo x="18962" y="14157"/>
                    <wp:lineTo x="18745" y="13996"/>
                    <wp:lineTo x="16759" y="13813"/>
                    <wp:lineTo x="15269" y="13712"/>
                    <wp:lineTo x="12166" y="13429"/>
                    <wp:lineTo x="14245" y="13409"/>
                    <wp:lineTo x="19490" y="13187"/>
                    <wp:lineTo x="19459" y="13085"/>
                    <wp:lineTo x="19800" y="13085"/>
                    <wp:lineTo x="20545" y="12863"/>
                    <wp:lineTo x="20545" y="12681"/>
                    <wp:lineTo x="19459" y="12479"/>
                    <wp:lineTo x="18900" y="12438"/>
                    <wp:lineTo x="18931" y="12357"/>
                    <wp:lineTo x="15083" y="12216"/>
                    <wp:lineTo x="10800" y="12115"/>
                    <wp:lineTo x="10831" y="11144"/>
                    <wp:lineTo x="15921" y="11144"/>
                    <wp:lineTo x="21631" y="10982"/>
                    <wp:lineTo x="21631" y="9991"/>
                    <wp:lineTo x="21010" y="9971"/>
                    <wp:lineTo x="11948" y="9849"/>
                    <wp:lineTo x="21631" y="9789"/>
                    <wp:lineTo x="21631" y="8757"/>
                    <wp:lineTo x="21569" y="8636"/>
                    <wp:lineTo x="21445" y="8555"/>
                    <wp:lineTo x="21600" y="8231"/>
                    <wp:lineTo x="21631" y="7321"/>
                    <wp:lineTo x="21010" y="7301"/>
                    <wp:lineTo x="16510" y="7261"/>
                    <wp:lineTo x="21631" y="7099"/>
                    <wp:lineTo x="21631" y="5865"/>
                    <wp:lineTo x="19397" y="5804"/>
                    <wp:lineTo x="11948" y="5643"/>
                    <wp:lineTo x="21631" y="5622"/>
                    <wp:lineTo x="21631" y="3438"/>
                    <wp:lineTo x="21010" y="3418"/>
                    <wp:lineTo x="13872" y="3378"/>
                    <wp:lineTo x="18683" y="3155"/>
                    <wp:lineTo x="18652" y="3054"/>
                    <wp:lineTo x="18900" y="2993"/>
                    <wp:lineTo x="19024" y="2831"/>
                    <wp:lineTo x="18962" y="2649"/>
                    <wp:lineTo x="17907" y="2508"/>
                    <wp:lineTo x="13252" y="2083"/>
                    <wp:lineTo x="18714" y="1800"/>
                    <wp:lineTo x="19117" y="1760"/>
                    <wp:lineTo x="20483" y="1517"/>
                    <wp:lineTo x="20545" y="1335"/>
                    <wp:lineTo x="20110" y="1173"/>
                    <wp:lineTo x="19614" y="1112"/>
                    <wp:lineTo x="19645" y="1031"/>
                    <wp:lineTo x="15517" y="809"/>
                    <wp:lineTo x="13717" y="789"/>
                    <wp:lineTo x="9031" y="789"/>
                  </wp:wrapPolygon>
                </wp:wrapTight>
                <wp:docPr id="1497" name="Полотно 1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Oval 1499"/>
                        <wps:cNvSpPr>
                          <a:spLocks noChangeArrowheads="1"/>
                        </wps:cNvSpPr>
                        <wps:spPr bwMode="auto">
                          <a:xfrm>
                            <a:off x="685800" y="370840"/>
                            <a:ext cx="5600700" cy="571500"/>
                          </a:xfrm>
                          <a:prstGeom prst="ellipse">
                            <a:avLst/>
                          </a:prstGeom>
                          <a:solidFill>
                            <a:srgbClr val="FFFFFF"/>
                          </a:solidFill>
                          <a:ln w="9525">
                            <a:solidFill>
                              <a:srgbClr val="000000"/>
                            </a:solidFill>
                            <a:round/>
                            <a:headEnd/>
                            <a:tailEnd/>
                          </a:ln>
                        </wps:spPr>
                        <wps:txbx>
                          <w:txbxContent>
                            <w:p w:rsidR="00CE5752" w:rsidRPr="00C553F4" w:rsidRDefault="00CE5752" w:rsidP="00271EC7">
                              <w:pPr>
                                <w:jc w:val="center"/>
                                <w:rPr>
                                  <w:sz w:val="28"/>
                                  <w:szCs w:val="28"/>
                                </w:rPr>
                              </w:pPr>
                              <w:r w:rsidRPr="00C553F4">
                                <w:rPr>
                                  <w:b/>
                                </w:rPr>
                                <w:t>Можливості (використання сильних та слабких сторін малого та середнього</w:t>
                              </w:r>
                              <w:r w:rsidRPr="00C553F4">
                                <w:rPr>
                                  <w:b/>
                                  <w:sz w:val="28"/>
                                  <w:szCs w:val="28"/>
                                </w:rPr>
                                <w:t xml:space="preserve"> </w:t>
                              </w:r>
                              <w:r w:rsidRPr="00C553F4">
                                <w:rPr>
                                  <w:b/>
                                </w:rPr>
                                <w:t>підприємництва</w:t>
                              </w:r>
                              <w:r w:rsidRPr="00C553F4">
                                <w:t>)</w:t>
                              </w:r>
                            </w:p>
                            <w:p w:rsidR="00CE5752" w:rsidRDefault="00CE5752" w:rsidP="00271EC7"/>
                          </w:txbxContent>
                        </wps:txbx>
                        <wps:bodyPr rot="0" vert="horz" wrap="square" lIns="91440" tIns="45720" rIns="91440" bIns="45720" anchor="t" anchorCtr="0" upright="1">
                          <a:noAutofit/>
                        </wps:bodyPr>
                      </wps:wsp>
                      <wps:wsp>
                        <wps:cNvPr id="38" name="Oval 1500"/>
                        <wps:cNvSpPr>
                          <a:spLocks noChangeArrowheads="1"/>
                        </wps:cNvSpPr>
                        <wps:spPr bwMode="auto">
                          <a:xfrm>
                            <a:off x="1143000" y="1170940"/>
                            <a:ext cx="1485900" cy="342900"/>
                          </a:xfrm>
                          <a:prstGeom prst="ellipse">
                            <a:avLst/>
                          </a:prstGeom>
                          <a:solidFill>
                            <a:srgbClr val="FFFFFF"/>
                          </a:solidFill>
                          <a:ln w="9525">
                            <a:solidFill>
                              <a:srgbClr val="000000"/>
                            </a:solidFill>
                            <a:round/>
                            <a:headEnd/>
                            <a:tailEnd/>
                          </a:ln>
                        </wps:spPr>
                        <wps:txbx>
                          <w:txbxContent>
                            <w:p w:rsidR="00CE5752" w:rsidRPr="00C553F4" w:rsidRDefault="00CE5752" w:rsidP="00271EC7">
                              <w:pPr>
                                <w:ind w:left="-180" w:right="-210"/>
                                <w:jc w:val="center"/>
                                <w:rPr>
                                  <w:i/>
                                </w:rPr>
                              </w:pPr>
                              <w:r w:rsidRPr="00C553F4">
                                <w:rPr>
                                  <w:i/>
                                </w:rPr>
                                <w:t>Сильні сторони</w:t>
                              </w:r>
                            </w:p>
                          </w:txbxContent>
                        </wps:txbx>
                        <wps:bodyPr rot="0" vert="horz" wrap="square" lIns="91440" tIns="45720" rIns="91440" bIns="45720" anchor="t" anchorCtr="0" upright="1">
                          <a:noAutofit/>
                        </wps:bodyPr>
                      </wps:wsp>
                      <wps:wsp>
                        <wps:cNvPr id="39" name="Oval 1501"/>
                        <wps:cNvSpPr>
                          <a:spLocks noChangeArrowheads="1"/>
                        </wps:cNvSpPr>
                        <wps:spPr bwMode="auto">
                          <a:xfrm>
                            <a:off x="4457700" y="1170940"/>
                            <a:ext cx="1371600" cy="342900"/>
                          </a:xfrm>
                          <a:prstGeom prst="ellipse">
                            <a:avLst/>
                          </a:prstGeom>
                          <a:solidFill>
                            <a:srgbClr val="FFFFFF"/>
                          </a:solidFill>
                          <a:ln w="9525">
                            <a:solidFill>
                              <a:srgbClr val="000000"/>
                            </a:solidFill>
                            <a:round/>
                            <a:headEnd/>
                            <a:tailEnd/>
                          </a:ln>
                        </wps:spPr>
                        <wps:txbx>
                          <w:txbxContent>
                            <w:p w:rsidR="00CE5752" w:rsidRPr="00C553F4" w:rsidRDefault="00CE5752" w:rsidP="00271EC7">
                              <w:pPr>
                                <w:ind w:left="-360" w:right="-315"/>
                                <w:jc w:val="center"/>
                                <w:rPr>
                                  <w:i/>
                                </w:rPr>
                              </w:pPr>
                              <w:r>
                                <w:rPr>
                                  <w:i/>
                                </w:rPr>
                                <w:t xml:space="preserve"> </w:t>
                              </w:r>
                              <w:r w:rsidRPr="00C553F4">
                                <w:rPr>
                                  <w:i/>
                                </w:rPr>
                                <w:t>Слабкі сторони</w:t>
                              </w:r>
                            </w:p>
                          </w:txbxContent>
                        </wps:txbx>
                        <wps:bodyPr rot="0" vert="horz" wrap="square" lIns="91440" tIns="45720" rIns="91440" bIns="45720" anchor="t" anchorCtr="0" upright="1">
                          <a:noAutofit/>
                        </wps:bodyPr>
                      </wps:wsp>
                      <wps:wsp>
                        <wps:cNvPr id="40" name="AutoShape 1502"/>
                        <wps:cNvSpPr>
                          <a:spLocks noChangeArrowheads="1"/>
                        </wps:cNvSpPr>
                        <wps:spPr bwMode="auto">
                          <a:xfrm>
                            <a:off x="228600" y="1628140"/>
                            <a:ext cx="3086100" cy="571500"/>
                          </a:xfrm>
                          <a:prstGeom prst="roundRect">
                            <a:avLst>
                              <a:gd name="adj" fmla="val 16667"/>
                            </a:avLst>
                          </a:prstGeom>
                          <a:solidFill>
                            <a:srgbClr val="FFFFFF"/>
                          </a:solidFill>
                          <a:ln w="9525">
                            <a:solidFill>
                              <a:srgbClr val="000000"/>
                            </a:solidFill>
                            <a:round/>
                            <a:headEnd/>
                            <a:tailEnd/>
                          </a:ln>
                        </wps:spPr>
                        <wps:txbx>
                          <w:txbxContent>
                            <w:p w:rsidR="00CE5752" w:rsidRPr="00711D82" w:rsidRDefault="00CE5752" w:rsidP="00271EC7">
                              <w:pPr>
                                <w:jc w:val="both"/>
                                <w:rPr>
                                  <w:szCs w:val="18"/>
                                  <w:lang w:val="en-US"/>
                                </w:rPr>
                              </w:pPr>
                              <w:r w:rsidRPr="00340A12">
                                <w:rPr>
                                  <w:sz w:val="18"/>
                                  <w:szCs w:val="18"/>
                                </w:rPr>
                                <w:t>Підписання економічної частини угоди Україна – ЄС створює сприятливі умови для виходу українських підприємств на ринки</w:t>
                              </w:r>
                              <w:r>
                                <w:rPr>
                                  <w:szCs w:val="18"/>
                                </w:rPr>
                                <w:t xml:space="preserve"> </w:t>
                              </w:r>
                              <w:r w:rsidRPr="00340A12">
                                <w:rPr>
                                  <w:sz w:val="18"/>
                                  <w:szCs w:val="18"/>
                                </w:rPr>
                                <w:t>ЄС</w:t>
                              </w:r>
                            </w:p>
                          </w:txbxContent>
                        </wps:txbx>
                        <wps:bodyPr rot="0" vert="horz" wrap="square" lIns="91440" tIns="45720" rIns="91440" bIns="45720" anchor="t" anchorCtr="0" upright="1">
                          <a:noAutofit/>
                        </wps:bodyPr>
                      </wps:wsp>
                      <wps:wsp>
                        <wps:cNvPr id="41" name="AutoShape 1503"/>
                        <wps:cNvSpPr>
                          <a:spLocks noChangeArrowheads="1"/>
                        </wps:cNvSpPr>
                        <wps:spPr bwMode="auto">
                          <a:xfrm>
                            <a:off x="228600" y="2313940"/>
                            <a:ext cx="3086100" cy="1000760"/>
                          </a:xfrm>
                          <a:prstGeom prst="roundRect">
                            <a:avLst>
                              <a:gd name="adj" fmla="val 16667"/>
                            </a:avLst>
                          </a:prstGeom>
                          <a:solidFill>
                            <a:srgbClr val="FFFFFF"/>
                          </a:solidFill>
                          <a:ln w="9525">
                            <a:solidFill>
                              <a:srgbClr val="000000"/>
                            </a:solidFill>
                            <a:round/>
                            <a:headEnd/>
                            <a:tailEnd/>
                          </a:ln>
                        </wps:spPr>
                        <wps:txbx>
                          <w:txbxContent>
                            <w:p w:rsidR="00CE5752" w:rsidRPr="004E132D" w:rsidRDefault="00CE5752" w:rsidP="00271EC7">
                              <w:pPr>
                                <w:ind w:right="-75"/>
                                <w:jc w:val="both"/>
                                <w:rPr>
                                  <w:sz w:val="18"/>
                                  <w:szCs w:val="18"/>
                                </w:rPr>
                              </w:pPr>
                              <w:r>
                                <w:rPr>
                                  <w:sz w:val="18"/>
                                  <w:szCs w:val="18"/>
                                </w:rPr>
                                <w:t>Взаємодія органів місцевої влади з підприємцями та їх громадськими об’єднаннями, регіональною радою підприємців в області, громадською радою при облдержадміністрації допомагає оперативно вирішувати проблемні питання, що виникають у підприємницькій діяльності</w:t>
                              </w:r>
                            </w:p>
                            <w:p w:rsidR="00CE5752" w:rsidRPr="005C6996" w:rsidRDefault="00CE5752" w:rsidP="00271EC7">
                              <w:pPr>
                                <w:rPr>
                                  <w:szCs w:val="18"/>
                                </w:rPr>
                              </w:pPr>
                            </w:p>
                          </w:txbxContent>
                        </wps:txbx>
                        <wps:bodyPr rot="0" vert="horz" wrap="square" lIns="91440" tIns="45720" rIns="91440" bIns="45720" anchor="t" anchorCtr="0" upright="1">
                          <a:noAutofit/>
                        </wps:bodyPr>
                      </wps:wsp>
                      <wps:wsp>
                        <wps:cNvPr id="42" name="AutoShape 1504"/>
                        <wps:cNvSpPr>
                          <a:spLocks noChangeArrowheads="1"/>
                        </wps:cNvSpPr>
                        <wps:spPr bwMode="auto">
                          <a:xfrm>
                            <a:off x="228600" y="3456940"/>
                            <a:ext cx="3086100" cy="657860"/>
                          </a:xfrm>
                          <a:prstGeom prst="roundRect">
                            <a:avLst>
                              <a:gd name="adj" fmla="val 16667"/>
                            </a:avLst>
                          </a:prstGeom>
                          <a:solidFill>
                            <a:srgbClr val="FFFFFF"/>
                          </a:solidFill>
                          <a:ln w="9525">
                            <a:solidFill>
                              <a:srgbClr val="000000"/>
                            </a:solidFill>
                            <a:round/>
                            <a:headEnd/>
                            <a:tailEnd/>
                          </a:ln>
                        </wps:spPr>
                        <wps:txbx>
                          <w:txbxContent>
                            <w:p w:rsidR="00CE5752" w:rsidRPr="004E132D" w:rsidRDefault="00CE5752" w:rsidP="00271EC7">
                              <w:pPr>
                                <w:ind w:right="-30"/>
                                <w:jc w:val="both"/>
                                <w:rPr>
                                  <w:sz w:val="18"/>
                                  <w:szCs w:val="18"/>
                                </w:rPr>
                              </w:pPr>
                              <w:r>
                                <w:rPr>
                                  <w:sz w:val="18"/>
                                  <w:szCs w:val="18"/>
                                </w:rPr>
                                <w:t>Проведення заходів з дерегуляції підприємницької діяльності, зокрема: скорочення кількості дозвільних документів на 40%, реформування системи надання адміністративних послуг</w:t>
                              </w:r>
                              <w:r w:rsidR="002456FB">
                                <w:rPr>
                                  <w:sz w:val="18"/>
                                  <w:szCs w:val="18"/>
                                </w:rPr>
                                <w:t xml:space="preserve"> знизить витрати підпри</w:t>
                              </w:r>
                              <w:r w:rsidR="005024CD">
                                <w:rPr>
                                  <w:sz w:val="18"/>
                                  <w:szCs w:val="18"/>
                                </w:rPr>
                                <w:t>є</w:t>
                              </w:r>
                              <w:r w:rsidR="002456FB">
                                <w:rPr>
                                  <w:sz w:val="18"/>
                                  <w:szCs w:val="18"/>
                                </w:rPr>
                                <w:t>мців</w:t>
                              </w:r>
                            </w:p>
                          </w:txbxContent>
                        </wps:txbx>
                        <wps:bodyPr rot="0" vert="horz" wrap="square" lIns="91440" tIns="45720" rIns="91440" bIns="45720" anchor="t" anchorCtr="0" upright="1">
                          <a:noAutofit/>
                        </wps:bodyPr>
                      </wps:wsp>
                      <wps:wsp>
                        <wps:cNvPr id="43" name="AutoShape 1505"/>
                        <wps:cNvSpPr>
                          <a:spLocks noChangeArrowheads="1"/>
                        </wps:cNvSpPr>
                        <wps:spPr bwMode="auto">
                          <a:xfrm>
                            <a:off x="3886200" y="1628140"/>
                            <a:ext cx="2743200" cy="457200"/>
                          </a:xfrm>
                          <a:prstGeom prst="roundRect">
                            <a:avLst>
                              <a:gd name="adj" fmla="val 16667"/>
                            </a:avLst>
                          </a:prstGeom>
                          <a:solidFill>
                            <a:srgbClr val="FFFFFF"/>
                          </a:solidFill>
                          <a:ln w="9525">
                            <a:solidFill>
                              <a:srgbClr val="000000"/>
                            </a:solidFill>
                            <a:round/>
                            <a:headEnd/>
                            <a:tailEnd/>
                          </a:ln>
                        </wps:spPr>
                        <wps:txbx>
                          <w:txbxContent>
                            <w:p w:rsidR="00CE5752" w:rsidRPr="00340A12" w:rsidRDefault="00CE5752" w:rsidP="00271EC7">
                              <w:pPr>
                                <w:jc w:val="both"/>
                                <w:rPr>
                                  <w:sz w:val="18"/>
                                  <w:szCs w:val="18"/>
                                </w:rPr>
                              </w:pPr>
                              <w:r w:rsidRPr="00340A12">
                                <w:rPr>
                                  <w:sz w:val="18"/>
                                  <w:szCs w:val="18"/>
                                </w:rPr>
                                <w:t>Складна процедура отримання дозвільних документів у сфері господарської діяльності</w:t>
                              </w:r>
                            </w:p>
                          </w:txbxContent>
                        </wps:txbx>
                        <wps:bodyPr rot="0" vert="horz" wrap="square" lIns="91440" tIns="45720" rIns="91440" bIns="45720" anchor="t" anchorCtr="0" upright="1">
                          <a:noAutofit/>
                        </wps:bodyPr>
                      </wps:wsp>
                      <wps:wsp>
                        <wps:cNvPr id="44" name="AutoShape 1506"/>
                        <wps:cNvSpPr>
                          <a:spLocks noChangeArrowheads="1"/>
                        </wps:cNvSpPr>
                        <wps:spPr bwMode="auto">
                          <a:xfrm>
                            <a:off x="3886200" y="2771140"/>
                            <a:ext cx="2743200" cy="571500"/>
                          </a:xfrm>
                          <a:prstGeom prst="roundRect">
                            <a:avLst>
                              <a:gd name="adj" fmla="val 16667"/>
                            </a:avLst>
                          </a:prstGeom>
                          <a:solidFill>
                            <a:srgbClr val="FFFFFF"/>
                          </a:solidFill>
                          <a:ln w="9525">
                            <a:solidFill>
                              <a:srgbClr val="000000"/>
                            </a:solidFill>
                            <a:round/>
                            <a:headEnd/>
                            <a:tailEnd/>
                          </a:ln>
                        </wps:spPr>
                        <wps:txbx>
                          <w:txbxContent>
                            <w:p w:rsidR="00CE5752" w:rsidRPr="00EF738F" w:rsidRDefault="00CE5752" w:rsidP="00271EC7">
                              <w:pPr>
                                <w:ind w:right="-15"/>
                                <w:jc w:val="both"/>
                                <w:rPr>
                                  <w:sz w:val="18"/>
                                  <w:szCs w:val="18"/>
                                </w:rPr>
                              </w:pPr>
                              <w:r>
                                <w:rPr>
                                  <w:sz w:val="18"/>
                                  <w:szCs w:val="18"/>
                                </w:rPr>
                                <w:t>Низька інноваційна активність малого і середнього бізнесу та, відповідно, низький рівень кооперації з науково-технічним потенціалом</w:t>
                              </w:r>
                            </w:p>
                          </w:txbxContent>
                        </wps:txbx>
                        <wps:bodyPr rot="0" vert="horz" wrap="square" lIns="91440" tIns="45720" rIns="91440" bIns="45720" anchor="t" anchorCtr="0" upright="1">
                          <a:noAutofit/>
                        </wps:bodyPr>
                      </wps:wsp>
                      <wps:wsp>
                        <wps:cNvPr id="45" name="AutoShape 1507"/>
                        <wps:cNvSpPr>
                          <a:spLocks noChangeArrowheads="1"/>
                        </wps:cNvSpPr>
                        <wps:spPr bwMode="auto">
                          <a:xfrm>
                            <a:off x="3886200" y="3456940"/>
                            <a:ext cx="2743200" cy="457200"/>
                          </a:xfrm>
                          <a:prstGeom prst="roundRect">
                            <a:avLst>
                              <a:gd name="adj" fmla="val 16667"/>
                            </a:avLst>
                          </a:prstGeom>
                          <a:solidFill>
                            <a:srgbClr val="FFFFFF"/>
                          </a:solidFill>
                          <a:ln w="9525">
                            <a:solidFill>
                              <a:srgbClr val="000000"/>
                            </a:solidFill>
                            <a:round/>
                            <a:headEnd/>
                            <a:tailEnd/>
                          </a:ln>
                        </wps:spPr>
                        <wps:txbx>
                          <w:txbxContent>
                            <w:p w:rsidR="00CE5752" w:rsidRPr="00DC2652" w:rsidRDefault="00CE5752" w:rsidP="00271EC7">
                              <w:pPr>
                                <w:jc w:val="both"/>
                                <w:rPr>
                                  <w:sz w:val="18"/>
                                  <w:szCs w:val="18"/>
                                </w:rPr>
                              </w:pPr>
                              <w:r>
                                <w:rPr>
                                  <w:sz w:val="18"/>
                                  <w:szCs w:val="18"/>
                                </w:rPr>
                                <w:t>Нерівномірність розвитку малого і середнього бізнесу у територіальному розрізі</w:t>
                              </w:r>
                            </w:p>
                          </w:txbxContent>
                        </wps:txbx>
                        <wps:bodyPr rot="0" vert="horz" wrap="square" lIns="91440" tIns="45720" rIns="91440" bIns="45720" anchor="t" anchorCtr="0" upright="1">
                          <a:noAutofit/>
                        </wps:bodyPr>
                      </wps:wsp>
                      <wps:wsp>
                        <wps:cNvPr id="46" name="Line 1508"/>
                        <wps:cNvCnPr/>
                        <wps:spPr bwMode="auto">
                          <a:xfrm>
                            <a:off x="0" y="1399540"/>
                            <a:ext cx="635"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509"/>
                        <wps:cNvSpPr>
                          <a:spLocks noChangeArrowheads="1"/>
                        </wps:cNvSpPr>
                        <wps:spPr bwMode="auto">
                          <a:xfrm>
                            <a:off x="228600" y="4257040"/>
                            <a:ext cx="3086100" cy="457200"/>
                          </a:xfrm>
                          <a:prstGeom prst="roundRect">
                            <a:avLst>
                              <a:gd name="adj" fmla="val 16667"/>
                            </a:avLst>
                          </a:prstGeom>
                          <a:solidFill>
                            <a:srgbClr val="FFFFFF"/>
                          </a:solidFill>
                          <a:ln w="9525">
                            <a:solidFill>
                              <a:srgbClr val="000000"/>
                            </a:solidFill>
                            <a:round/>
                            <a:headEnd/>
                            <a:tailEnd/>
                          </a:ln>
                        </wps:spPr>
                        <wps:txbx>
                          <w:txbxContent>
                            <w:p w:rsidR="00CE5752" w:rsidRPr="005D57C7" w:rsidRDefault="00CE5752" w:rsidP="00271EC7">
                              <w:pPr>
                                <w:jc w:val="both"/>
                                <w:rPr>
                                  <w:sz w:val="18"/>
                                  <w:szCs w:val="18"/>
                                </w:rPr>
                              </w:pPr>
                              <w:r>
                                <w:rPr>
                                  <w:sz w:val="18"/>
                                  <w:szCs w:val="18"/>
                                </w:rPr>
                                <w:t>Розвинута мережа навчальних закладів, які надають можливість підвищення кваліфікації підприємцям</w:t>
                              </w:r>
                            </w:p>
                          </w:txbxContent>
                        </wps:txbx>
                        <wps:bodyPr rot="0" vert="horz" wrap="square" lIns="91440" tIns="45720" rIns="91440" bIns="45720" anchor="t" anchorCtr="0" upright="1">
                          <a:noAutofit/>
                        </wps:bodyPr>
                      </wps:wsp>
                      <wps:wsp>
                        <wps:cNvPr id="48" name="Line 1510"/>
                        <wps:cNvCnPr/>
                        <wps:spPr bwMode="auto">
                          <a:xfrm flipH="1">
                            <a:off x="0" y="1398905"/>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511"/>
                        <wps:cNvCnPr/>
                        <wps:spPr bwMode="auto">
                          <a:xfrm>
                            <a:off x="0" y="44856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512"/>
                        <wps:cNvCnPr/>
                        <wps:spPr bwMode="auto">
                          <a:xfrm>
                            <a:off x="0" y="37998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513"/>
                        <wps:cNvCnPr/>
                        <wps:spPr bwMode="auto">
                          <a:xfrm>
                            <a:off x="0" y="27711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514"/>
                        <wps:cNvCnPr/>
                        <wps:spPr bwMode="auto">
                          <a:xfrm>
                            <a:off x="0" y="18567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515"/>
                        <wps:cNvCnPr/>
                        <wps:spPr bwMode="auto">
                          <a:xfrm flipH="1">
                            <a:off x="1943100" y="94234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516"/>
                        <wps:cNvCnPr/>
                        <wps:spPr bwMode="auto">
                          <a:xfrm>
                            <a:off x="3543300" y="94234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517"/>
                        <wps:cNvCnPr/>
                        <wps:spPr bwMode="auto">
                          <a:xfrm>
                            <a:off x="3657600" y="1399540"/>
                            <a:ext cx="635" cy="3543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518"/>
                        <wps:cNvCnPr/>
                        <wps:spPr bwMode="auto">
                          <a:xfrm>
                            <a:off x="3657600" y="42570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519"/>
                        <wps:cNvCnPr/>
                        <wps:spPr bwMode="auto">
                          <a:xfrm>
                            <a:off x="3657600" y="36855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520"/>
                        <wps:cNvCnPr/>
                        <wps:spPr bwMode="auto">
                          <a:xfrm>
                            <a:off x="3657600" y="24282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521"/>
                        <wps:cNvCnPr/>
                        <wps:spPr bwMode="auto">
                          <a:xfrm>
                            <a:off x="3657600" y="29997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522"/>
                        <wps:cNvCnPr/>
                        <wps:spPr bwMode="auto">
                          <a:xfrm>
                            <a:off x="3657600" y="18567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523"/>
                        <wps:cNvCnPr/>
                        <wps:spPr bwMode="auto">
                          <a:xfrm>
                            <a:off x="3657600" y="1398905"/>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524"/>
                        <wps:cNvSpPr>
                          <a:spLocks noChangeArrowheads="1"/>
                        </wps:cNvSpPr>
                        <wps:spPr bwMode="auto">
                          <a:xfrm>
                            <a:off x="228600" y="4828540"/>
                            <a:ext cx="3086100" cy="571500"/>
                          </a:xfrm>
                          <a:prstGeom prst="roundRect">
                            <a:avLst>
                              <a:gd name="adj" fmla="val 16667"/>
                            </a:avLst>
                          </a:prstGeom>
                          <a:solidFill>
                            <a:srgbClr val="FFFFFF"/>
                          </a:solidFill>
                          <a:ln w="9525">
                            <a:solidFill>
                              <a:srgbClr val="000000"/>
                            </a:solidFill>
                            <a:round/>
                            <a:headEnd/>
                            <a:tailEnd/>
                          </a:ln>
                        </wps:spPr>
                        <wps:txbx>
                          <w:txbxContent>
                            <w:p w:rsidR="00CE5752" w:rsidRPr="005D57C7" w:rsidRDefault="00CE5752" w:rsidP="00271EC7">
                              <w:pPr>
                                <w:ind w:right="-15"/>
                                <w:jc w:val="both"/>
                                <w:rPr>
                                  <w:sz w:val="18"/>
                                  <w:szCs w:val="18"/>
                                </w:rPr>
                              </w:pPr>
                              <w:r>
                                <w:rPr>
                                  <w:sz w:val="18"/>
                                  <w:szCs w:val="18"/>
                                </w:rPr>
                                <w:t>Залучення підприємців до участі у проведенні виставок, ярмарків, форумів створює умови для налагодження взаємовигідного співробітництва та обміну досвідом</w:t>
                              </w:r>
                            </w:p>
                          </w:txbxContent>
                        </wps:txbx>
                        <wps:bodyPr rot="0" vert="horz" wrap="square" lIns="91440" tIns="45720" rIns="91440" bIns="45720" anchor="t" anchorCtr="0" upright="1">
                          <a:noAutofit/>
                        </wps:bodyPr>
                      </wps:wsp>
                      <wps:wsp>
                        <wps:cNvPr id="63" name="Line 1525"/>
                        <wps:cNvCnPr/>
                        <wps:spPr bwMode="auto">
                          <a:xfrm>
                            <a:off x="0" y="50571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6" name="AutoShape 1526"/>
                        <wps:cNvSpPr>
                          <a:spLocks noChangeArrowheads="1"/>
                        </wps:cNvSpPr>
                        <wps:spPr bwMode="auto">
                          <a:xfrm>
                            <a:off x="3886200" y="4714240"/>
                            <a:ext cx="2743200" cy="457200"/>
                          </a:xfrm>
                          <a:prstGeom prst="roundRect">
                            <a:avLst>
                              <a:gd name="adj" fmla="val 16667"/>
                            </a:avLst>
                          </a:prstGeom>
                          <a:solidFill>
                            <a:srgbClr val="FFFFFF"/>
                          </a:solidFill>
                          <a:ln w="9525">
                            <a:solidFill>
                              <a:srgbClr val="000000"/>
                            </a:solidFill>
                            <a:round/>
                            <a:headEnd/>
                            <a:tailEnd/>
                          </a:ln>
                        </wps:spPr>
                        <wps:txbx>
                          <w:txbxContent>
                            <w:p w:rsidR="00CE5752" w:rsidRPr="008F23CF" w:rsidRDefault="00CE5752" w:rsidP="00271EC7">
                              <w:pPr>
                                <w:jc w:val="both"/>
                                <w:rPr>
                                  <w:sz w:val="18"/>
                                  <w:szCs w:val="18"/>
                                </w:rPr>
                              </w:pPr>
                              <w:r>
                                <w:rPr>
                                  <w:sz w:val="18"/>
                                  <w:szCs w:val="18"/>
                                </w:rPr>
                                <w:t>Низький рівень гармонізації українських стандартів відповідно до європейських</w:t>
                              </w:r>
                            </w:p>
                          </w:txbxContent>
                        </wps:txbx>
                        <wps:bodyPr rot="0" vert="horz" wrap="square" lIns="91440" tIns="45720" rIns="91440" bIns="45720" anchor="t" anchorCtr="0" upright="1">
                          <a:noAutofit/>
                        </wps:bodyPr>
                      </wps:wsp>
                      <wps:wsp>
                        <wps:cNvPr id="1537" name="Line 1527"/>
                        <wps:cNvCnPr/>
                        <wps:spPr bwMode="auto">
                          <a:xfrm>
                            <a:off x="3657600" y="49428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 name="AutoShape 1528"/>
                        <wps:cNvSpPr>
                          <a:spLocks noChangeArrowheads="1"/>
                        </wps:cNvSpPr>
                        <wps:spPr bwMode="auto">
                          <a:xfrm>
                            <a:off x="3876675" y="2199640"/>
                            <a:ext cx="2752725" cy="447675"/>
                          </a:xfrm>
                          <a:prstGeom prst="roundRect">
                            <a:avLst>
                              <a:gd name="adj" fmla="val 16667"/>
                            </a:avLst>
                          </a:prstGeom>
                          <a:solidFill>
                            <a:srgbClr val="FFFFFF"/>
                          </a:solidFill>
                          <a:ln w="9525">
                            <a:solidFill>
                              <a:srgbClr val="000000"/>
                            </a:solidFill>
                            <a:round/>
                            <a:headEnd/>
                            <a:tailEnd/>
                          </a:ln>
                        </wps:spPr>
                        <wps:txbx>
                          <w:txbxContent>
                            <w:p w:rsidR="00CE5752" w:rsidRPr="00EF738F" w:rsidRDefault="00CE5752" w:rsidP="00271EC7">
                              <w:pPr>
                                <w:ind w:right="30"/>
                                <w:jc w:val="both"/>
                                <w:rPr>
                                  <w:sz w:val="18"/>
                                  <w:szCs w:val="18"/>
                                </w:rPr>
                              </w:pPr>
                              <w:r>
                                <w:rPr>
                                  <w:sz w:val="18"/>
                                  <w:szCs w:val="18"/>
                                </w:rPr>
                                <w:t>Недосконала система державного нагляду (контролю) у сфері господарської діяльності</w:t>
                              </w:r>
                            </w:p>
                          </w:txbxContent>
                        </wps:txbx>
                        <wps:bodyPr rot="0" vert="horz" wrap="square" lIns="91440" tIns="45720" rIns="91440" bIns="45720" anchor="t" anchorCtr="0" upright="1">
                          <a:noAutofit/>
                        </wps:bodyPr>
                      </wps:wsp>
                      <wps:wsp>
                        <wps:cNvPr id="1539" name="AutoShape 1529"/>
                        <wps:cNvSpPr>
                          <a:spLocks noChangeArrowheads="1"/>
                        </wps:cNvSpPr>
                        <wps:spPr bwMode="auto">
                          <a:xfrm>
                            <a:off x="3876675" y="4028440"/>
                            <a:ext cx="2752725" cy="582930"/>
                          </a:xfrm>
                          <a:prstGeom prst="roundRect">
                            <a:avLst>
                              <a:gd name="adj" fmla="val 16667"/>
                            </a:avLst>
                          </a:prstGeom>
                          <a:solidFill>
                            <a:srgbClr val="FFFFFF"/>
                          </a:solidFill>
                          <a:ln w="9525">
                            <a:solidFill>
                              <a:srgbClr val="000000"/>
                            </a:solidFill>
                            <a:round/>
                            <a:headEnd/>
                            <a:tailEnd/>
                          </a:ln>
                        </wps:spPr>
                        <wps:txbx>
                          <w:txbxContent>
                            <w:p w:rsidR="00CE5752" w:rsidRPr="008F23CF" w:rsidRDefault="00CE5752" w:rsidP="00271EC7">
                              <w:pPr>
                                <w:jc w:val="both"/>
                                <w:rPr>
                                  <w:sz w:val="18"/>
                                  <w:szCs w:val="18"/>
                                </w:rPr>
                              </w:pPr>
                              <w:r>
                                <w:rPr>
                                  <w:sz w:val="18"/>
                                  <w:szCs w:val="18"/>
                                </w:rPr>
                                <w:t>Складність залучення фінансових ресурсів та інвестицій, відсутність довгострокового кредитування</w:t>
                              </w:r>
                            </w:p>
                          </w:txbxContent>
                        </wps:txbx>
                        <wps:bodyPr rot="0" vert="horz" wrap="square" lIns="91440" tIns="45720" rIns="91440" bIns="45720" anchor="t" anchorCtr="0" upright="1">
                          <a:noAutofit/>
                        </wps:bodyPr>
                      </wps:wsp>
                      <wps:wsp>
                        <wps:cNvPr id="1540" name="Oval 1530"/>
                        <wps:cNvSpPr>
                          <a:spLocks noChangeArrowheads="1"/>
                        </wps:cNvSpPr>
                        <wps:spPr bwMode="auto">
                          <a:xfrm>
                            <a:off x="685800" y="5742940"/>
                            <a:ext cx="5600700" cy="571500"/>
                          </a:xfrm>
                          <a:prstGeom prst="ellipse">
                            <a:avLst/>
                          </a:prstGeom>
                          <a:solidFill>
                            <a:srgbClr val="FFFFFF"/>
                          </a:solidFill>
                          <a:ln w="9525">
                            <a:solidFill>
                              <a:srgbClr val="000000"/>
                            </a:solidFill>
                            <a:round/>
                            <a:headEnd/>
                            <a:tailEnd/>
                          </a:ln>
                        </wps:spPr>
                        <wps:txbx>
                          <w:txbxContent>
                            <w:p w:rsidR="00CE5752" w:rsidRPr="00C553F4" w:rsidRDefault="00CE5752" w:rsidP="00271EC7">
                              <w:pPr>
                                <w:ind w:left="-180" w:right="-150"/>
                                <w:jc w:val="center"/>
                              </w:pPr>
                              <w:r w:rsidRPr="00C553F4">
                                <w:rPr>
                                  <w:b/>
                                </w:rPr>
                                <w:t>Загрози (зменшення впливу загроз за рахунок сильних та слабких сторін малого та середнього підприємництва</w:t>
                              </w:r>
                            </w:p>
                          </w:txbxContent>
                        </wps:txbx>
                        <wps:bodyPr rot="0" vert="horz" wrap="square" lIns="91440" tIns="45720" rIns="91440" bIns="45720" anchor="t" anchorCtr="0" upright="1">
                          <a:noAutofit/>
                        </wps:bodyPr>
                      </wps:wsp>
                      <wps:wsp>
                        <wps:cNvPr id="1541" name="Oval 1531"/>
                        <wps:cNvSpPr>
                          <a:spLocks noChangeArrowheads="1"/>
                        </wps:cNvSpPr>
                        <wps:spPr bwMode="auto">
                          <a:xfrm>
                            <a:off x="1143000" y="6543040"/>
                            <a:ext cx="1485900" cy="342900"/>
                          </a:xfrm>
                          <a:prstGeom prst="ellipse">
                            <a:avLst/>
                          </a:prstGeom>
                          <a:solidFill>
                            <a:srgbClr val="FFFFFF"/>
                          </a:solidFill>
                          <a:ln w="9525">
                            <a:solidFill>
                              <a:srgbClr val="000000"/>
                            </a:solidFill>
                            <a:round/>
                            <a:headEnd/>
                            <a:tailEnd/>
                          </a:ln>
                        </wps:spPr>
                        <wps:txbx>
                          <w:txbxContent>
                            <w:p w:rsidR="00CE5752" w:rsidRPr="00C553F4" w:rsidRDefault="00CE5752" w:rsidP="00271EC7">
                              <w:pPr>
                                <w:ind w:left="-180" w:right="-210"/>
                                <w:jc w:val="center"/>
                                <w:rPr>
                                  <w:i/>
                                </w:rPr>
                              </w:pPr>
                              <w:r w:rsidRPr="00C553F4">
                                <w:rPr>
                                  <w:i/>
                                </w:rPr>
                                <w:t>Сильні сторони</w:t>
                              </w:r>
                            </w:p>
                          </w:txbxContent>
                        </wps:txbx>
                        <wps:bodyPr rot="0" vert="horz" wrap="square" lIns="91440" tIns="45720" rIns="91440" bIns="45720" anchor="t" anchorCtr="0" upright="1">
                          <a:noAutofit/>
                        </wps:bodyPr>
                      </wps:wsp>
                      <wps:wsp>
                        <wps:cNvPr id="1542" name="Oval 1532"/>
                        <wps:cNvSpPr>
                          <a:spLocks noChangeArrowheads="1"/>
                        </wps:cNvSpPr>
                        <wps:spPr bwMode="auto">
                          <a:xfrm>
                            <a:off x="4457700" y="6543040"/>
                            <a:ext cx="1371600" cy="342900"/>
                          </a:xfrm>
                          <a:prstGeom prst="ellipse">
                            <a:avLst/>
                          </a:prstGeom>
                          <a:solidFill>
                            <a:srgbClr val="FFFFFF"/>
                          </a:solidFill>
                          <a:ln w="9525">
                            <a:solidFill>
                              <a:srgbClr val="000000"/>
                            </a:solidFill>
                            <a:round/>
                            <a:headEnd/>
                            <a:tailEnd/>
                          </a:ln>
                        </wps:spPr>
                        <wps:txbx>
                          <w:txbxContent>
                            <w:p w:rsidR="00CE5752" w:rsidRPr="00C553F4" w:rsidRDefault="00CE5752" w:rsidP="00271EC7">
                              <w:pPr>
                                <w:ind w:left="-180" w:right="-210"/>
                                <w:jc w:val="center"/>
                                <w:rPr>
                                  <w:i/>
                                </w:rPr>
                              </w:pPr>
                              <w:r w:rsidRPr="00C553F4">
                                <w:rPr>
                                  <w:i/>
                                </w:rPr>
                                <w:t>Слабкі сторони</w:t>
                              </w:r>
                            </w:p>
                          </w:txbxContent>
                        </wps:txbx>
                        <wps:bodyPr rot="0" vert="horz" wrap="square" lIns="91440" tIns="45720" rIns="91440" bIns="45720" anchor="t" anchorCtr="0" upright="1">
                          <a:noAutofit/>
                        </wps:bodyPr>
                      </wps:wsp>
                      <wps:wsp>
                        <wps:cNvPr id="1543" name="AutoShape 1533"/>
                        <wps:cNvSpPr>
                          <a:spLocks noChangeArrowheads="1"/>
                        </wps:cNvSpPr>
                        <wps:spPr bwMode="auto">
                          <a:xfrm>
                            <a:off x="228600" y="7000240"/>
                            <a:ext cx="3086100" cy="476250"/>
                          </a:xfrm>
                          <a:prstGeom prst="roundRect">
                            <a:avLst>
                              <a:gd name="adj" fmla="val 16667"/>
                            </a:avLst>
                          </a:prstGeom>
                          <a:solidFill>
                            <a:srgbClr val="FFFFFF"/>
                          </a:solidFill>
                          <a:ln w="9525">
                            <a:solidFill>
                              <a:srgbClr val="000000"/>
                            </a:solidFill>
                            <a:round/>
                            <a:headEnd/>
                            <a:tailEnd/>
                          </a:ln>
                        </wps:spPr>
                        <wps:txbx>
                          <w:txbxContent>
                            <w:p w:rsidR="00CE5752" w:rsidRPr="008F23CF" w:rsidRDefault="00CE5752" w:rsidP="00271EC7">
                              <w:pPr>
                                <w:jc w:val="both"/>
                                <w:rPr>
                                  <w:sz w:val="18"/>
                                  <w:szCs w:val="18"/>
                                </w:rPr>
                              </w:pPr>
                              <w:r>
                                <w:rPr>
                                  <w:sz w:val="18"/>
                                  <w:szCs w:val="18"/>
                                </w:rPr>
                                <w:t>Ресурсна та інформаційна підтримка суб’єктів малого та середнього підприємництва</w:t>
                              </w:r>
                            </w:p>
                          </w:txbxContent>
                        </wps:txbx>
                        <wps:bodyPr rot="0" vert="horz" wrap="square" lIns="91440" tIns="45720" rIns="91440" bIns="45720" anchor="t" anchorCtr="0" upright="1">
                          <a:noAutofit/>
                        </wps:bodyPr>
                      </wps:wsp>
                      <wps:wsp>
                        <wps:cNvPr id="1544" name="AutoShape 1534"/>
                        <wps:cNvSpPr>
                          <a:spLocks noChangeArrowheads="1"/>
                        </wps:cNvSpPr>
                        <wps:spPr bwMode="auto">
                          <a:xfrm>
                            <a:off x="228600" y="7571740"/>
                            <a:ext cx="3086100" cy="571500"/>
                          </a:xfrm>
                          <a:prstGeom prst="roundRect">
                            <a:avLst>
                              <a:gd name="adj" fmla="val 16667"/>
                            </a:avLst>
                          </a:prstGeom>
                          <a:solidFill>
                            <a:srgbClr val="FFFFFF"/>
                          </a:solidFill>
                          <a:ln w="9525">
                            <a:solidFill>
                              <a:srgbClr val="000000"/>
                            </a:solidFill>
                            <a:round/>
                            <a:headEnd/>
                            <a:tailEnd/>
                          </a:ln>
                        </wps:spPr>
                        <wps:txbx>
                          <w:txbxContent>
                            <w:p w:rsidR="00CE5752" w:rsidRPr="009E2739" w:rsidRDefault="00CE5752" w:rsidP="00271EC7">
                              <w:pPr>
                                <w:ind w:right="-15"/>
                                <w:jc w:val="both"/>
                                <w:rPr>
                                  <w:sz w:val="18"/>
                                  <w:szCs w:val="18"/>
                                </w:rPr>
                              </w:pPr>
                              <w:r>
                                <w:rPr>
                                  <w:sz w:val="18"/>
                                  <w:szCs w:val="18"/>
                                </w:rPr>
                                <w:t>Активізація роботи об’єктів інфраструктури підтримки підприємництва у наданні консультативних послуг для підприємців</w:t>
                              </w:r>
                            </w:p>
                          </w:txbxContent>
                        </wps:txbx>
                        <wps:bodyPr rot="0" vert="horz" wrap="square" lIns="91440" tIns="45720" rIns="91440" bIns="45720" anchor="t" anchorCtr="0" upright="1">
                          <a:noAutofit/>
                        </wps:bodyPr>
                      </wps:wsp>
                      <wps:wsp>
                        <wps:cNvPr id="1545" name="AutoShape 1535"/>
                        <wps:cNvSpPr>
                          <a:spLocks noChangeArrowheads="1"/>
                        </wps:cNvSpPr>
                        <wps:spPr bwMode="auto">
                          <a:xfrm>
                            <a:off x="228600" y="8257540"/>
                            <a:ext cx="3086100" cy="571500"/>
                          </a:xfrm>
                          <a:prstGeom prst="roundRect">
                            <a:avLst>
                              <a:gd name="adj" fmla="val 16667"/>
                            </a:avLst>
                          </a:prstGeom>
                          <a:solidFill>
                            <a:srgbClr val="FFFFFF"/>
                          </a:solidFill>
                          <a:ln w="9525">
                            <a:solidFill>
                              <a:srgbClr val="000000"/>
                            </a:solidFill>
                            <a:round/>
                            <a:headEnd/>
                            <a:tailEnd/>
                          </a:ln>
                        </wps:spPr>
                        <wps:txbx>
                          <w:txbxContent>
                            <w:p w:rsidR="00CE5752" w:rsidRPr="009E2739" w:rsidRDefault="00CE5752" w:rsidP="00271EC7">
                              <w:pPr>
                                <w:ind w:right="-15"/>
                                <w:jc w:val="both"/>
                                <w:rPr>
                                  <w:sz w:val="18"/>
                                  <w:szCs w:val="18"/>
                                </w:rPr>
                              </w:pPr>
                              <w:r>
                                <w:rPr>
                                  <w:sz w:val="18"/>
                                  <w:szCs w:val="18"/>
                                </w:rPr>
                                <w:t>Реформування податкової системи в Україні з метою зменшення «тінізації» економіки, створення сприятливих умов для розвитку бізнесу</w:t>
                              </w:r>
                            </w:p>
                          </w:txbxContent>
                        </wps:txbx>
                        <wps:bodyPr rot="0" vert="horz" wrap="square" lIns="91440" tIns="45720" rIns="91440" bIns="45720" anchor="t" anchorCtr="0" upright="1">
                          <a:noAutofit/>
                        </wps:bodyPr>
                      </wps:wsp>
                      <wps:wsp>
                        <wps:cNvPr id="1546" name="AutoShape 1536"/>
                        <wps:cNvSpPr>
                          <a:spLocks noChangeArrowheads="1"/>
                        </wps:cNvSpPr>
                        <wps:spPr bwMode="auto">
                          <a:xfrm>
                            <a:off x="228600" y="8943340"/>
                            <a:ext cx="3076575" cy="457200"/>
                          </a:xfrm>
                          <a:prstGeom prst="roundRect">
                            <a:avLst>
                              <a:gd name="adj" fmla="val 16667"/>
                            </a:avLst>
                          </a:prstGeom>
                          <a:solidFill>
                            <a:srgbClr val="FFFFFF"/>
                          </a:solidFill>
                          <a:ln w="9525">
                            <a:solidFill>
                              <a:srgbClr val="000000"/>
                            </a:solidFill>
                            <a:round/>
                            <a:headEnd/>
                            <a:tailEnd/>
                          </a:ln>
                        </wps:spPr>
                        <wps:txbx>
                          <w:txbxContent>
                            <w:p w:rsidR="00CE5752" w:rsidRPr="00AB7E92" w:rsidRDefault="00CE5752" w:rsidP="00271EC7">
                              <w:pPr>
                                <w:ind w:right="-15"/>
                                <w:jc w:val="both"/>
                                <w:rPr>
                                  <w:sz w:val="18"/>
                                  <w:szCs w:val="18"/>
                                </w:rPr>
                              </w:pPr>
                              <w:r>
                                <w:rPr>
                                  <w:sz w:val="18"/>
                                  <w:szCs w:val="18"/>
                                </w:rPr>
                                <w:t>Швидка адаптивність, маневреність, мобільність малого і середнього бізнесу на нові потреби ринку, зміну попиту</w:t>
                              </w:r>
                            </w:p>
                          </w:txbxContent>
                        </wps:txbx>
                        <wps:bodyPr rot="0" vert="horz" wrap="square" lIns="91440" tIns="45720" rIns="91440" bIns="45720" anchor="t" anchorCtr="0" upright="1">
                          <a:noAutofit/>
                        </wps:bodyPr>
                      </wps:wsp>
                      <wps:wsp>
                        <wps:cNvPr id="1547" name="AutoShape 1537"/>
                        <wps:cNvSpPr>
                          <a:spLocks noChangeArrowheads="1"/>
                        </wps:cNvSpPr>
                        <wps:spPr bwMode="auto">
                          <a:xfrm>
                            <a:off x="228600" y="9505315"/>
                            <a:ext cx="3076575" cy="569595"/>
                          </a:xfrm>
                          <a:prstGeom prst="roundRect">
                            <a:avLst>
                              <a:gd name="adj" fmla="val 16667"/>
                            </a:avLst>
                          </a:prstGeom>
                          <a:solidFill>
                            <a:srgbClr val="FFFFFF"/>
                          </a:solidFill>
                          <a:ln w="9525">
                            <a:solidFill>
                              <a:srgbClr val="000000"/>
                            </a:solidFill>
                            <a:round/>
                            <a:headEnd/>
                            <a:tailEnd/>
                          </a:ln>
                        </wps:spPr>
                        <wps:txbx>
                          <w:txbxContent>
                            <w:p w:rsidR="00CE5752" w:rsidRPr="00AB7E92" w:rsidRDefault="00CE5752" w:rsidP="00271EC7">
                              <w:pPr>
                                <w:ind w:right="-30"/>
                                <w:jc w:val="both"/>
                                <w:rPr>
                                  <w:sz w:val="18"/>
                                  <w:szCs w:val="18"/>
                                </w:rPr>
                              </w:pPr>
                              <w:r>
                                <w:rPr>
                                  <w:sz w:val="18"/>
                                  <w:szCs w:val="18"/>
                                </w:rPr>
                                <w:t>Надання можливості доступу малого і середнього підприємництва до фінансово-кредитних ресур</w:t>
                              </w:r>
                              <w:r w:rsidR="00E31237">
                                <w:rPr>
                                  <w:sz w:val="18"/>
                                  <w:szCs w:val="18"/>
                                </w:rPr>
                                <w:t>сів, залучення міжнародної тех</w:t>
                              </w:r>
                              <w:r>
                                <w:rPr>
                                  <w:sz w:val="18"/>
                                  <w:szCs w:val="18"/>
                                </w:rPr>
                                <w:t>нічної допомоги</w:t>
                              </w:r>
                            </w:p>
                          </w:txbxContent>
                        </wps:txbx>
                        <wps:bodyPr rot="0" vert="horz" wrap="square" lIns="91440" tIns="45720" rIns="91440" bIns="45720" anchor="t" anchorCtr="0" upright="1">
                          <a:noAutofit/>
                        </wps:bodyPr>
                      </wps:wsp>
                      <wps:wsp>
                        <wps:cNvPr id="1548" name="AutoShape 1538"/>
                        <wps:cNvSpPr>
                          <a:spLocks noChangeArrowheads="1"/>
                        </wps:cNvSpPr>
                        <wps:spPr bwMode="auto">
                          <a:xfrm>
                            <a:off x="3886200" y="7000240"/>
                            <a:ext cx="2743200" cy="571500"/>
                          </a:xfrm>
                          <a:prstGeom prst="roundRect">
                            <a:avLst>
                              <a:gd name="adj" fmla="val 16667"/>
                            </a:avLst>
                          </a:prstGeom>
                          <a:solidFill>
                            <a:srgbClr val="FFFFFF"/>
                          </a:solidFill>
                          <a:ln w="9525">
                            <a:solidFill>
                              <a:srgbClr val="000000"/>
                            </a:solidFill>
                            <a:round/>
                            <a:headEnd/>
                            <a:tailEnd/>
                          </a:ln>
                        </wps:spPr>
                        <wps:txbx>
                          <w:txbxContent>
                            <w:p w:rsidR="00CE5752" w:rsidRPr="00AB7E92" w:rsidRDefault="00CE5752" w:rsidP="00271EC7">
                              <w:pPr>
                                <w:ind w:right="-60"/>
                                <w:jc w:val="both"/>
                                <w:rPr>
                                  <w:sz w:val="18"/>
                                  <w:szCs w:val="18"/>
                                </w:rPr>
                              </w:pPr>
                              <w:r>
                                <w:rPr>
                                  <w:sz w:val="18"/>
                                  <w:szCs w:val="18"/>
                                </w:rPr>
                                <w:t>Висока інфляція, зміна валютних курсів, зростання цін на енергоносії створює складні умови для діяльності малого і середнього підприємництва</w:t>
                              </w:r>
                            </w:p>
                          </w:txbxContent>
                        </wps:txbx>
                        <wps:bodyPr rot="0" vert="horz" wrap="square" lIns="91440" tIns="45720" rIns="91440" bIns="45720" anchor="t" anchorCtr="0" upright="1">
                          <a:noAutofit/>
                        </wps:bodyPr>
                      </wps:wsp>
                      <wps:wsp>
                        <wps:cNvPr id="1549" name="AutoShape 1539"/>
                        <wps:cNvSpPr>
                          <a:spLocks noChangeArrowheads="1"/>
                        </wps:cNvSpPr>
                        <wps:spPr bwMode="auto">
                          <a:xfrm>
                            <a:off x="3886200" y="7686040"/>
                            <a:ext cx="2743200" cy="457200"/>
                          </a:xfrm>
                          <a:prstGeom prst="roundRect">
                            <a:avLst>
                              <a:gd name="adj" fmla="val 16667"/>
                            </a:avLst>
                          </a:prstGeom>
                          <a:solidFill>
                            <a:srgbClr val="FFFFFF"/>
                          </a:solidFill>
                          <a:ln w="9525">
                            <a:solidFill>
                              <a:srgbClr val="000000"/>
                            </a:solidFill>
                            <a:round/>
                            <a:headEnd/>
                            <a:tailEnd/>
                          </a:ln>
                        </wps:spPr>
                        <wps:txbx>
                          <w:txbxContent>
                            <w:p w:rsidR="00CE5752" w:rsidRPr="00AB7E92" w:rsidRDefault="00CE5752" w:rsidP="00271EC7">
                              <w:pPr>
                                <w:jc w:val="both"/>
                                <w:rPr>
                                  <w:sz w:val="18"/>
                                  <w:szCs w:val="18"/>
                                </w:rPr>
                              </w:pPr>
                              <w:r>
                                <w:rPr>
                                  <w:sz w:val="18"/>
                                  <w:szCs w:val="18"/>
                                </w:rPr>
                                <w:t xml:space="preserve">Зменшення кількості зайнятих працівників в підприємництві </w:t>
                              </w:r>
                            </w:p>
                          </w:txbxContent>
                        </wps:txbx>
                        <wps:bodyPr rot="0" vert="horz" wrap="square" lIns="91440" tIns="45720" rIns="91440" bIns="45720" anchor="t" anchorCtr="0" upright="1">
                          <a:noAutofit/>
                        </wps:bodyPr>
                      </wps:wsp>
                      <wps:wsp>
                        <wps:cNvPr id="1550" name="AutoShape 1540"/>
                        <wps:cNvSpPr>
                          <a:spLocks noChangeArrowheads="1"/>
                        </wps:cNvSpPr>
                        <wps:spPr bwMode="auto">
                          <a:xfrm>
                            <a:off x="3886200" y="8829040"/>
                            <a:ext cx="2743200" cy="571500"/>
                          </a:xfrm>
                          <a:prstGeom prst="roundRect">
                            <a:avLst>
                              <a:gd name="adj" fmla="val 16667"/>
                            </a:avLst>
                          </a:prstGeom>
                          <a:solidFill>
                            <a:srgbClr val="FFFFFF"/>
                          </a:solidFill>
                          <a:ln w="9525">
                            <a:solidFill>
                              <a:srgbClr val="000000"/>
                            </a:solidFill>
                            <a:round/>
                            <a:headEnd/>
                            <a:tailEnd/>
                          </a:ln>
                        </wps:spPr>
                        <wps:txbx>
                          <w:txbxContent>
                            <w:p w:rsidR="00CE5752" w:rsidRPr="00AA36D5" w:rsidRDefault="00CE5752" w:rsidP="00271EC7">
                              <w:pPr>
                                <w:rPr>
                                  <w:position w:val="6"/>
                                  <w:sz w:val="18"/>
                                  <w:szCs w:val="18"/>
                                </w:rPr>
                              </w:pPr>
                              <w:r w:rsidRPr="00AA36D5">
                                <w:rPr>
                                  <w:position w:val="6"/>
                                  <w:sz w:val="18"/>
                                  <w:szCs w:val="18"/>
                                </w:rPr>
                                <w:t>Висока вартість кредитного ресурсу для малих і середніх підприємств.</w:t>
                              </w:r>
                            </w:p>
                          </w:txbxContent>
                        </wps:txbx>
                        <wps:bodyPr rot="0" vert="horz" wrap="square" lIns="91440" tIns="45720" rIns="91440" bIns="45720" anchor="t" anchorCtr="0" upright="1">
                          <a:noAutofit/>
                        </wps:bodyPr>
                      </wps:wsp>
                      <wps:wsp>
                        <wps:cNvPr id="1551" name="AutoShape 1541"/>
                        <wps:cNvSpPr>
                          <a:spLocks noChangeArrowheads="1"/>
                        </wps:cNvSpPr>
                        <wps:spPr bwMode="auto">
                          <a:xfrm>
                            <a:off x="3886200" y="8257540"/>
                            <a:ext cx="2733675" cy="457200"/>
                          </a:xfrm>
                          <a:prstGeom prst="roundRect">
                            <a:avLst>
                              <a:gd name="adj" fmla="val 16667"/>
                            </a:avLst>
                          </a:prstGeom>
                          <a:solidFill>
                            <a:srgbClr val="FFFFFF"/>
                          </a:solidFill>
                          <a:ln w="9525">
                            <a:solidFill>
                              <a:srgbClr val="000000"/>
                            </a:solidFill>
                            <a:round/>
                            <a:headEnd/>
                            <a:tailEnd/>
                          </a:ln>
                        </wps:spPr>
                        <wps:txbx>
                          <w:txbxContent>
                            <w:p w:rsidR="00CE5752" w:rsidRPr="00634AD2" w:rsidRDefault="00CE5752" w:rsidP="00271EC7">
                              <w:pPr>
                                <w:ind w:right="-15"/>
                                <w:jc w:val="both"/>
                                <w:rPr>
                                  <w:sz w:val="18"/>
                                  <w:szCs w:val="18"/>
                                </w:rPr>
                              </w:pPr>
                              <w:r w:rsidRPr="00EC03D1">
                                <w:rPr>
                                  <w:sz w:val="18"/>
                                  <w:szCs w:val="18"/>
                                </w:rPr>
                                <w:t xml:space="preserve">Податкове навантаження </w:t>
                              </w:r>
                              <w:r>
                                <w:rPr>
                                  <w:sz w:val="18"/>
                                  <w:szCs w:val="18"/>
                                </w:rPr>
                                <w:t>сприяє виплаті заробітної плати в «конвертах»</w:t>
                              </w:r>
                            </w:p>
                          </w:txbxContent>
                        </wps:txbx>
                        <wps:bodyPr rot="0" vert="horz" wrap="square" lIns="91440" tIns="45720" rIns="91440" bIns="45720" anchor="t" anchorCtr="0" upright="1">
                          <a:noAutofit/>
                        </wps:bodyPr>
                      </wps:wsp>
                      <wps:wsp>
                        <wps:cNvPr id="1552" name="Line 1542"/>
                        <wps:cNvCnPr/>
                        <wps:spPr bwMode="auto">
                          <a:xfrm flipH="1">
                            <a:off x="1943100" y="6314440"/>
                            <a:ext cx="1485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3" name="Line 1543"/>
                        <wps:cNvCnPr/>
                        <wps:spPr bwMode="auto">
                          <a:xfrm>
                            <a:off x="3543300" y="631444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4" name="AutoShape 1544"/>
                        <wps:cNvSpPr>
                          <a:spLocks noChangeArrowheads="1"/>
                        </wps:cNvSpPr>
                        <wps:spPr bwMode="auto">
                          <a:xfrm>
                            <a:off x="3886200" y="9514840"/>
                            <a:ext cx="2743200" cy="543560"/>
                          </a:xfrm>
                          <a:prstGeom prst="roundRect">
                            <a:avLst>
                              <a:gd name="adj" fmla="val 16667"/>
                            </a:avLst>
                          </a:prstGeom>
                          <a:solidFill>
                            <a:srgbClr val="FFFFFF"/>
                          </a:solidFill>
                          <a:ln w="9525">
                            <a:solidFill>
                              <a:srgbClr val="000000"/>
                            </a:solidFill>
                            <a:round/>
                            <a:headEnd/>
                            <a:tailEnd/>
                          </a:ln>
                        </wps:spPr>
                        <wps:txbx>
                          <w:txbxContent>
                            <w:p w:rsidR="00CE5752" w:rsidRPr="00AB7E92" w:rsidRDefault="00CE5752" w:rsidP="00271EC7">
                              <w:pPr>
                                <w:ind w:right="-60"/>
                                <w:jc w:val="both"/>
                                <w:rPr>
                                  <w:sz w:val="18"/>
                                  <w:szCs w:val="18"/>
                                </w:rPr>
                              </w:pPr>
                              <w:r>
                                <w:rPr>
                                  <w:sz w:val="18"/>
                                  <w:szCs w:val="18"/>
                                </w:rPr>
                                <w:t xml:space="preserve">Недостатній рівень освіти підприємців з питань сучасних методів та форм організації господарювання </w:t>
                              </w:r>
                            </w:p>
                            <w:p w:rsidR="00CE5752" w:rsidRPr="00EC03D1" w:rsidRDefault="00CE5752" w:rsidP="00271EC7">
                              <w:pPr>
                                <w:rPr>
                                  <w:szCs w:val="18"/>
                                </w:rPr>
                              </w:pPr>
                            </w:p>
                          </w:txbxContent>
                        </wps:txbx>
                        <wps:bodyPr rot="0" vert="horz" wrap="square" lIns="91440" tIns="45720" rIns="91440" bIns="45720" anchor="t" anchorCtr="0" upright="1">
                          <a:noAutofit/>
                        </wps:bodyPr>
                      </wps:wsp>
                      <wps:wsp>
                        <wps:cNvPr id="1555" name="Line 1545"/>
                        <wps:cNvCnPr/>
                        <wps:spPr bwMode="auto">
                          <a:xfrm>
                            <a:off x="3657600" y="91440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6" name="Line 1546"/>
                        <wps:cNvCnPr/>
                        <wps:spPr bwMode="auto">
                          <a:xfrm>
                            <a:off x="3657600" y="84582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7" name="Line 1547"/>
                        <wps:cNvCnPr/>
                        <wps:spPr bwMode="auto">
                          <a:xfrm>
                            <a:off x="3657600" y="734250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8" name="Line 1548"/>
                        <wps:cNvCnPr/>
                        <wps:spPr bwMode="auto">
                          <a:xfrm>
                            <a:off x="3657600" y="791400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1549"/>
                        <wps:cNvCnPr/>
                        <wps:spPr bwMode="auto">
                          <a:xfrm>
                            <a:off x="3657600" y="6771005"/>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1550"/>
                        <wps:cNvCnPr/>
                        <wps:spPr bwMode="auto">
                          <a:xfrm>
                            <a:off x="3657600" y="9857105"/>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1" name="Line 1551"/>
                        <wps:cNvCnPr/>
                        <wps:spPr bwMode="auto">
                          <a:xfrm flipH="1">
                            <a:off x="3657600" y="6771640"/>
                            <a:ext cx="635"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2" name="Line 1552"/>
                        <wps:cNvCnPr/>
                        <wps:spPr bwMode="auto">
                          <a:xfrm flipH="1">
                            <a:off x="0" y="674370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553"/>
                        <wps:cNvCnPr/>
                        <wps:spPr bwMode="auto">
                          <a:xfrm>
                            <a:off x="0" y="84861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4" name="Line 1554"/>
                        <wps:cNvCnPr/>
                        <wps:spPr bwMode="auto">
                          <a:xfrm>
                            <a:off x="0" y="78003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5" name="Line 1555"/>
                        <wps:cNvCnPr/>
                        <wps:spPr bwMode="auto">
                          <a:xfrm>
                            <a:off x="0" y="72288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6" name="Line 1556"/>
                        <wps:cNvCnPr/>
                        <wps:spPr bwMode="auto">
                          <a:xfrm>
                            <a:off x="0" y="917194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7" name="Line 1557"/>
                        <wps:cNvCnPr/>
                        <wps:spPr bwMode="auto">
                          <a:xfrm>
                            <a:off x="0" y="97155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8" name="Line 1558"/>
                        <wps:cNvCnPr/>
                        <wps:spPr bwMode="auto">
                          <a:xfrm>
                            <a:off x="0" y="6743700"/>
                            <a:ext cx="635"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497" o:spid="_x0000_s1052" editas="canvas" style="position:absolute;left:0;text-align:left;margin-left:-45pt;margin-top:-36pt;width:522pt;height:801pt;z-index:-251659264" coordsize="66294,10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">
                <v:shape id="_x0000_s1053" type="#_x0000_t75" style="position:absolute;width:66294;height:101727;visibility:visible;mso-wrap-style:square">
                  <v:fill o:detectmouseclick="t"/>
                  <v:path o:connecttype="none"/>
                </v:shape>
                <v:oval id="Oval 1499" o:spid="_x0000_s1054" style="position:absolute;left:6858;top:3708;width:560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CE5752" w:rsidRPr="00C553F4" w:rsidRDefault="00CE5752" w:rsidP="00271EC7">
                        <w:pPr>
                          <w:jc w:val="center"/>
                          <w:rPr>
                            <w:sz w:val="28"/>
                            <w:szCs w:val="28"/>
                          </w:rPr>
                        </w:pPr>
                        <w:r w:rsidRPr="00C553F4">
                          <w:rPr>
                            <w:b/>
                          </w:rPr>
                          <w:t>Можливості (використання сильних та слабких сторін малого та середнього</w:t>
                        </w:r>
                        <w:r w:rsidRPr="00C553F4">
                          <w:rPr>
                            <w:b/>
                            <w:sz w:val="28"/>
                            <w:szCs w:val="28"/>
                          </w:rPr>
                          <w:t xml:space="preserve"> </w:t>
                        </w:r>
                        <w:r w:rsidRPr="00C553F4">
                          <w:rPr>
                            <w:b/>
                          </w:rPr>
                          <w:t>підприємництва</w:t>
                        </w:r>
                        <w:r w:rsidRPr="00C553F4">
                          <w:t>)</w:t>
                        </w:r>
                      </w:p>
                      <w:p w:rsidR="00CE5752" w:rsidRDefault="00CE5752" w:rsidP="00271EC7"/>
                    </w:txbxContent>
                  </v:textbox>
                </v:oval>
                <v:oval id="Oval 1500" o:spid="_x0000_s1055" style="position:absolute;left:11430;top:11709;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CE5752" w:rsidRPr="00C553F4" w:rsidRDefault="00CE5752" w:rsidP="00271EC7">
                        <w:pPr>
                          <w:ind w:left="-180" w:right="-210"/>
                          <w:jc w:val="center"/>
                          <w:rPr>
                            <w:i/>
                          </w:rPr>
                        </w:pPr>
                        <w:r w:rsidRPr="00C553F4">
                          <w:rPr>
                            <w:i/>
                          </w:rPr>
                          <w:t>Сильні сторони</w:t>
                        </w:r>
                      </w:p>
                    </w:txbxContent>
                  </v:textbox>
                </v:oval>
                <v:oval id="Oval 1501" o:spid="_x0000_s1056" style="position:absolute;left:44577;top:1170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CE5752" w:rsidRPr="00C553F4" w:rsidRDefault="00CE5752" w:rsidP="00271EC7">
                        <w:pPr>
                          <w:ind w:left="-360" w:right="-315"/>
                          <w:jc w:val="center"/>
                          <w:rPr>
                            <w:i/>
                          </w:rPr>
                        </w:pPr>
                        <w:r>
                          <w:rPr>
                            <w:i/>
                          </w:rPr>
                          <w:t xml:space="preserve"> </w:t>
                        </w:r>
                        <w:r w:rsidRPr="00C553F4">
                          <w:rPr>
                            <w:i/>
                          </w:rPr>
                          <w:t>Слабкі сторони</w:t>
                        </w:r>
                      </w:p>
                    </w:txbxContent>
                  </v:textbox>
                </v:oval>
                <v:roundrect id="AutoShape 1502" o:spid="_x0000_s1057" style="position:absolute;left:2286;top:16281;width:3086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rsidR="00CE5752" w:rsidRPr="00711D82" w:rsidRDefault="00CE5752" w:rsidP="00271EC7">
                        <w:pPr>
                          <w:jc w:val="both"/>
                          <w:rPr>
                            <w:szCs w:val="18"/>
                            <w:lang w:val="en-US"/>
                          </w:rPr>
                        </w:pPr>
                        <w:r w:rsidRPr="00340A12">
                          <w:rPr>
                            <w:sz w:val="18"/>
                            <w:szCs w:val="18"/>
                          </w:rPr>
                          <w:t>Підписання економічної частини угоди Україна – ЄС створює сприятливі умови для виходу українських підприємств на ринки</w:t>
                        </w:r>
                        <w:r>
                          <w:rPr>
                            <w:szCs w:val="18"/>
                          </w:rPr>
                          <w:t xml:space="preserve"> </w:t>
                        </w:r>
                        <w:r w:rsidRPr="00340A12">
                          <w:rPr>
                            <w:sz w:val="18"/>
                            <w:szCs w:val="18"/>
                          </w:rPr>
                          <w:t>ЄС</w:t>
                        </w:r>
                      </w:p>
                    </w:txbxContent>
                  </v:textbox>
                </v:roundrect>
                <v:roundrect id="AutoShape 1503" o:spid="_x0000_s1058" style="position:absolute;left:2286;top:23139;width:30861;height:100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CE5752" w:rsidRPr="004E132D" w:rsidRDefault="00CE5752" w:rsidP="00271EC7">
                        <w:pPr>
                          <w:ind w:right="-75"/>
                          <w:jc w:val="both"/>
                          <w:rPr>
                            <w:sz w:val="18"/>
                            <w:szCs w:val="18"/>
                          </w:rPr>
                        </w:pPr>
                        <w:r>
                          <w:rPr>
                            <w:sz w:val="18"/>
                            <w:szCs w:val="18"/>
                          </w:rPr>
                          <w:t>Взаємодія органів місцевої влади з підприємцями та їх громадськими об’єднаннями, регіональною радою підприємців в області, громадською радою при облдержадміністрації допомагає оперативно вирішувати проблемні питання, що виникають у підприємницькій діяльності</w:t>
                        </w:r>
                      </w:p>
                      <w:p w:rsidR="00CE5752" w:rsidRPr="005C6996" w:rsidRDefault="00CE5752" w:rsidP="00271EC7">
                        <w:pPr>
                          <w:rPr>
                            <w:szCs w:val="18"/>
                          </w:rPr>
                        </w:pPr>
                      </w:p>
                    </w:txbxContent>
                  </v:textbox>
                </v:roundrect>
                <v:roundrect id="AutoShape 1504" o:spid="_x0000_s1059" style="position:absolute;left:2286;top:34569;width:30861;height:65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im8MA&#10;AADbAAAADwAAAGRycy9kb3ducmV2LnhtbESPQWsCMRSE74L/ITyhN02UVt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im8MAAADbAAAADwAAAAAAAAAAAAAAAACYAgAAZHJzL2Rv&#10;d25yZXYueG1sUEsFBgAAAAAEAAQA9QAAAIgDAAAAAA==&#10;">
                  <v:textbox>
                    <w:txbxContent>
                      <w:p w:rsidR="00CE5752" w:rsidRPr="004E132D" w:rsidRDefault="00CE5752" w:rsidP="00271EC7">
                        <w:pPr>
                          <w:ind w:right="-30"/>
                          <w:jc w:val="both"/>
                          <w:rPr>
                            <w:sz w:val="18"/>
                            <w:szCs w:val="18"/>
                          </w:rPr>
                        </w:pPr>
                        <w:r>
                          <w:rPr>
                            <w:sz w:val="18"/>
                            <w:szCs w:val="18"/>
                          </w:rPr>
                          <w:t>Проведення заходів з дерегуляції підприємницької діяльності, зокрема: скорочення кількості дозвільних документів на 40%, реформування системи надання адміністративних послуг</w:t>
                        </w:r>
                        <w:r w:rsidR="002456FB">
                          <w:rPr>
                            <w:sz w:val="18"/>
                            <w:szCs w:val="18"/>
                          </w:rPr>
                          <w:t xml:space="preserve"> знизить витрати підпри</w:t>
                        </w:r>
                        <w:r w:rsidR="005024CD">
                          <w:rPr>
                            <w:sz w:val="18"/>
                            <w:szCs w:val="18"/>
                          </w:rPr>
                          <w:t>є</w:t>
                        </w:r>
                        <w:r w:rsidR="002456FB">
                          <w:rPr>
                            <w:sz w:val="18"/>
                            <w:szCs w:val="18"/>
                          </w:rPr>
                          <w:t>мців</w:t>
                        </w:r>
                      </w:p>
                    </w:txbxContent>
                  </v:textbox>
                </v:roundrect>
                <v:roundrect id="AutoShape 1505" o:spid="_x0000_s1060" style="position:absolute;left:38862;top:16281;width:27432;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rsidR="00CE5752" w:rsidRPr="00340A12" w:rsidRDefault="00CE5752" w:rsidP="00271EC7">
                        <w:pPr>
                          <w:jc w:val="both"/>
                          <w:rPr>
                            <w:sz w:val="18"/>
                            <w:szCs w:val="18"/>
                          </w:rPr>
                        </w:pPr>
                        <w:r w:rsidRPr="00340A12">
                          <w:rPr>
                            <w:sz w:val="18"/>
                            <w:szCs w:val="18"/>
                          </w:rPr>
                          <w:t>Складна процедура отримання дозвільних документів у сфері господарської діяльності</w:t>
                        </w:r>
                      </w:p>
                    </w:txbxContent>
                  </v:textbox>
                </v:roundrect>
                <v:roundrect id="AutoShape 1506" o:spid="_x0000_s1061" style="position:absolute;left:38862;top:27711;width:27432;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rsidR="00CE5752" w:rsidRPr="00EF738F" w:rsidRDefault="00CE5752" w:rsidP="00271EC7">
                        <w:pPr>
                          <w:ind w:right="-15"/>
                          <w:jc w:val="both"/>
                          <w:rPr>
                            <w:sz w:val="18"/>
                            <w:szCs w:val="18"/>
                          </w:rPr>
                        </w:pPr>
                        <w:r>
                          <w:rPr>
                            <w:sz w:val="18"/>
                            <w:szCs w:val="18"/>
                          </w:rPr>
                          <w:t>Низька інноваційна активність малого і середнього бізнесу та, відповідно, низький рівень кооперації з науково-технічним потенціалом</w:t>
                        </w:r>
                      </w:p>
                    </w:txbxContent>
                  </v:textbox>
                </v:roundrect>
                <v:roundrect id="AutoShape 1507" o:spid="_x0000_s1062" style="position:absolute;left:38862;top:34569;width:27432;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rsidR="00CE5752" w:rsidRPr="00DC2652" w:rsidRDefault="00CE5752" w:rsidP="00271EC7">
                        <w:pPr>
                          <w:jc w:val="both"/>
                          <w:rPr>
                            <w:sz w:val="18"/>
                            <w:szCs w:val="18"/>
                          </w:rPr>
                        </w:pPr>
                        <w:r>
                          <w:rPr>
                            <w:sz w:val="18"/>
                            <w:szCs w:val="18"/>
                          </w:rPr>
                          <w:t>Нерівномірність розвитку малого і середнього бізнесу у територіальному розрізі</w:t>
                        </w:r>
                      </w:p>
                    </w:txbxContent>
                  </v:textbox>
                </v:roundrect>
                <v:line id="Line 1508" o:spid="_x0000_s1063" style="position:absolute;visibility:visible;mso-wrap-style:square" from="0,13995" to="6,5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roundrect id="AutoShape 1509" o:spid="_x0000_s1064" style="position:absolute;left:2286;top:42570;width:30861;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textbox>
                    <w:txbxContent>
                      <w:p w:rsidR="00CE5752" w:rsidRPr="005D57C7" w:rsidRDefault="00CE5752" w:rsidP="00271EC7">
                        <w:pPr>
                          <w:jc w:val="both"/>
                          <w:rPr>
                            <w:sz w:val="18"/>
                            <w:szCs w:val="18"/>
                          </w:rPr>
                        </w:pPr>
                        <w:r>
                          <w:rPr>
                            <w:sz w:val="18"/>
                            <w:szCs w:val="18"/>
                          </w:rPr>
                          <w:t>Розвинута мережа навчальних закладів, які надають можливість підвищення кваліфікації підприємцям</w:t>
                        </w:r>
                      </w:p>
                    </w:txbxContent>
                  </v:textbox>
                </v:roundrect>
                <v:line id="Line 1510" o:spid="_x0000_s1065" style="position:absolute;flip:x;visibility:visible;mso-wrap-style:square" from="0,13989" to="11430,1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511" o:spid="_x0000_s1066" style="position:absolute;visibility:visible;mso-wrap-style:square" from="0,44856" to="2286,4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512" o:spid="_x0000_s1067" style="position:absolute;visibility:visible;mso-wrap-style:square" from="0,37998" to="2286,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513" o:spid="_x0000_s1068" style="position:absolute;visibility:visible;mso-wrap-style:square" from="0,27711" to="2286,2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514" o:spid="_x0000_s1069" style="position:absolute;visibility:visible;mso-wrap-style:square" from="0,18567" to="2286,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515" o:spid="_x0000_s1070" style="position:absolute;flip:x;visibility:visible;mso-wrap-style:square" from="19431,9423" to="34290,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1516" o:spid="_x0000_s1071" style="position:absolute;visibility:visible;mso-wrap-style:square" from="35433,9423" to="51435,11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1517" o:spid="_x0000_s1072" style="position:absolute;visibility:visible;mso-wrap-style:square" from="36576,13995" to="36582,4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518" o:spid="_x0000_s1073" style="position:absolute;visibility:visible;mso-wrap-style:square" from="36576,42570" to="38862,4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519" o:spid="_x0000_s1074" style="position:absolute;visibility:visible;mso-wrap-style:square" from="36576,36855" to="38862,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520" o:spid="_x0000_s1075" style="position:absolute;visibility:visible;mso-wrap-style:square" from="36576,24282" to="38862,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521" o:spid="_x0000_s1076" style="position:absolute;visibility:visible;mso-wrap-style:square" from="36576,29997" to="38862,3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522" o:spid="_x0000_s1077" style="position:absolute;visibility:visible;mso-wrap-style:square" from="36576,18567" to="38862,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1523" o:spid="_x0000_s1078" style="position:absolute;visibility:visible;mso-wrap-style:square" from="36576,13989" to="44577,1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roundrect id="AutoShape 1524" o:spid="_x0000_s1079" style="position:absolute;left:2286;top:48285;width:3086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CE5752" w:rsidRPr="005D57C7" w:rsidRDefault="00CE5752" w:rsidP="00271EC7">
                        <w:pPr>
                          <w:ind w:right="-15"/>
                          <w:jc w:val="both"/>
                          <w:rPr>
                            <w:sz w:val="18"/>
                            <w:szCs w:val="18"/>
                          </w:rPr>
                        </w:pPr>
                        <w:r>
                          <w:rPr>
                            <w:sz w:val="18"/>
                            <w:szCs w:val="18"/>
                          </w:rPr>
                          <w:t>Залучення підприємців до участі у проведенні виставок, ярмарків, форумів створює умови для налагодження взаємовигідного співробітництва та обміну досвідом</w:t>
                        </w:r>
                      </w:p>
                    </w:txbxContent>
                  </v:textbox>
                </v:roundrect>
                <v:line id="Line 1525" o:spid="_x0000_s1080" style="position:absolute;visibility:visible;mso-wrap-style:square" from="0,50571" to="2286,5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roundrect id="AutoShape 1526" o:spid="_x0000_s1081" style="position:absolute;left:38862;top:47142;width:27432;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jQMMA&#10;AADdAAAADwAAAGRycy9kb3ducmV2LnhtbERPTWsCMRC9F/ofwhS81aQVpV2NIkLFm3T10ON0M+4u&#10;3UzWJLuu/npTKPQ2j/c5i9VgG9GTD7VjDS9jBYK4cKbmUsPx8PH8BiJEZIONY9JwpQCr5ePDAjPj&#10;LvxJfR5LkUI4ZKihirHNpAxFRRbD2LXEiTs5bzEm6EtpPF5SuG3kq1IzabHm1FBhS5uKip+8sxoK&#10;ozrlv/r9+/c05re+O7PcnrUePQ3rOYhIQ/wX/7l3Js2fTmbw+006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djQMMAAADdAAAADwAAAAAAAAAAAAAAAACYAgAAZHJzL2Rv&#10;d25yZXYueG1sUEsFBgAAAAAEAAQA9QAAAIgDAAAAAA==&#10;">
                  <v:textbox>
                    <w:txbxContent>
                      <w:p w:rsidR="00CE5752" w:rsidRPr="008F23CF" w:rsidRDefault="00CE5752" w:rsidP="00271EC7">
                        <w:pPr>
                          <w:jc w:val="both"/>
                          <w:rPr>
                            <w:sz w:val="18"/>
                            <w:szCs w:val="18"/>
                          </w:rPr>
                        </w:pPr>
                        <w:r>
                          <w:rPr>
                            <w:sz w:val="18"/>
                            <w:szCs w:val="18"/>
                          </w:rPr>
                          <w:t>Низький рівень гармонізації українських стандартів відповідно до європейських</w:t>
                        </w:r>
                      </w:p>
                    </w:txbxContent>
                  </v:textbox>
                </v:roundrect>
                <v:line id="Line 1527" o:spid="_x0000_s1082" style="position:absolute;visibility:visible;mso-wrap-style:square" from="36576,49428" to="38862,4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twsQAAADdAAAADwAAAGRycy9kb3ducmV2LnhtbERP32vCMBB+H+x/CDfwbaZuuGo1ylgZ&#10;7MEJ6tjz2dyasuZSmljjf28GA9/u4/t5y3W0rRio941jBZNxBoK4crrhWsHX4f1xBsIHZI2tY1Jw&#10;IQ/r1f3dEgvtzryjYR9qkULYF6jAhNAVUvrKkEU/dh1x4n5cbzEk2NdS93hO4baVT1n2Ii02nBoM&#10;dvRmqPrdn6yC3JQ7mctyc9iWQzOZx8/4fZwrNXqIrwsQgWK4if/dHzrNnz7n8PdNOkG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e3CxAAAAN0AAAAPAAAAAAAAAAAA&#10;AAAAAKECAABkcnMvZG93bnJldi54bWxQSwUGAAAAAAQABAD5AAAAkgMAAAAA&#10;">
                  <v:stroke endarrow="block"/>
                </v:line>
                <v:roundrect id="AutoShape 1528" o:spid="_x0000_s1083" style="position:absolute;left:38766;top:21996;width:27528;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SqcUA&#10;AADdAAAADwAAAGRycy9kb3ducmV2LnhtbESPQU/DMAyF70j8h8hI3FjCpiEoyyaEtInbtMKBo2lM&#10;W9E4XZJ2hV8/HyZxs/We3/u82ky+UyPF1Aa2cD8zoIir4FquLXy8b+8eQaWM7LALTBZ+KcFmfX21&#10;wsKFEx9oLHOtJIRTgRaanPtC61Q15DHNQk8s2neIHrOssdYu4knCfafnxjxojy1LQ4M9vTZU/ZSD&#10;t1A5M5j4Oe6fvpa5/BuHI+vd0drbm+nlGVSmKf+bL9dvTvCXC8GVb2QEv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FKpxQAAAN0AAAAPAAAAAAAAAAAAAAAAAJgCAABkcnMv&#10;ZG93bnJldi54bWxQSwUGAAAAAAQABAD1AAAAigMAAAAA&#10;">
                  <v:textbox>
                    <w:txbxContent>
                      <w:p w:rsidR="00CE5752" w:rsidRPr="00EF738F" w:rsidRDefault="00CE5752" w:rsidP="00271EC7">
                        <w:pPr>
                          <w:ind w:right="30"/>
                          <w:jc w:val="both"/>
                          <w:rPr>
                            <w:sz w:val="18"/>
                            <w:szCs w:val="18"/>
                          </w:rPr>
                        </w:pPr>
                        <w:r>
                          <w:rPr>
                            <w:sz w:val="18"/>
                            <w:szCs w:val="18"/>
                          </w:rPr>
                          <w:t>Недосконала система державного нагляду (контролю) у сфері господарської діяльності</w:t>
                        </w:r>
                      </w:p>
                    </w:txbxContent>
                  </v:textbox>
                </v:roundrect>
                <v:roundrect id="AutoShape 1529" o:spid="_x0000_s1084" style="position:absolute;left:38766;top:40284;width:27528;height:58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3MsMA&#10;AADdAAAADwAAAGRycy9kb3ducmV2LnhtbERPTWsCMRC9F/wPYQRvNbFi0dUoUlB6K9324HHcjLuL&#10;m8maZNdtf31TKPQ2j/c5m91gG9GTD7VjDbOpAkFcOFNzqeHz4/C4BBEissHGMWn4ogC77ehhg5lx&#10;d36nPo+lSCEcMtRQxdhmUoaiIoth6lrixF2ctxgT9KU0Hu8p3DbySalnabHm1FBhSy8VFde8sxoK&#10;ozrlT/3b6ryI+Xff3Vgeb1pPxsN+DSLSEP/Ff+5Xk+Yv5iv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j3MsMAAADdAAAADwAAAAAAAAAAAAAAAACYAgAAZHJzL2Rv&#10;d25yZXYueG1sUEsFBgAAAAAEAAQA9QAAAIgDAAAAAA==&#10;">
                  <v:textbox>
                    <w:txbxContent>
                      <w:p w:rsidR="00CE5752" w:rsidRPr="008F23CF" w:rsidRDefault="00CE5752" w:rsidP="00271EC7">
                        <w:pPr>
                          <w:jc w:val="both"/>
                          <w:rPr>
                            <w:sz w:val="18"/>
                            <w:szCs w:val="18"/>
                          </w:rPr>
                        </w:pPr>
                        <w:r>
                          <w:rPr>
                            <w:sz w:val="18"/>
                            <w:szCs w:val="18"/>
                          </w:rPr>
                          <w:t>Складність залучення фінансових ресурсів та інвестицій, відсутність довгострокового кредитування</w:t>
                        </w:r>
                      </w:p>
                    </w:txbxContent>
                  </v:textbox>
                </v:roundrect>
                <v:oval id="Oval 1530" o:spid="_x0000_s1085" style="position:absolute;left:6858;top:57429;width:560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EcUA&#10;AADdAAAADwAAAGRycy9kb3ducmV2LnhtbESPQUvDQBCF74L/YZmCN7upMUXSbkuxCPXgwaj3ITtN&#10;QrOzITum8d87B8HbDO/Ne99s93PozURj6iI7WC0zMMR19B03Dj4/Xu6fwCRB9thHJgc/lGC/u73Z&#10;Yunjld9pqqQxGsKpRAetyFBam+qWAqZlHIhVO8cxoOg6NtaPeNXw0NuHLFvbgB1rQ4sDPbdUX6rv&#10;4ODYHKr1ZHMp8vPxJMXl6+01Xzl3t5gPGzBCs/yb/65PXvGLR+XX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8IRxQAAAN0AAAAPAAAAAAAAAAAAAAAAAJgCAABkcnMv&#10;ZG93bnJldi54bWxQSwUGAAAAAAQABAD1AAAAigMAAAAA&#10;">
                  <v:textbox>
                    <w:txbxContent>
                      <w:p w:rsidR="00CE5752" w:rsidRPr="00C553F4" w:rsidRDefault="00CE5752" w:rsidP="00271EC7">
                        <w:pPr>
                          <w:ind w:left="-180" w:right="-150"/>
                          <w:jc w:val="center"/>
                        </w:pPr>
                        <w:r w:rsidRPr="00C553F4">
                          <w:rPr>
                            <w:b/>
                          </w:rPr>
                          <w:t>Загрози (зменшення впливу загроз за рахунок сильних та слабких сторін малого та середнього підприємництва</w:t>
                        </w:r>
                      </w:p>
                    </w:txbxContent>
                  </v:textbox>
                </v:oval>
                <v:oval id="Oval 1531" o:spid="_x0000_s1086" style="position:absolute;left:11430;top:65430;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nisMA&#10;AADdAAAADwAAAGRycy9kb3ducmV2LnhtbERPTWvCQBC9F/oflin0VjcxjZTUVUQp6KGHRr0P2TEJ&#10;ZmdDdhrTf+8WCr3N433Ocj25To00hNazgXSWgCKuvG25NnA6fry8gQqCbLHzTAZ+KMB69fiwxML6&#10;G3/RWEqtYgiHAg00In2hdagachhmvieO3MUPDiXCodZ2wFsMd52eJ8lCO2w5NjTY07ah6lp+OwO7&#10;elMuRp1Jnl12e8mv589Dlhrz/DRt3kEJTfIv/nPvbZyfv6bw+008Qa/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nisMAAADdAAAADwAAAAAAAAAAAAAAAACYAgAAZHJzL2Rv&#10;d25yZXYueG1sUEsFBgAAAAAEAAQA9QAAAIgDAAAAAA==&#10;">
                  <v:textbox>
                    <w:txbxContent>
                      <w:p w:rsidR="00CE5752" w:rsidRPr="00C553F4" w:rsidRDefault="00CE5752" w:rsidP="00271EC7">
                        <w:pPr>
                          <w:ind w:left="-180" w:right="-210"/>
                          <w:jc w:val="center"/>
                          <w:rPr>
                            <w:i/>
                          </w:rPr>
                        </w:pPr>
                        <w:r w:rsidRPr="00C553F4">
                          <w:rPr>
                            <w:i/>
                          </w:rPr>
                          <w:t>Сильні сторони</w:t>
                        </w:r>
                      </w:p>
                    </w:txbxContent>
                  </v:textbox>
                </v:oval>
                <v:oval id="Oval 1532" o:spid="_x0000_s1087" style="position:absolute;left:44577;top:65430;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5/cMA&#10;AADdAAAADwAAAGRycy9kb3ducmV2LnhtbERPTWvCQBC9C/0PyxR6042mkZK6ilQKeujBaO9DdkyC&#10;2dmQncb037uFgrd5vM9ZbUbXqoH60Hg2MJ8loIhLbxuuDJxPn9M3UEGQLbaeycAvBdisnyYrzK2/&#10;8ZGGQioVQzjkaKAW6XKtQ1mTwzDzHXHkLr53KBH2lbY93mK4a/UiSZbaYcOxocaOPmoqr8WPM7Cr&#10;tsVy0Klk6WW3l+z6/XVI58a8PI/bd1BCozzE/+69jfOz1wX8fRN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n5/cMAAADdAAAADwAAAAAAAAAAAAAAAACYAgAAZHJzL2Rv&#10;d25yZXYueG1sUEsFBgAAAAAEAAQA9QAAAIgDAAAAAA==&#10;">
                  <v:textbox>
                    <w:txbxContent>
                      <w:p w:rsidR="00CE5752" w:rsidRPr="00C553F4" w:rsidRDefault="00CE5752" w:rsidP="00271EC7">
                        <w:pPr>
                          <w:ind w:left="-180" w:right="-210"/>
                          <w:jc w:val="center"/>
                          <w:rPr>
                            <w:i/>
                          </w:rPr>
                        </w:pPr>
                        <w:r w:rsidRPr="00C553F4">
                          <w:rPr>
                            <w:i/>
                          </w:rPr>
                          <w:t>Слабкі сторони</w:t>
                        </w:r>
                      </w:p>
                    </w:txbxContent>
                  </v:textbox>
                </v:oval>
                <v:roundrect id="AutoShape 1533" o:spid="_x0000_s1088" style="position:absolute;left:2286;top:70002;width:30861;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zpcMA&#10;AADdAAAADwAAAGRycy9kb3ducmV2LnhtbERPTU8CMRC9m/gfmjHxJi0oBhYKISYab8TVA8dhO+xu&#10;2E6Xtrus/HpKYuJtXt7nLNeDbURPPtSONYxHCgRx4UzNpYaf7/enGYgQkQ02jknDLwVYr+7vlpgZ&#10;d+Yv6vNYihTCIUMNVYxtJmUoKrIYRq4lTtzBeYsxQV9K4/Gcwm0jJ0q9Sos1p4YKW3qrqDjmndVQ&#10;GNUpv+u38/005pe+O7H8OGn9+DBsFiAiDfFf/Of+NGn+9OUZbt+kE+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azpcMAAADdAAAADwAAAAAAAAAAAAAAAACYAgAAZHJzL2Rv&#10;d25yZXYueG1sUEsFBgAAAAAEAAQA9QAAAIgDAAAAAA==&#10;">
                  <v:textbox>
                    <w:txbxContent>
                      <w:p w:rsidR="00CE5752" w:rsidRPr="008F23CF" w:rsidRDefault="00CE5752" w:rsidP="00271EC7">
                        <w:pPr>
                          <w:jc w:val="both"/>
                          <w:rPr>
                            <w:sz w:val="18"/>
                            <w:szCs w:val="18"/>
                          </w:rPr>
                        </w:pPr>
                        <w:r>
                          <w:rPr>
                            <w:sz w:val="18"/>
                            <w:szCs w:val="18"/>
                          </w:rPr>
                          <w:t>Ресурсна та інформаційна підтримка суб’єктів малого та середнього підприємництва</w:t>
                        </w:r>
                      </w:p>
                    </w:txbxContent>
                  </v:textbox>
                </v:roundrect>
                <v:roundrect id="AutoShape 1534" o:spid="_x0000_s1089" style="position:absolute;left:2286;top:75717;width:3086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r0cMA&#10;AADdAAAADwAAAGRycy9kb3ducmV2LnhtbERPTWsCMRC9C/0PYQreatKipV2NIkKlN+nqocfpZtxd&#10;upmsSXbd+usbQfA2j/c5i9VgG9GTD7VjDc8TBYK4cKbmUsNh//H0BiJEZIONY9LwRwFWy4fRAjPj&#10;zvxFfR5LkUI4ZKihirHNpAxFRRbDxLXEiTs6bzEm6EtpPJ5TuG3ki1Kv0mLNqaHCljYVFb95ZzUU&#10;RnXKf/e7959ZzC99d2K5PWk9fhzWcxCRhngX39yfJs2fTadw/Sa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r0cMAAADdAAAADwAAAAAAAAAAAAAAAACYAgAAZHJzL2Rv&#10;d25yZXYueG1sUEsFBgAAAAAEAAQA9QAAAIgDAAAAAA==&#10;">
                  <v:textbox>
                    <w:txbxContent>
                      <w:p w:rsidR="00CE5752" w:rsidRPr="009E2739" w:rsidRDefault="00CE5752" w:rsidP="00271EC7">
                        <w:pPr>
                          <w:ind w:right="-15"/>
                          <w:jc w:val="both"/>
                          <w:rPr>
                            <w:sz w:val="18"/>
                            <w:szCs w:val="18"/>
                          </w:rPr>
                        </w:pPr>
                        <w:r>
                          <w:rPr>
                            <w:sz w:val="18"/>
                            <w:szCs w:val="18"/>
                          </w:rPr>
                          <w:t>Активізація роботи об’єктів інфраструктури підтримки підприємництва у наданні консультативних послуг для підприємців</w:t>
                        </w:r>
                      </w:p>
                    </w:txbxContent>
                  </v:textbox>
                </v:roundrect>
                <v:roundrect id="AutoShape 1535" o:spid="_x0000_s1090" style="position:absolute;left:2286;top:82575;width:30861;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OSsMA&#10;AADdAAAADwAAAGRycy9kb3ducmV2LnhtbERPTWvCQBC9F/wPywje6q7FFE1dRQpKb6XRg8dpdpqE&#10;Zmfj7iam/fXdQqG3ebzP2exG24qBfGgca1jMFQji0pmGKw3n0+F+BSJEZIOtY9LwRQF228ndBnPj&#10;bvxGQxErkUI45KihjrHLpQxlTRbD3HXEiftw3mJM0FfSeLylcNvKB6UepcWGU0ONHT3XVH4WvdVQ&#10;GtUrfxle1+9ZLL6H/sryeNV6Nh33TyAijfFf/Od+MWl+tszg95t0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OOSsMAAADdAAAADwAAAAAAAAAAAAAAAACYAgAAZHJzL2Rv&#10;d25yZXYueG1sUEsFBgAAAAAEAAQA9QAAAIgDAAAAAA==&#10;">
                  <v:textbox>
                    <w:txbxContent>
                      <w:p w:rsidR="00CE5752" w:rsidRPr="009E2739" w:rsidRDefault="00CE5752" w:rsidP="00271EC7">
                        <w:pPr>
                          <w:ind w:right="-15"/>
                          <w:jc w:val="both"/>
                          <w:rPr>
                            <w:sz w:val="18"/>
                            <w:szCs w:val="18"/>
                          </w:rPr>
                        </w:pPr>
                        <w:r>
                          <w:rPr>
                            <w:sz w:val="18"/>
                            <w:szCs w:val="18"/>
                          </w:rPr>
                          <w:t>Реформування податкової системи в Україні з метою зменшення «тінізації» економіки, створення сприятливих умов для розвитку бізнесу</w:t>
                        </w:r>
                      </w:p>
                    </w:txbxContent>
                  </v:textbox>
                </v:roundrect>
                <v:roundrect id="AutoShape 1536" o:spid="_x0000_s1091" style="position:absolute;left:2286;top:89433;width:30765;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QPcMA&#10;AADdAAAADwAAAGRycy9kb3ducmV2LnhtbERPTWsCMRC9F/ofwhS81aRFpV2NIkLFm3T10ON0M+4u&#10;3UzWJLuu/npTKPQ2j/c5i9VgG9GTD7VjDS9jBYK4cKbmUsPx8PH8BiJEZIONY9JwpQCr5ePDAjPj&#10;LvxJfR5LkUI4ZKihirHNpAxFRRbD2LXEiTs5bzEm6EtpPF5SuG3kq1IzabHm1FBhS5uKip+8sxoK&#10;ozrlv/r9+/c05re+O7PcnrUePQ3rOYhIQ/wX/7l3Js2fTmbw+006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EQPcMAAADdAAAADwAAAAAAAAAAAAAAAACYAgAAZHJzL2Rv&#10;d25yZXYueG1sUEsFBgAAAAAEAAQA9QAAAIgDAAAAAA==&#10;">
                  <v:textbox>
                    <w:txbxContent>
                      <w:p w:rsidR="00CE5752" w:rsidRPr="00AB7E92" w:rsidRDefault="00CE5752" w:rsidP="00271EC7">
                        <w:pPr>
                          <w:ind w:right="-15"/>
                          <w:jc w:val="both"/>
                          <w:rPr>
                            <w:sz w:val="18"/>
                            <w:szCs w:val="18"/>
                          </w:rPr>
                        </w:pPr>
                        <w:r>
                          <w:rPr>
                            <w:sz w:val="18"/>
                            <w:szCs w:val="18"/>
                          </w:rPr>
                          <w:t>Швидка адаптивність, маневреність, мобільність малого і середнього бізнесу на нові потреби ринку, зміну попиту</w:t>
                        </w:r>
                      </w:p>
                    </w:txbxContent>
                  </v:textbox>
                </v:roundrect>
                <v:roundrect id="AutoShape 1537" o:spid="_x0000_s1092" style="position:absolute;left:2286;top:95053;width:30765;height:5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1psMA&#10;AADdAAAADwAAAGRycy9kb3ducmV2LnhtbERPTU8CMRC9m/gfmjHxJi1EFBYKISYabsTVA8dhO+xu&#10;2E6Xtrus/HpqYuJtXt7nLNeDbURPPtSONYxHCgRx4UzNpYbvr/enGYgQkQ02jknDDwVYr+7vlpgZ&#10;d+FP6vNYihTCIUMNVYxtJmUoKrIYRq4lTtzReYsxQV9K4/GSwm0jJ0q9SIs1p4YKW3qrqDjlndVQ&#10;GNUpv+9388M05te+O7P8OGv9+DBsFiAiDfFf/OfemjR/+vwKv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1psMAAADdAAAADwAAAAAAAAAAAAAAAACYAgAAZHJzL2Rv&#10;d25yZXYueG1sUEsFBgAAAAAEAAQA9QAAAIgDAAAAAA==&#10;">
                  <v:textbox>
                    <w:txbxContent>
                      <w:p w:rsidR="00CE5752" w:rsidRPr="00AB7E92" w:rsidRDefault="00CE5752" w:rsidP="00271EC7">
                        <w:pPr>
                          <w:ind w:right="-30"/>
                          <w:jc w:val="both"/>
                          <w:rPr>
                            <w:sz w:val="18"/>
                            <w:szCs w:val="18"/>
                          </w:rPr>
                        </w:pPr>
                        <w:r>
                          <w:rPr>
                            <w:sz w:val="18"/>
                            <w:szCs w:val="18"/>
                          </w:rPr>
                          <w:t>Надання можливості доступу малого і середнього підприємництва до фінансово-кредитних ресур</w:t>
                        </w:r>
                        <w:r w:rsidR="00E31237">
                          <w:rPr>
                            <w:sz w:val="18"/>
                            <w:szCs w:val="18"/>
                          </w:rPr>
                          <w:t>сів, залучення міжнародної тех</w:t>
                        </w:r>
                        <w:r>
                          <w:rPr>
                            <w:sz w:val="18"/>
                            <w:szCs w:val="18"/>
                          </w:rPr>
                          <w:t>нічної допомоги</w:t>
                        </w:r>
                      </w:p>
                    </w:txbxContent>
                  </v:textbox>
                </v:roundrect>
                <v:roundrect id="AutoShape 1538" o:spid="_x0000_s1093" style="position:absolute;left:38862;top:70002;width:27432;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h1MUA&#10;AADdAAAADwAAAGRycy9kb3ducmV2LnhtbESPQU/DMAyF70j8h8hI3FjCtCEoyyaEtInbtMKBo2lM&#10;W9E4XZJ2hV8/HyZxs/We3/u82ky+UyPF1Aa2cD8zoIir4FquLXy8b+8eQaWM7LALTBZ+KcFmfX21&#10;wsKFEx9oLHOtJIRTgRaanPtC61Q15DHNQk8s2neIHrOssdYu4knCfafnxjxojy1LQ4M9vTZU/ZSD&#10;t1A5M5j4Oe6fvpa5/BuHI+vd0drbm+nlGVSmKf+bL9dvTvCXC8GVb2QEv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iHUxQAAAN0AAAAPAAAAAAAAAAAAAAAAAJgCAABkcnMv&#10;ZG93bnJldi54bWxQSwUGAAAAAAQABAD1AAAAigMAAAAA&#10;">
                  <v:textbox>
                    <w:txbxContent>
                      <w:p w:rsidR="00CE5752" w:rsidRPr="00AB7E92" w:rsidRDefault="00CE5752" w:rsidP="00271EC7">
                        <w:pPr>
                          <w:ind w:right="-60"/>
                          <w:jc w:val="both"/>
                          <w:rPr>
                            <w:sz w:val="18"/>
                            <w:szCs w:val="18"/>
                          </w:rPr>
                        </w:pPr>
                        <w:r>
                          <w:rPr>
                            <w:sz w:val="18"/>
                            <w:szCs w:val="18"/>
                          </w:rPr>
                          <w:t>Висока інфляція, зміна валютних курсів, зростання цін на енергоносії створює складні умови для діяльності малого і середнього підприємництва</w:t>
                        </w:r>
                      </w:p>
                    </w:txbxContent>
                  </v:textbox>
                </v:roundrect>
                <v:roundrect id="AutoShape 1539" o:spid="_x0000_s1094" style="position:absolute;left:38862;top:76860;width:27432;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6ET8MA&#10;AADdAAAADwAAAGRycy9kb3ducmV2LnhtbERPTWsCMRC9F/wPYQRvNbFo0dUoUlB6K9324HHcjLuL&#10;m8maZNdtf31TKPQ2j/c5m91gG9GTD7VjDbOpAkFcOFNzqeHz4/C4BBEissHGMWn4ogC77ehhg5lx&#10;d36nPo+lSCEcMtRQxdhmUoaiIoth6lrixF2ctxgT9KU0Hu8p3DbySalnabHm1FBhSy8VFde8sxoK&#10;ozrlT/3b6ryI+Xff3Vgeb1pPxsN+DSLSEP/Ff+5Xk+Yv5iv4/Sa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6ET8MAAADdAAAADwAAAAAAAAAAAAAAAACYAgAAZHJzL2Rv&#10;d25yZXYueG1sUEsFBgAAAAAEAAQA9QAAAIgDAAAAAA==&#10;">
                  <v:textbox>
                    <w:txbxContent>
                      <w:p w:rsidR="00CE5752" w:rsidRPr="00AB7E92" w:rsidRDefault="00CE5752" w:rsidP="00271EC7">
                        <w:pPr>
                          <w:jc w:val="both"/>
                          <w:rPr>
                            <w:sz w:val="18"/>
                            <w:szCs w:val="18"/>
                          </w:rPr>
                        </w:pPr>
                        <w:r>
                          <w:rPr>
                            <w:sz w:val="18"/>
                            <w:szCs w:val="18"/>
                          </w:rPr>
                          <w:t xml:space="preserve">Зменшення кількості зайнятих працівників в підприємництві </w:t>
                        </w:r>
                      </w:p>
                    </w:txbxContent>
                  </v:textbox>
                </v:roundrect>
                <v:roundrect id="AutoShape 1540" o:spid="_x0000_s1095" style="position:absolute;left:38862;top:88290;width:27432;height:5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7D8UA&#10;AADdAAAADwAAAGRycy9kb3ducmV2LnhtbESPQU/DMAyF70j7D5EncWMJSEWsLJsQEogbouywo2m8&#10;tlrjdEnaFX49PiBxs/We3/u82c2+VxPF1AW2cLsyoIjr4DpuLOw/X24eQKWM7LAPTBa+KcFuu7ja&#10;YOnChT9oqnKjJIRTiRbanIdS61S35DGtwkAs2jFEj1nW2GgX8SLhvtd3xtxrjx1LQ4sDPbdUn6rR&#10;W6idGU08TO/rryJXP9N4Zv16tvZ6OT89gso053/z3/WbE/yiEH75Rk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bsPxQAAAN0AAAAPAAAAAAAAAAAAAAAAAJgCAABkcnMv&#10;ZG93bnJldi54bWxQSwUGAAAAAAQABAD1AAAAigMAAAAA&#10;">
                  <v:textbox>
                    <w:txbxContent>
                      <w:p w:rsidR="00CE5752" w:rsidRPr="00AA36D5" w:rsidRDefault="00CE5752" w:rsidP="00271EC7">
                        <w:pPr>
                          <w:rPr>
                            <w:position w:val="6"/>
                            <w:sz w:val="18"/>
                            <w:szCs w:val="18"/>
                          </w:rPr>
                        </w:pPr>
                        <w:r w:rsidRPr="00AA36D5">
                          <w:rPr>
                            <w:position w:val="6"/>
                            <w:sz w:val="18"/>
                            <w:szCs w:val="18"/>
                          </w:rPr>
                          <w:t>Висока вартість кредитного ресурсу для малих і середніх підприємств.</w:t>
                        </w:r>
                      </w:p>
                    </w:txbxContent>
                  </v:textbox>
                </v:roundrect>
                <v:roundrect id="AutoShape 1541" o:spid="_x0000_s1096" style="position:absolute;left:38862;top:82575;width:2733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elMMA&#10;AADdAAAADwAAAGRycy9kb3ducmV2LnhtbERPTWvCQBC9F/wPywi91V0LKTV1FREq3oqpB4/T7DQJ&#10;zc7G3U1M++vdguBtHu9zluvRtmIgHxrHGuYzBYK4dKbhSsPx8/3pFUSIyAZbx6ThlwKsV5OHJebG&#10;XfhAQxErkUI45KihjrHLpQxlTRbDzHXEift23mJM0FfSeLykcNvKZ6VepMWGU0ONHW1rKn+K3moo&#10;jeqVPw0fi68sFn9Df2a5O2v9OB03byAijfEuvrn3Js3Psjn8f5NO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elMMAAADdAAAADwAAAAAAAAAAAAAAAACYAgAAZHJzL2Rv&#10;d25yZXYueG1sUEsFBgAAAAAEAAQA9QAAAIgDAAAAAA==&#10;">
                  <v:textbox>
                    <w:txbxContent>
                      <w:p w:rsidR="00CE5752" w:rsidRPr="00634AD2" w:rsidRDefault="00CE5752" w:rsidP="00271EC7">
                        <w:pPr>
                          <w:ind w:right="-15"/>
                          <w:jc w:val="both"/>
                          <w:rPr>
                            <w:sz w:val="18"/>
                            <w:szCs w:val="18"/>
                          </w:rPr>
                        </w:pPr>
                        <w:r w:rsidRPr="00EC03D1">
                          <w:rPr>
                            <w:sz w:val="18"/>
                            <w:szCs w:val="18"/>
                          </w:rPr>
                          <w:t xml:space="preserve">Податкове навантаження </w:t>
                        </w:r>
                        <w:r>
                          <w:rPr>
                            <w:sz w:val="18"/>
                            <w:szCs w:val="18"/>
                          </w:rPr>
                          <w:t>сприяє виплаті заробітної плати в «конвертах»</w:t>
                        </w:r>
                      </w:p>
                    </w:txbxContent>
                  </v:textbox>
                </v:roundrect>
                <v:line id="Line 1542" o:spid="_x0000_s1097" style="position:absolute;flip:x;visibility:visible;mso-wrap-style:square" from="19431,63144" to="34290,6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zS8YAAADdAAAADwAAAGRycy9kb3ducmV2LnhtbESPQWvCQBCF74L/YZmCl6AbFcWmrqK2&#10;QqH0YPTQ45CdJqHZ2ZCdavrvu4WCtxne+968WW9716grdaH2bGA6SUERF97WXBq4nI/jFaggyBYb&#10;z2TghwJsN8PBGjPrb3yiay6liiEcMjRQibSZ1qGoyGGY+JY4ap++cyhx7UptO7zFcNfoWZoutcOa&#10;44UKWzpUVHzl3y7WOL7z83ye7J1Okkd6+ZC3VIsxo4d+9wRKqJe7+Z9+tZFbLGbw900c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PM0vGAAAA3QAAAA8AAAAAAAAA&#10;AAAAAAAAoQIAAGRycy9kb3ducmV2LnhtbFBLBQYAAAAABAAEAPkAAACUAwAAAAA=&#10;">
                  <v:stroke endarrow="block"/>
                </v:line>
                <v:line id="Line 1543" o:spid="_x0000_s1098" style="position:absolute;visibility:visible;mso-wrap-style:square" from="35433,63144" to="51435,6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0OYcQAAADdAAAADwAAAGRycy9kb3ducmV2LnhtbERPS2sCMRC+F/wPYQRvNati1a1RxKXQ&#10;gy34oOfpZrpZ3EyWTbqm/94UCr3Nx/ec9TbaRvTU+dqxgsk4A0FcOl1zpeByfnlcgvABWWPjmBT8&#10;kIftZvCwxly7Gx+pP4VKpBD2OSowIbS5lL40ZNGPXUucuC/XWQwJdpXUHd5SuG3kNMuepMWaU4PB&#10;lvaGyuvp2ypYmOIoF7I4nN+Lvp6s4lv8+FwpNRrG3TOIQDH8i//crzrNn89n8PtNOkF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Q5hxAAAAN0AAAAPAAAAAAAAAAAA&#10;AAAAAKECAABkcnMvZG93bnJldi54bWxQSwUGAAAAAAQABAD5AAAAkgMAAAAA&#10;">
                  <v:stroke endarrow="block"/>
                </v:line>
                <v:roundrect id="AutoShape 1544" o:spid="_x0000_s1099" style="position:absolute;left:38862;top:95148;width:27432;height:54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9DMMA&#10;AADdAAAADwAAAGRycy9kb3ducmV2LnhtbERPTWvCQBC9F/wPywje6q7FFE1dRQpKb6XRg8dpdpqE&#10;Zmfj7iam/fXdQqG3ebzP2exG24qBfGgca1jMFQji0pmGKw3n0+F+BSJEZIOtY9LwRQF228ndBnPj&#10;bvxGQxErkUI45KihjrHLpQxlTRbD3HXEiftw3mJM0FfSeLylcNvKB6UepcWGU0ONHT3XVH4WvdVQ&#10;GtUrfxle1+9ZLL6H/sryeNV6Nh33TyAijfFf/Od+MWl+li3h95t0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a9DMMAAADdAAAADwAAAAAAAAAAAAAAAACYAgAAZHJzL2Rv&#10;d25yZXYueG1sUEsFBgAAAAAEAAQA9QAAAIgDAAAAAA==&#10;">
                  <v:textbox>
                    <w:txbxContent>
                      <w:p w:rsidR="00CE5752" w:rsidRPr="00AB7E92" w:rsidRDefault="00CE5752" w:rsidP="00271EC7">
                        <w:pPr>
                          <w:ind w:right="-60"/>
                          <w:jc w:val="both"/>
                          <w:rPr>
                            <w:sz w:val="18"/>
                            <w:szCs w:val="18"/>
                          </w:rPr>
                        </w:pPr>
                        <w:r>
                          <w:rPr>
                            <w:sz w:val="18"/>
                            <w:szCs w:val="18"/>
                          </w:rPr>
                          <w:t xml:space="preserve">Недостатній рівень освіти підприємців з питань сучасних методів та форм організації господарювання </w:t>
                        </w:r>
                      </w:p>
                      <w:p w:rsidR="00CE5752" w:rsidRPr="00EC03D1" w:rsidRDefault="00CE5752" w:rsidP="00271EC7">
                        <w:pPr>
                          <w:rPr>
                            <w:szCs w:val="18"/>
                          </w:rPr>
                        </w:pPr>
                      </w:p>
                    </w:txbxContent>
                  </v:textbox>
                </v:roundrect>
                <v:line id="Line 1545" o:spid="_x0000_s1100" style="position:absolute;visibility:visible;mso-wrap-style:square" from="36576,91440" to="38862,9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gzjsMAAADdAAAADwAAAGRycy9kb3ducmV2LnhtbERP32vCMBB+F/Y/hBv4pqmDzlmNMlYE&#10;H+ZAHXu+NWdT1lxKE2v23y/CwLf7+H7eahNtKwbqfeNYwWyagSCunG64VvB52k5eQPiArLF1TAp+&#10;ycNm/TBaYaHdlQ80HEMtUgj7AhWYELpCSl8ZsuinriNO3Nn1FkOCfS11j9cUblv5lGXP0mLDqcFg&#10;R2+Gqp/jxSqYm/Ig57J8P32UQzNbxH38+l4oNX6Mr0sQgWK4i//dO53m53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IM47DAAAA3QAAAA8AAAAAAAAAAAAA&#10;AAAAoQIAAGRycy9kb3ducmV2LnhtbFBLBQYAAAAABAAEAPkAAACRAwAAAAA=&#10;">
                  <v:stroke endarrow="block"/>
                </v:line>
                <v:line id="Line 1546" o:spid="_x0000_s1101" style="position:absolute;visibility:visible;mso-wrap-style:square" from="36576,84582" to="38862,8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qt+cMAAADdAAAADwAAAGRycy9kb3ducmV2LnhtbERPTWsCMRC9C/6HMII3zVpQ69Yo4iJ4&#10;aAtq6Xm6GTeLm8mySdf475tCobd5vM9Zb6NtRE+drx0rmE0zEMSl0zVXCj4uh8kzCB+QNTaOScGD&#10;PGw3w8Eac+3ufKL+HCqRQtjnqMCE0OZS+tKQRT91LXHirq6zGBLsKqk7vKdw28inLFtIizWnBoMt&#10;7Q2Vt/O3VbA0xUkuZfF6eS/6eraKb/Hza6XUeBR3LyACxfAv/nMfdZo/ny/g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arfnDAAAA3QAAAA8AAAAAAAAAAAAA&#10;AAAAoQIAAGRycy9kb3ducmV2LnhtbFBLBQYAAAAABAAEAPkAAACRAwAAAAA=&#10;">
                  <v:stroke endarrow="block"/>
                </v:line>
                <v:line id="Line 1547" o:spid="_x0000_s1102" style="position:absolute;visibility:visible;mso-wrap-style:square" from="36576,73425" to="38862,7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YIYsMAAADdAAAADwAAAGRycy9kb3ducmV2LnhtbERP32vCMBB+H+x/CDfwbaYKrr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WCGLDAAAA3QAAAA8AAAAAAAAAAAAA&#10;AAAAoQIAAGRycy9kb3ducmV2LnhtbFBLBQYAAAAABAAEAPkAAACRAwAAAAA=&#10;">
                  <v:stroke endarrow="block"/>
                </v:line>
                <v:line id="Line 1548" o:spid="_x0000_s1103" style="position:absolute;visibility:visible;mso-wrap-style:square" from="36576,79140" to="38862,7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cEMYAAADdAAAADwAAAGRycy9kb3ducmV2LnhtbESPQUsDMRCF70L/QxihN5utUGu3TUtx&#10;EXpQoa14HjfTzeJmsmziNv575yB4m+G9ee+bzS77To00xDawgfmsAEVcB9tyY+D9/Hz3CComZItd&#10;YDLwQxF228nNBksbrnyk8ZQaJSEcSzTgUupLrWPtyGOchZ5YtEsYPCZZh0bbAa8S7jt9XxQP2mPL&#10;0uCwpydH9dfp2xtYuuqol7p6Ob9VYztf5df88bkyZnqb92tQiXL6N/9dH6zgLxaCK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nBDGAAAA3QAAAA8AAAAAAAAA&#10;AAAAAAAAoQIAAGRycy9kb3ducmV2LnhtbFBLBQYAAAAABAAEAPkAAACUAwAAAAA=&#10;">
                  <v:stroke endarrow="block"/>
                </v:line>
                <v:line id="Line 1549" o:spid="_x0000_s1104" style="position:absolute;visibility:visible;mso-wrap-style:square" from="36576,67710" to="44577,6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sn8YAAADdAAAADwAAAGRycy9kb3ducmV2LnhtbERPTWvCQBC9F/oflil4q5u2GG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JrJ/GAAAA3QAAAA8AAAAAAAAA&#10;AAAAAAAAoQIAAGRycy9kb3ducmV2LnhtbFBLBQYAAAAABAAEAPkAAACUAwAAAAA=&#10;"/>
                <v:line id="Line 1550" o:spid="_x0000_s1105" style="position:absolute;visibility:visible;mso-wrap-style:square" from="36576,98571" to="38862,9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q8YAAADdAAAADwAAAGRycy9kb3ducmV2LnhtbESPQUsDMRCF70L/QxjBm81WsLXbpqW4&#10;CB6s0FY8j5vpZnEzWTZxG/+9cyh4m+G9ee+b9Tb7To00xDawgdm0AEVcB9tyY+Dj9HL/BComZItd&#10;YDLwSxG2m8nNGksbLnyg8ZgaJSEcSzTgUupLrWPtyGOchp5YtHMYPCZZh0bbAS8S7jv9UBRz7bFl&#10;aXDY07Oj+vv44w0sXHXQC129nd6rsZ0t8z5/fi2NubvNuxWoRDn9m6/Xr1bwH+fCL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TWqvGAAAA3QAAAA8AAAAAAAAA&#10;AAAAAAAAoQIAAGRycy9kb3ducmV2LnhtbFBLBQYAAAAABAAEAPkAAACUAwAAAAA=&#10;">
                  <v:stroke endarrow="block"/>
                </v:line>
                <v:line id="Line 1551" o:spid="_x0000_s1106" style="position:absolute;flip:x;visibility:visible;mso-wrap-style:square" from="36576,67716" to="36582,9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ga28UAAADdAAAADwAAAGRycy9kb3ducmV2LnhtbERPTWsCMRC9C/0PYQq9FM1aWrGrUUQQ&#10;PHipykpv42a6WXYz2SZRt/++KRS8zeN9znzZ21ZcyYfasYLxKANBXDpdc6XgeNgMpyBCRNbYOiYF&#10;PxRguXgYzDHX7sYfdN3HSqQQDjkqMDF2uZShNGQxjFxHnLgv5y3GBH0ltcdbCretfMmyibRYc2ow&#10;2NHaUNnsL1aBnO6ev/3q/NoUzen0boqy6D53Sj099qsZiEh9vIv/3Vud5r9Nx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ga28UAAADdAAAADwAAAAAAAAAA&#10;AAAAAAChAgAAZHJzL2Rvd25yZXYueG1sUEsFBgAAAAAEAAQA+QAAAJMDAAAAAA==&#10;"/>
                <v:line id="Line 1552" o:spid="_x0000_s1107" style="position:absolute;flip:x;visibility:visible;mso-wrap-style:square" from="0,67437" to="11430,6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ErMUAAADdAAAADwAAAGRycy9kb3ducmV2LnhtbERPTWsCMRC9F/ofwhR6kZqtqNjVKFIo&#10;ePBSLSu9jZvpZtnNZJtEXf99Iwi9zeN9zmLV21acyYfasYLXYQaCuHS65krB1/7jZQYiRGSNrWNS&#10;cKUAq+XjwwJz7S78SeddrEQK4ZCjAhNjl0sZSkMWw9B1xIn7cd5iTNBXUnu8pHDbylGWTaXFmlOD&#10;wY7eDZXN7mQVyNl28OvXx3FTNIfDmynKovveKvX81K/nICL18V98d290mj+Zju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qErMUAAADdAAAADwAAAAAAAAAA&#10;AAAAAAChAgAAZHJzL2Rvd25yZXYueG1sUEsFBgAAAAAEAAQA+QAAAJMDAAAAAA==&#10;"/>
                <v:line id="Line 1553" o:spid="_x0000_s1108" style="position:absolute;visibility:visible;mso-wrap-style:square" from="0,84861" to="2286,8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E3MQAAADdAAAADwAAAGRycy9kb3ducmV2LnhtbERPS2sCMRC+C/6HMIXeNGtLfWyNIl0K&#10;Pajgg56nm+lm6WaybNI1/feNIHibj+85y3W0jeip87VjBZNxBoK4dLrmSsH59D6ag/ABWWPjmBT8&#10;kYf1ajhYYq7dhQ/UH0MlUgj7HBWYENpcSl8asujHriVO3LfrLIYEu0rqDi8p3DbyKcum0mLNqcFg&#10;S2+Gyp/jr1UwM8VBzmSxPe2Lvp4s4i5+fi2UenyIm1cQgWK4i2/uD53mv0yf4f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cTcxAAAAN0AAAAPAAAAAAAAAAAA&#10;AAAAAKECAABkcnMvZG93bnJldi54bWxQSwUGAAAAAAQABAD5AAAAkgMAAAAA&#10;">
                  <v:stroke endarrow="block"/>
                </v:line>
                <v:line id="Line 1554" o:spid="_x0000_s1109" style="position:absolute;visibility:visible;mso-wrap-style:square" from="0,78003" to="2286,7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cqMQAAADdAAAADwAAAGRycy9kb3ducmV2LnhtbERPS2sCMRC+C/6HMIXeNGtpfWyNIl0K&#10;Pajgg56nm+lm6WaybNI1/feNIHibj+85y3W0jeip87VjBZNxBoK4dLrmSsH59D6ag/ABWWPjmBT8&#10;kYf1ajhYYq7dhQ/UH0MlUgj7HBWYENpcSl8asujHriVO3LfrLIYEu0rqDi8p3DbyKcum0mLNqcFg&#10;S2+Gyp/jr1UwM8VBzmSxPe2Lvp4s4i5+fi2UenyIm1cQgWK4i2/uD53mv0yf4f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FyoxAAAAN0AAAAPAAAAAAAAAAAA&#10;AAAAAKECAABkcnMvZG93bnJldi54bWxQSwUGAAAAAAQABAD5AAAAkgMAAAAA&#10;">
                  <v:stroke endarrow="block"/>
                </v:line>
                <v:line id="Line 1555" o:spid="_x0000_s1110" style="position:absolute;visibility:visible;mso-wrap-style:square" from="0,72288" to="2286,7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T5M8MAAADdAAAADwAAAGRycy9kb3ducmV2LnhtbERPTWsCMRC9C/6HMII3zVpQ69Yo4iJ4&#10;aAtq6Xm6GTeLm8mySdf475tCobd5vM9Zb6NtRE+drx0rmE0zEMSl0zVXCj4uh8kzCB+QNTaOScGD&#10;PGw3w8Eac+3ufKL+HCqRQtjnqMCE0OZS+tKQRT91LXHirq6zGBLsKqk7vKdw28inLFtIizWnBoMt&#10;7Q2Vt/O3VbA0xUkuZfF6eS/6eraKb/Hza6XUeBR3LyACxfAv/nMfdZo/X8z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k+TPDAAAA3QAAAA8AAAAAAAAAAAAA&#10;AAAAoQIAAGRycy9kb3ducmV2LnhtbFBLBQYAAAAABAAEAPkAAACRAwAAAAA=&#10;">
                  <v:stroke endarrow="block"/>
                </v:line>
                <v:line id="Line 1556" o:spid="_x0000_s1111" style="position:absolute;visibility:visible;mso-wrap-style:square" from="0,91719" to="2286,9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nRMMAAADdAAAADwAAAGRycy9kb3ducmV2LnhtbERP32vCMBB+H+x/CDfwbaYOrLMaZawI&#10;e9CBOvZ8a86mrLmUJtbsvzfCwLf7+H7ech1tKwbqfeNYwWScgSCunG64VvB13Dy/gvABWWPrmBT8&#10;kYf16vFhiYV2F97TcAi1SCHsC1RgQugKKX1lyKIfu444cSfXWwwJ9rXUPV5SuG3lS5bl0mLDqcFg&#10;R++Gqt/D2SqYmXIvZ7LcHj/LoZnM4y5+/8yVGj3FtwWIQDHcxf/uD53mT/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2Z0TDAAAA3QAAAA8AAAAAAAAAAAAA&#10;AAAAoQIAAGRycy9kb3ducmV2LnhtbFBLBQYAAAAABAAEAPkAAACRAwAAAAA=&#10;">
                  <v:stroke endarrow="block"/>
                </v:line>
                <v:line id="Line 1557" o:spid="_x0000_s1112" style="position:absolute;visibility:visible;mso-wrap-style:square" from="0,97155" to="2286,9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C38MAAADdAAAADwAAAGRycy9kb3ducmV2LnhtbERP32vCMBB+F/Y/hBv4pqmCdlajDIuw&#10;h22gjj3fmrMpay6liTX775fBwLf7+H7eZhdtKwbqfeNYwWyagSCunG64VvBxPkyeQPiArLF1TAp+&#10;yMNu+zDaYKHdjY80nEItUgj7AhWYELpCSl8ZsuinriNO3MX1FkOCfS11j7cUbls5z7KltNhwajDY&#10;0d5Q9X26WgW5KY8yl+Xr+b0cmtkqvsXPr5VS48f4vAYRKIa7+N/9otP8xTKH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6wt/DAAAA3QAAAA8AAAAAAAAAAAAA&#10;AAAAoQIAAGRycy9kb3ducmV2LnhtbFBLBQYAAAAABAAEAPkAAACRAwAAAAA=&#10;">
                  <v:stroke endarrow="block"/>
                </v:line>
                <v:line id="Line 1558" o:spid="_x0000_s1113" style="position:absolute;visibility:visible;mso-wrap-style:square" from="0,67437" to="6,9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nDuc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f8+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WnDucgAAADdAAAADwAAAAAA&#10;AAAAAAAAAAChAgAAZHJzL2Rvd25yZXYueG1sUEsFBgAAAAAEAAQA+QAAAJYDAAAAAA==&#10;"/>
                <w10:wrap type="tight"/>
              </v:group>
            </w:pict>
          </mc:Fallback>
        </mc:AlternateContent>
      </w:r>
    </w:p>
    <w:p w:rsidR="00271EC7" w:rsidRDefault="00271EC7"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p>
    <w:p w:rsidR="00271EC7" w:rsidRDefault="00271EC7" w:rsidP="00271EC7">
      <w:pPr>
        <w:shd w:val="clear" w:color="auto" w:fill="FFFFFF"/>
        <w:ind w:firstLine="720"/>
        <w:jc w:val="both"/>
        <w:rPr>
          <w:spacing w:val="4"/>
          <w:sz w:val="28"/>
          <w:szCs w:val="28"/>
        </w:rPr>
      </w:pPr>
    </w:p>
    <w:p w:rsidR="00271EC7" w:rsidRDefault="00271EC7" w:rsidP="00271EC7">
      <w:pPr>
        <w:ind w:firstLine="720"/>
        <w:jc w:val="both"/>
        <w:rPr>
          <w:spacing w:val="-2"/>
          <w:sz w:val="28"/>
          <w:szCs w:val="28"/>
        </w:rPr>
      </w:pPr>
    </w:p>
    <w:p w:rsidR="00271EC7" w:rsidRPr="0024366D" w:rsidRDefault="00271EC7" w:rsidP="00271EC7">
      <w:pPr>
        <w:ind w:firstLine="720"/>
        <w:jc w:val="both"/>
        <w:rPr>
          <w:spacing w:val="-3"/>
          <w:sz w:val="28"/>
          <w:szCs w:val="28"/>
        </w:rPr>
      </w:pPr>
      <w:r w:rsidRPr="00E71E34">
        <w:rPr>
          <w:spacing w:val="-2"/>
          <w:sz w:val="28"/>
          <w:szCs w:val="28"/>
        </w:rPr>
        <w:lastRenderedPageBreak/>
        <w:t>На розв</w:t>
      </w:r>
      <w:r w:rsidR="00DD4547" w:rsidRPr="00DD4547">
        <w:rPr>
          <w:spacing w:val="-2"/>
          <w:sz w:val="28"/>
          <w:szCs w:val="28"/>
          <w:lang w:val="ru-RU"/>
        </w:rPr>
        <w:t>’</w:t>
      </w:r>
      <w:r w:rsidRPr="00E71E34">
        <w:rPr>
          <w:spacing w:val="-2"/>
          <w:sz w:val="28"/>
          <w:szCs w:val="28"/>
        </w:rPr>
        <w:t xml:space="preserve">язання проблемних питань, </w:t>
      </w:r>
      <w:r w:rsidRPr="0024366D">
        <w:rPr>
          <w:spacing w:val="-2"/>
          <w:sz w:val="28"/>
          <w:szCs w:val="28"/>
        </w:rPr>
        <w:t xml:space="preserve">подолання </w:t>
      </w:r>
      <w:r>
        <w:rPr>
          <w:spacing w:val="-2"/>
          <w:sz w:val="28"/>
          <w:szCs w:val="28"/>
        </w:rPr>
        <w:t xml:space="preserve">негативних тенденцій </w:t>
      </w:r>
      <w:r w:rsidRPr="0024366D">
        <w:rPr>
          <w:spacing w:val="-2"/>
          <w:sz w:val="28"/>
          <w:szCs w:val="28"/>
        </w:rPr>
        <w:t xml:space="preserve">розвитку </w:t>
      </w:r>
      <w:r w:rsidRPr="0024366D">
        <w:rPr>
          <w:spacing w:val="-3"/>
          <w:sz w:val="28"/>
          <w:szCs w:val="28"/>
        </w:rPr>
        <w:t xml:space="preserve">підприємництва в області </w:t>
      </w:r>
      <w:r>
        <w:rPr>
          <w:spacing w:val="-3"/>
          <w:sz w:val="28"/>
          <w:szCs w:val="28"/>
        </w:rPr>
        <w:t xml:space="preserve">направлена </w:t>
      </w:r>
      <w:r w:rsidRPr="0024366D">
        <w:rPr>
          <w:spacing w:val="-3"/>
          <w:sz w:val="28"/>
          <w:szCs w:val="28"/>
        </w:rPr>
        <w:t>Комплексна програма розвитку малого і середнього підприємн</w:t>
      </w:r>
      <w:r>
        <w:rPr>
          <w:spacing w:val="-3"/>
          <w:sz w:val="28"/>
          <w:szCs w:val="28"/>
        </w:rPr>
        <w:t xml:space="preserve">ицтва у Житомирській області на                            </w:t>
      </w:r>
      <w:r w:rsidRPr="0024366D">
        <w:rPr>
          <w:spacing w:val="-3"/>
          <w:sz w:val="28"/>
          <w:szCs w:val="28"/>
        </w:rPr>
        <w:t>201</w:t>
      </w:r>
      <w:r>
        <w:rPr>
          <w:spacing w:val="-3"/>
          <w:sz w:val="28"/>
          <w:szCs w:val="28"/>
        </w:rPr>
        <w:t>5</w:t>
      </w:r>
      <w:r w:rsidRPr="0024366D">
        <w:rPr>
          <w:spacing w:val="-3"/>
          <w:sz w:val="28"/>
          <w:szCs w:val="28"/>
        </w:rPr>
        <w:t>-201</w:t>
      </w:r>
      <w:r>
        <w:rPr>
          <w:spacing w:val="-3"/>
          <w:sz w:val="28"/>
          <w:szCs w:val="28"/>
        </w:rPr>
        <w:t>6</w:t>
      </w:r>
      <w:r w:rsidRPr="0024366D">
        <w:rPr>
          <w:spacing w:val="-3"/>
          <w:sz w:val="28"/>
          <w:szCs w:val="28"/>
        </w:rPr>
        <w:t xml:space="preserve"> роки</w:t>
      </w:r>
      <w:r>
        <w:rPr>
          <w:spacing w:val="-3"/>
          <w:sz w:val="28"/>
          <w:szCs w:val="28"/>
        </w:rPr>
        <w:t xml:space="preserve">. У програмі визначені мета </w:t>
      </w:r>
      <w:r w:rsidRPr="0024366D">
        <w:rPr>
          <w:sz w:val="28"/>
          <w:szCs w:val="28"/>
        </w:rPr>
        <w:t xml:space="preserve">і </w:t>
      </w:r>
      <w:r>
        <w:rPr>
          <w:sz w:val="28"/>
          <w:szCs w:val="28"/>
        </w:rPr>
        <w:t xml:space="preserve">пріоритетні завдання, </w:t>
      </w:r>
      <w:r w:rsidRPr="0024366D">
        <w:rPr>
          <w:sz w:val="28"/>
          <w:szCs w:val="28"/>
        </w:rPr>
        <w:t>основні напрями діяльності мі</w:t>
      </w:r>
      <w:r w:rsidR="00803A1B">
        <w:rPr>
          <w:sz w:val="28"/>
          <w:szCs w:val="28"/>
        </w:rPr>
        <w:t>сцевих органів виконавчої влади та</w:t>
      </w:r>
      <w:r w:rsidRPr="0024366D">
        <w:rPr>
          <w:sz w:val="28"/>
          <w:szCs w:val="28"/>
        </w:rPr>
        <w:t xml:space="preserve"> органів місце</w:t>
      </w:r>
      <w:r>
        <w:rPr>
          <w:sz w:val="28"/>
          <w:szCs w:val="28"/>
        </w:rPr>
        <w:t xml:space="preserve">вого </w:t>
      </w:r>
      <w:r w:rsidRPr="0024366D">
        <w:rPr>
          <w:spacing w:val="-2"/>
          <w:sz w:val="28"/>
          <w:szCs w:val="28"/>
        </w:rPr>
        <w:t>самоврядування</w:t>
      </w:r>
      <w:r>
        <w:rPr>
          <w:spacing w:val="-2"/>
          <w:sz w:val="28"/>
          <w:szCs w:val="28"/>
        </w:rPr>
        <w:t xml:space="preserve">, </w:t>
      </w:r>
      <w:r w:rsidR="009400FC">
        <w:rPr>
          <w:spacing w:val="-2"/>
          <w:sz w:val="28"/>
          <w:szCs w:val="28"/>
        </w:rPr>
        <w:t>їх взаємодія із</w:t>
      </w:r>
      <w:r w:rsidRPr="0024366D">
        <w:rPr>
          <w:spacing w:val="-2"/>
          <w:sz w:val="28"/>
          <w:szCs w:val="28"/>
        </w:rPr>
        <w:t xml:space="preserve"> громадськи</w:t>
      </w:r>
      <w:r w:rsidR="009400FC">
        <w:rPr>
          <w:spacing w:val="-2"/>
          <w:sz w:val="28"/>
          <w:szCs w:val="28"/>
        </w:rPr>
        <w:t xml:space="preserve">ми організаціями та </w:t>
      </w:r>
      <w:r w:rsidRPr="0024366D">
        <w:rPr>
          <w:spacing w:val="-3"/>
          <w:sz w:val="28"/>
          <w:szCs w:val="28"/>
        </w:rPr>
        <w:t>об'єднан</w:t>
      </w:r>
      <w:r w:rsidR="009400FC">
        <w:rPr>
          <w:spacing w:val="-3"/>
          <w:sz w:val="28"/>
          <w:szCs w:val="28"/>
        </w:rPr>
        <w:t>нями</w:t>
      </w:r>
      <w:r w:rsidRPr="0024366D">
        <w:rPr>
          <w:spacing w:val="-3"/>
          <w:sz w:val="28"/>
          <w:szCs w:val="28"/>
        </w:rPr>
        <w:t xml:space="preserve"> підприємців</w:t>
      </w:r>
      <w:r w:rsidR="009400FC">
        <w:rPr>
          <w:spacing w:val="-3"/>
          <w:sz w:val="28"/>
          <w:szCs w:val="28"/>
        </w:rPr>
        <w:t>, науковими</w:t>
      </w:r>
      <w:r>
        <w:rPr>
          <w:spacing w:val="-3"/>
          <w:sz w:val="28"/>
          <w:szCs w:val="28"/>
        </w:rPr>
        <w:t xml:space="preserve"> </w:t>
      </w:r>
      <w:r w:rsidR="009400FC">
        <w:rPr>
          <w:spacing w:val="-3"/>
          <w:sz w:val="28"/>
          <w:szCs w:val="28"/>
        </w:rPr>
        <w:t>установами для реалізації запланованих заходів</w:t>
      </w:r>
      <w:r w:rsidRPr="0024366D">
        <w:rPr>
          <w:spacing w:val="-3"/>
          <w:sz w:val="28"/>
          <w:szCs w:val="28"/>
        </w:rPr>
        <w:t>.</w:t>
      </w:r>
    </w:p>
    <w:p w:rsidR="004035F4" w:rsidRDefault="004035F4" w:rsidP="004035F4">
      <w:pPr>
        <w:tabs>
          <w:tab w:val="left" w:pos="8025"/>
        </w:tabs>
        <w:ind w:firstLine="720"/>
        <w:jc w:val="both"/>
        <w:rPr>
          <w:bCs/>
          <w:sz w:val="28"/>
          <w:szCs w:val="28"/>
        </w:rPr>
      </w:pPr>
    </w:p>
    <w:p w:rsidR="00137386" w:rsidRPr="004D6D81" w:rsidRDefault="00137386" w:rsidP="00137386">
      <w:pPr>
        <w:pStyle w:val="1"/>
      </w:pPr>
      <w:r w:rsidRPr="004D6D81">
        <w:t xml:space="preserve">4. Мета та пріоритетні завдання Програми. </w:t>
      </w:r>
    </w:p>
    <w:p w:rsidR="00137386" w:rsidRPr="004D6D81" w:rsidRDefault="00137386" w:rsidP="00137386">
      <w:pPr>
        <w:rPr>
          <w:sz w:val="28"/>
          <w:szCs w:val="28"/>
        </w:rPr>
      </w:pPr>
    </w:p>
    <w:p w:rsidR="00137386" w:rsidRPr="004D6D81" w:rsidRDefault="00137386" w:rsidP="00480F96">
      <w:pPr>
        <w:pStyle w:val="aa"/>
        <w:ind w:firstLine="708"/>
        <w:jc w:val="both"/>
        <w:rPr>
          <w:rFonts w:ascii="Times New Roman" w:hAnsi="Times New Roman"/>
          <w:sz w:val="28"/>
          <w:szCs w:val="28"/>
          <w:lang w:val="uk-UA"/>
        </w:rPr>
      </w:pPr>
      <w:r w:rsidRPr="004D6D81">
        <w:rPr>
          <w:rFonts w:ascii="Times New Roman" w:hAnsi="Times New Roman"/>
          <w:b/>
          <w:sz w:val="28"/>
          <w:szCs w:val="28"/>
          <w:lang w:val="uk-UA"/>
        </w:rPr>
        <w:t>Метою Програми</w:t>
      </w:r>
      <w:r w:rsidR="00124440">
        <w:rPr>
          <w:rFonts w:ascii="Times New Roman" w:hAnsi="Times New Roman"/>
          <w:sz w:val="28"/>
          <w:szCs w:val="28"/>
          <w:lang w:val="uk-UA"/>
        </w:rPr>
        <w:t xml:space="preserve"> </w:t>
      </w:r>
      <w:r w:rsidR="00124440" w:rsidRPr="00124440">
        <w:rPr>
          <w:rFonts w:ascii="Times New Roman" w:hAnsi="Times New Roman"/>
          <w:b/>
          <w:sz w:val="28"/>
          <w:szCs w:val="28"/>
          <w:lang w:val="uk-UA"/>
        </w:rPr>
        <w:t>є:</w:t>
      </w:r>
      <w:r w:rsidR="00124440">
        <w:rPr>
          <w:rFonts w:ascii="Times New Roman" w:hAnsi="Times New Roman"/>
          <w:sz w:val="28"/>
          <w:szCs w:val="28"/>
          <w:lang w:val="uk-UA"/>
        </w:rPr>
        <w:t xml:space="preserve"> </w:t>
      </w:r>
      <w:r w:rsidRPr="004D6D81">
        <w:rPr>
          <w:rFonts w:ascii="Times New Roman" w:hAnsi="Times New Roman"/>
          <w:sz w:val="28"/>
          <w:szCs w:val="28"/>
          <w:lang w:val="uk-UA"/>
        </w:rPr>
        <w:t xml:space="preserve">створення сприятливих умов для розвитку малого і середнього </w:t>
      </w:r>
      <w:r w:rsidR="00944D8A">
        <w:rPr>
          <w:rFonts w:ascii="Times New Roman" w:hAnsi="Times New Roman"/>
          <w:sz w:val="28"/>
          <w:szCs w:val="28"/>
          <w:lang w:val="uk-UA"/>
        </w:rPr>
        <w:t xml:space="preserve">підприємництва області, збільшення його </w:t>
      </w:r>
      <w:r w:rsidR="002671D1">
        <w:rPr>
          <w:rFonts w:ascii="Times New Roman" w:hAnsi="Times New Roman"/>
          <w:sz w:val="28"/>
          <w:szCs w:val="28"/>
          <w:lang w:val="uk-UA"/>
        </w:rPr>
        <w:t xml:space="preserve">ролі та </w:t>
      </w:r>
      <w:r w:rsidR="00944D8A">
        <w:rPr>
          <w:rFonts w:ascii="Times New Roman" w:hAnsi="Times New Roman"/>
          <w:sz w:val="28"/>
          <w:szCs w:val="28"/>
          <w:lang w:val="uk-UA"/>
        </w:rPr>
        <w:t>внеску в соціально-</w:t>
      </w:r>
      <w:r w:rsidR="002671D1">
        <w:rPr>
          <w:rFonts w:ascii="Times New Roman" w:hAnsi="Times New Roman"/>
          <w:sz w:val="28"/>
          <w:szCs w:val="28"/>
          <w:lang w:val="uk-UA"/>
        </w:rPr>
        <w:t>економічн</w:t>
      </w:r>
      <w:r w:rsidR="00477773">
        <w:rPr>
          <w:rFonts w:ascii="Times New Roman" w:hAnsi="Times New Roman"/>
          <w:sz w:val="28"/>
          <w:szCs w:val="28"/>
          <w:lang w:val="uk-UA"/>
        </w:rPr>
        <w:t xml:space="preserve">ий </w:t>
      </w:r>
      <w:r w:rsidR="002671D1">
        <w:rPr>
          <w:rFonts w:ascii="Times New Roman" w:hAnsi="Times New Roman"/>
          <w:sz w:val="28"/>
          <w:szCs w:val="28"/>
          <w:lang w:val="uk-UA"/>
        </w:rPr>
        <w:t>розвиток регіону</w:t>
      </w:r>
      <w:r w:rsidRPr="004D6D81">
        <w:rPr>
          <w:rFonts w:ascii="Times New Roman" w:hAnsi="Times New Roman"/>
          <w:sz w:val="28"/>
          <w:szCs w:val="28"/>
          <w:lang w:val="uk-UA"/>
        </w:rPr>
        <w:t xml:space="preserve">, </w:t>
      </w:r>
      <w:r w:rsidR="00477773">
        <w:rPr>
          <w:rFonts w:ascii="Times New Roman" w:hAnsi="Times New Roman"/>
          <w:sz w:val="28"/>
          <w:szCs w:val="28"/>
          <w:lang w:val="uk-UA"/>
        </w:rPr>
        <w:t xml:space="preserve">підвищення рівня конкурентоспроможності та інноваційності, </w:t>
      </w:r>
      <w:r w:rsidRPr="004D6D81">
        <w:rPr>
          <w:rFonts w:ascii="Times New Roman" w:hAnsi="Times New Roman"/>
          <w:sz w:val="28"/>
          <w:szCs w:val="28"/>
          <w:lang w:val="uk-UA"/>
        </w:rPr>
        <w:t xml:space="preserve">забезпечення зайнятості населення </w:t>
      </w:r>
      <w:r w:rsidR="00F52985">
        <w:rPr>
          <w:rFonts w:ascii="Times New Roman" w:hAnsi="Times New Roman"/>
          <w:sz w:val="28"/>
          <w:szCs w:val="28"/>
          <w:lang w:val="uk-UA"/>
        </w:rPr>
        <w:t>шляхом заохочення суб</w:t>
      </w:r>
      <w:r w:rsidR="00F52985" w:rsidRPr="00F52985">
        <w:rPr>
          <w:rFonts w:ascii="Times New Roman" w:hAnsi="Times New Roman"/>
          <w:sz w:val="28"/>
          <w:szCs w:val="28"/>
          <w:lang w:val="uk-UA"/>
        </w:rPr>
        <w:t>’</w:t>
      </w:r>
      <w:r w:rsidRPr="004D6D81">
        <w:rPr>
          <w:rFonts w:ascii="Times New Roman" w:hAnsi="Times New Roman"/>
          <w:sz w:val="28"/>
          <w:szCs w:val="28"/>
          <w:lang w:val="uk-UA"/>
        </w:rPr>
        <w:t xml:space="preserve">єктів господарювання до розвитку їх діяльності, </w:t>
      </w:r>
      <w:r w:rsidR="00145E21">
        <w:rPr>
          <w:rFonts w:ascii="Times New Roman" w:hAnsi="Times New Roman"/>
          <w:color w:val="000000"/>
          <w:sz w:val="28"/>
          <w:szCs w:val="28"/>
          <w:lang w:val="uk-UA"/>
        </w:rPr>
        <w:t>консолідація</w:t>
      </w:r>
      <w:r w:rsidRPr="004D6D81">
        <w:rPr>
          <w:rFonts w:ascii="Times New Roman" w:hAnsi="Times New Roman"/>
          <w:color w:val="000000"/>
          <w:sz w:val="28"/>
          <w:szCs w:val="28"/>
          <w:lang w:val="uk-UA"/>
        </w:rPr>
        <w:t xml:space="preserve"> дій місцевих органів виконавчої влади, органів місцевого самоврядування, суб’єктів підприємництва, громадських організацій та об’єднань підприємців на розв’язання актуальних проблем, що</w:t>
      </w:r>
      <w:r w:rsidR="00477773">
        <w:rPr>
          <w:rFonts w:ascii="Times New Roman" w:hAnsi="Times New Roman"/>
          <w:color w:val="000000"/>
          <w:sz w:val="28"/>
          <w:szCs w:val="28"/>
          <w:lang w:val="uk-UA"/>
        </w:rPr>
        <w:t xml:space="preserve"> заважають підприємницькій діяльності</w:t>
      </w:r>
      <w:r w:rsidRPr="004D6D81">
        <w:rPr>
          <w:rFonts w:ascii="Times New Roman" w:hAnsi="Times New Roman"/>
          <w:color w:val="000000"/>
          <w:sz w:val="28"/>
          <w:szCs w:val="28"/>
          <w:lang w:val="uk-UA"/>
        </w:rPr>
        <w:t>,</w:t>
      </w:r>
      <w:r w:rsidRPr="004D6D81">
        <w:rPr>
          <w:color w:val="000000"/>
          <w:sz w:val="28"/>
          <w:szCs w:val="28"/>
          <w:lang w:val="uk-UA"/>
        </w:rPr>
        <w:t xml:space="preserve"> </w:t>
      </w:r>
      <w:r w:rsidRPr="004D6D81">
        <w:rPr>
          <w:rFonts w:ascii="Times New Roman" w:hAnsi="Times New Roman"/>
          <w:sz w:val="28"/>
          <w:szCs w:val="28"/>
          <w:lang w:val="uk-UA"/>
        </w:rPr>
        <w:t>формування і впровадження ефективної системи підтримки і захисту</w:t>
      </w:r>
      <w:r w:rsidR="00566ABE">
        <w:rPr>
          <w:rFonts w:ascii="Times New Roman" w:hAnsi="Times New Roman"/>
          <w:sz w:val="28"/>
          <w:szCs w:val="28"/>
          <w:lang w:val="uk-UA"/>
        </w:rPr>
        <w:t xml:space="preserve"> бізнесу</w:t>
      </w:r>
      <w:r w:rsidRPr="004D6D81">
        <w:rPr>
          <w:rFonts w:ascii="Times New Roman" w:hAnsi="Times New Roman"/>
          <w:sz w:val="28"/>
          <w:szCs w:val="28"/>
          <w:lang w:val="uk-UA"/>
        </w:rPr>
        <w:t>.</w:t>
      </w:r>
    </w:p>
    <w:p w:rsidR="00137386" w:rsidRPr="004D6D81" w:rsidRDefault="00137386" w:rsidP="00137386">
      <w:pPr>
        <w:autoSpaceDE w:val="0"/>
        <w:autoSpaceDN w:val="0"/>
        <w:adjustRightInd w:val="0"/>
        <w:ind w:firstLine="720"/>
        <w:jc w:val="both"/>
        <w:rPr>
          <w:rFonts w:eastAsia="TimesNewRomanPSMT"/>
          <w:sz w:val="16"/>
          <w:szCs w:val="16"/>
        </w:rPr>
      </w:pPr>
    </w:p>
    <w:p w:rsidR="00137386" w:rsidRDefault="009570CA" w:rsidP="00137386">
      <w:pPr>
        <w:widowControl w:val="0"/>
        <w:ind w:firstLine="720"/>
        <w:jc w:val="both"/>
        <w:rPr>
          <w:sz w:val="28"/>
          <w:szCs w:val="28"/>
        </w:rPr>
      </w:pPr>
      <w:r>
        <w:rPr>
          <w:sz w:val="28"/>
          <w:szCs w:val="28"/>
        </w:rPr>
        <w:t>Для виконання мети передбачено</w:t>
      </w:r>
      <w:r w:rsidR="00137386" w:rsidRPr="004D6D81">
        <w:rPr>
          <w:sz w:val="28"/>
          <w:szCs w:val="28"/>
        </w:rPr>
        <w:t xml:space="preserve"> здійснити </w:t>
      </w:r>
      <w:r>
        <w:rPr>
          <w:sz w:val="28"/>
          <w:szCs w:val="28"/>
        </w:rPr>
        <w:t>такі пріоритетні завдання</w:t>
      </w:r>
      <w:r w:rsidR="00137386" w:rsidRPr="004D6D81">
        <w:rPr>
          <w:sz w:val="28"/>
          <w:szCs w:val="28"/>
        </w:rPr>
        <w:t>.</w:t>
      </w:r>
    </w:p>
    <w:p w:rsidR="009570CA" w:rsidRDefault="009570CA" w:rsidP="00137386">
      <w:pPr>
        <w:widowControl w:val="0"/>
        <w:ind w:firstLine="720"/>
        <w:jc w:val="both"/>
        <w:rPr>
          <w:sz w:val="28"/>
          <w:szCs w:val="28"/>
        </w:rPr>
      </w:pPr>
    </w:p>
    <w:p w:rsidR="00137386" w:rsidRPr="004D6D81" w:rsidRDefault="00137386" w:rsidP="00145E21">
      <w:pPr>
        <w:widowControl w:val="0"/>
        <w:jc w:val="both"/>
        <w:rPr>
          <w:sz w:val="16"/>
          <w:szCs w:val="16"/>
        </w:rPr>
      </w:pPr>
    </w:p>
    <w:p w:rsidR="00137386" w:rsidRPr="004D6D81" w:rsidRDefault="00137386" w:rsidP="00137386">
      <w:pPr>
        <w:widowControl w:val="0"/>
        <w:ind w:firstLine="720"/>
        <w:jc w:val="both"/>
        <w:rPr>
          <w:b/>
          <w:sz w:val="28"/>
          <w:szCs w:val="28"/>
        </w:rPr>
      </w:pPr>
      <w:r w:rsidRPr="004D6D81">
        <w:rPr>
          <w:b/>
          <w:sz w:val="28"/>
          <w:szCs w:val="28"/>
        </w:rPr>
        <w:t>Пріоритетними завданнями Програми є:</w:t>
      </w:r>
    </w:p>
    <w:p w:rsidR="00137386" w:rsidRPr="004D6D81" w:rsidRDefault="00137386" w:rsidP="00137386">
      <w:pPr>
        <w:widowControl w:val="0"/>
        <w:ind w:firstLine="720"/>
        <w:jc w:val="both"/>
        <w:rPr>
          <w:sz w:val="16"/>
          <w:szCs w:val="16"/>
        </w:rPr>
      </w:pPr>
    </w:p>
    <w:p w:rsidR="00137386" w:rsidRDefault="006D09E9" w:rsidP="00137386">
      <w:pPr>
        <w:pStyle w:val="Normal"/>
        <w:widowControl/>
        <w:ind w:firstLine="720"/>
        <w:rPr>
          <w:sz w:val="28"/>
        </w:rPr>
      </w:pPr>
      <w:r>
        <w:rPr>
          <w:sz w:val="28"/>
        </w:rPr>
        <w:t xml:space="preserve">здійснення заходів з </w:t>
      </w:r>
      <w:r w:rsidR="00124440">
        <w:rPr>
          <w:sz w:val="28"/>
        </w:rPr>
        <w:t>дерегуляці</w:t>
      </w:r>
      <w:r>
        <w:rPr>
          <w:sz w:val="28"/>
        </w:rPr>
        <w:t>ї</w:t>
      </w:r>
      <w:r w:rsidR="00137386" w:rsidRPr="004D6D81">
        <w:rPr>
          <w:sz w:val="28"/>
        </w:rPr>
        <w:t xml:space="preserve"> підприємницької діяльності для усунення адміністративних бар’єрів</w:t>
      </w:r>
      <w:r w:rsidR="00124440">
        <w:rPr>
          <w:sz w:val="28"/>
        </w:rPr>
        <w:t>, спрощення адміністративно-дозвільних процедур</w:t>
      </w:r>
      <w:r w:rsidR="00137386" w:rsidRPr="004D6D81">
        <w:rPr>
          <w:sz w:val="28"/>
        </w:rPr>
        <w:t xml:space="preserve"> та створення сприятливих умов для розвитку підприємництва;</w:t>
      </w:r>
    </w:p>
    <w:p w:rsidR="00124440" w:rsidRPr="00124440" w:rsidRDefault="00124440" w:rsidP="00124440">
      <w:pPr>
        <w:pStyle w:val="a7"/>
        <w:shd w:val="clear" w:color="auto" w:fill="FFFFFF"/>
        <w:spacing w:before="0" w:beforeAutospacing="0" w:after="0" w:afterAutospacing="0"/>
        <w:jc w:val="both"/>
        <w:rPr>
          <w:sz w:val="16"/>
          <w:szCs w:val="16"/>
          <w:lang w:val="uk-UA"/>
        </w:rPr>
      </w:pPr>
    </w:p>
    <w:p w:rsidR="00124440" w:rsidRDefault="00124440" w:rsidP="00DC24CF">
      <w:pPr>
        <w:pStyle w:val="a7"/>
        <w:shd w:val="clear" w:color="auto" w:fill="FFFFFF"/>
        <w:spacing w:before="0" w:beforeAutospacing="0" w:after="0" w:afterAutospacing="0"/>
        <w:ind w:firstLine="720"/>
        <w:jc w:val="both"/>
        <w:rPr>
          <w:sz w:val="28"/>
          <w:szCs w:val="28"/>
          <w:lang w:val="uk-UA"/>
        </w:rPr>
      </w:pPr>
      <w:r>
        <w:rPr>
          <w:sz w:val="28"/>
          <w:szCs w:val="28"/>
          <w:lang w:val="uk-UA"/>
        </w:rPr>
        <w:t>забезпечення дотримання принципів державної регуляторної політики у сфері господарської діяльності, залучення громадськості до всіх процедур прийняття регуляторних актів та відстеження результативності їх дії;</w:t>
      </w:r>
    </w:p>
    <w:p w:rsidR="00124440" w:rsidRPr="00124440" w:rsidRDefault="00124440" w:rsidP="00DC24CF">
      <w:pPr>
        <w:pStyle w:val="a7"/>
        <w:shd w:val="clear" w:color="auto" w:fill="FFFFFF"/>
        <w:spacing w:before="0" w:beforeAutospacing="0" w:after="0" w:afterAutospacing="0"/>
        <w:ind w:firstLine="720"/>
        <w:jc w:val="both"/>
        <w:rPr>
          <w:sz w:val="16"/>
          <w:szCs w:val="16"/>
          <w:lang w:val="uk-UA"/>
        </w:rPr>
      </w:pPr>
    </w:p>
    <w:p w:rsidR="00124440" w:rsidRPr="00124440" w:rsidRDefault="00124440" w:rsidP="00124440">
      <w:pPr>
        <w:pStyle w:val="a7"/>
        <w:shd w:val="clear" w:color="auto" w:fill="FFFFFF"/>
        <w:spacing w:before="0" w:beforeAutospacing="0" w:after="0" w:afterAutospacing="0"/>
        <w:ind w:firstLine="720"/>
        <w:jc w:val="both"/>
        <w:rPr>
          <w:sz w:val="28"/>
          <w:szCs w:val="28"/>
          <w:lang w:val="uk-UA"/>
        </w:rPr>
      </w:pPr>
      <w:r>
        <w:rPr>
          <w:sz w:val="28"/>
          <w:szCs w:val="28"/>
          <w:lang w:val="uk-UA"/>
        </w:rPr>
        <w:t>зменшення адміністративного тиску контролюючих органів на ді</w:t>
      </w:r>
      <w:r w:rsidR="00D1668C">
        <w:rPr>
          <w:sz w:val="28"/>
          <w:szCs w:val="28"/>
          <w:lang w:val="uk-UA"/>
        </w:rPr>
        <w:t>я</w:t>
      </w:r>
      <w:r>
        <w:rPr>
          <w:sz w:val="28"/>
          <w:szCs w:val="28"/>
          <w:lang w:val="uk-UA"/>
        </w:rPr>
        <w:t xml:space="preserve">льність суб’єктів малого і середнього підприємництва, </w:t>
      </w:r>
      <w:r w:rsidRPr="00124440">
        <w:rPr>
          <w:sz w:val="28"/>
          <w:szCs w:val="28"/>
          <w:lang w:val="uk-UA"/>
        </w:rPr>
        <w:t>гарантування прав суб’єктів малого і середнього підприємництва під час здійснення державного нагляду (контролю) у сфері господарської діяльності;</w:t>
      </w:r>
    </w:p>
    <w:p w:rsidR="00137386" w:rsidRPr="004D6D81" w:rsidRDefault="00137386" w:rsidP="00137386">
      <w:pPr>
        <w:jc w:val="both"/>
        <w:rPr>
          <w:sz w:val="16"/>
          <w:szCs w:val="16"/>
        </w:rPr>
      </w:pPr>
    </w:p>
    <w:p w:rsidR="00137386" w:rsidRDefault="00137386" w:rsidP="00137386">
      <w:pPr>
        <w:ind w:firstLine="720"/>
        <w:jc w:val="both"/>
        <w:rPr>
          <w:sz w:val="28"/>
          <w:szCs w:val="28"/>
        </w:rPr>
      </w:pPr>
      <w:r w:rsidRPr="004D6D81">
        <w:rPr>
          <w:sz w:val="28"/>
          <w:szCs w:val="28"/>
        </w:rPr>
        <w:t>вивчення можл</w:t>
      </w:r>
      <w:r w:rsidR="007E053C">
        <w:rPr>
          <w:sz w:val="28"/>
          <w:szCs w:val="28"/>
        </w:rPr>
        <w:t>ивост</w:t>
      </w:r>
      <w:r w:rsidR="00D1668C">
        <w:rPr>
          <w:sz w:val="28"/>
          <w:szCs w:val="28"/>
        </w:rPr>
        <w:t>ей</w:t>
      </w:r>
      <w:r w:rsidR="007E053C">
        <w:rPr>
          <w:sz w:val="28"/>
          <w:szCs w:val="28"/>
        </w:rPr>
        <w:t xml:space="preserve"> розширення</w:t>
      </w:r>
      <w:r w:rsidR="007E053C" w:rsidRPr="007E053C">
        <w:rPr>
          <w:sz w:val="28"/>
          <w:szCs w:val="28"/>
        </w:rPr>
        <w:t xml:space="preserve"> </w:t>
      </w:r>
      <w:r w:rsidR="007E053C" w:rsidRPr="004D6D81">
        <w:rPr>
          <w:sz w:val="28"/>
          <w:szCs w:val="28"/>
        </w:rPr>
        <w:t xml:space="preserve">механізмів </w:t>
      </w:r>
      <w:r w:rsidR="007E053C">
        <w:rPr>
          <w:sz w:val="28"/>
          <w:szCs w:val="28"/>
        </w:rPr>
        <w:t>фінансово-кредитної та інвестиційної</w:t>
      </w:r>
      <w:r w:rsidRPr="004D6D81">
        <w:rPr>
          <w:sz w:val="28"/>
          <w:szCs w:val="28"/>
        </w:rPr>
        <w:t xml:space="preserve"> </w:t>
      </w:r>
      <w:r w:rsidR="007E053C">
        <w:rPr>
          <w:sz w:val="28"/>
          <w:szCs w:val="28"/>
        </w:rPr>
        <w:t>підтримки суб’єктів підприємництва</w:t>
      </w:r>
      <w:r w:rsidRPr="004D6D81">
        <w:rPr>
          <w:sz w:val="28"/>
          <w:szCs w:val="28"/>
        </w:rPr>
        <w:t xml:space="preserve">, у тому числі </w:t>
      </w:r>
      <w:r w:rsidR="007E053C">
        <w:rPr>
          <w:sz w:val="28"/>
          <w:szCs w:val="28"/>
        </w:rPr>
        <w:t>за рахунок міжнародної технічної допомоги;</w:t>
      </w:r>
    </w:p>
    <w:p w:rsidR="00DC24CF" w:rsidRPr="00DC24CF" w:rsidRDefault="00DC24CF" w:rsidP="00137386">
      <w:pPr>
        <w:ind w:firstLine="720"/>
        <w:jc w:val="both"/>
        <w:rPr>
          <w:sz w:val="16"/>
          <w:szCs w:val="16"/>
        </w:rPr>
      </w:pPr>
    </w:p>
    <w:p w:rsidR="00DC24CF" w:rsidRDefault="00DC24CF" w:rsidP="00CD73A3">
      <w:pPr>
        <w:tabs>
          <w:tab w:val="left" w:pos="900"/>
        </w:tabs>
        <w:ind w:firstLine="720"/>
        <w:jc w:val="both"/>
        <w:rPr>
          <w:sz w:val="28"/>
          <w:szCs w:val="28"/>
        </w:rPr>
      </w:pPr>
      <w:r w:rsidRPr="004D6D81">
        <w:rPr>
          <w:sz w:val="28"/>
          <w:szCs w:val="28"/>
        </w:rPr>
        <w:t>удосконалення системи професійної освіти, підготовки, перепідготовки та підвищення кваліфікації кадрів для суб’єктів малого і середнього підприємництва;</w:t>
      </w:r>
    </w:p>
    <w:p w:rsidR="00DC24CF" w:rsidRPr="00DC24CF" w:rsidRDefault="00DC24CF" w:rsidP="00DC24CF">
      <w:pPr>
        <w:tabs>
          <w:tab w:val="left" w:pos="900"/>
        </w:tabs>
        <w:jc w:val="both"/>
        <w:rPr>
          <w:sz w:val="16"/>
          <w:szCs w:val="16"/>
        </w:rPr>
      </w:pPr>
    </w:p>
    <w:p w:rsidR="00613B54" w:rsidRDefault="00613B54" w:rsidP="00613B54">
      <w:pPr>
        <w:ind w:firstLine="900"/>
        <w:jc w:val="both"/>
        <w:rPr>
          <w:sz w:val="28"/>
          <w:szCs w:val="28"/>
        </w:rPr>
      </w:pPr>
    </w:p>
    <w:p w:rsidR="00DC24CF" w:rsidRPr="004D6D81" w:rsidRDefault="00D1668C" w:rsidP="00D1668C">
      <w:pPr>
        <w:ind w:firstLine="720"/>
        <w:jc w:val="both"/>
        <w:rPr>
          <w:sz w:val="28"/>
          <w:szCs w:val="28"/>
        </w:rPr>
      </w:pPr>
      <w:r>
        <w:rPr>
          <w:sz w:val="28"/>
          <w:szCs w:val="28"/>
        </w:rPr>
        <w:lastRenderedPageBreak/>
        <w:t xml:space="preserve">створення </w:t>
      </w:r>
      <w:r w:rsidR="00DC24CF">
        <w:rPr>
          <w:sz w:val="28"/>
          <w:szCs w:val="28"/>
        </w:rPr>
        <w:t xml:space="preserve">та підтримка </w:t>
      </w:r>
      <w:r>
        <w:rPr>
          <w:sz w:val="28"/>
          <w:szCs w:val="28"/>
        </w:rPr>
        <w:t xml:space="preserve">існуючих </w:t>
      </w:r>
      <w:r w:rsidR="00DC24CF" w:rsidRPr="004D6D81">
        <w:rPr>
          <w:sz w:val="28"/>
          <w:szCs w:val="28"/>
        </w:rPr>
        <w:t>об’єктів інфраструктури підтримки малого і середнього підприємництва в районах і містах області</w:t>
      </w:r>
      <w:r w:rsidR="00D1654E">
        <w:rPr>
          <w:sz w:val="28"/>
          <w:szCs w:val="28"/>
        </w:rPr>
        <w:t>;</w:t>
      </w:r>
      <w:r w:rsidR="00DC24CF" w:rsidRPr="004D6D81">
        <w:rPr>
          <w:sz w:val="28"/>
          <w:szCs w:val="28"/>
        </w:rPr>
        <w:t xml:space="preserve"> </w:t>
      </w:r>
    </w:p>
    <w:p w:rsidR="00137386" w:rsidRPr="004D6D81" w:rsidRDefault="00137386" w:rsidP="00137386">
      <w:pPr>
        <w:jc w:val="both"/>
        <w:rPr>
          <w:sz w:val="16"/>
          <w:szCs w:val="16"/>
        </w:rPr>
      </w:pPr>
    </w:p>
    <w:p w:rsidR="00DC24CF" w:rsidRPr="00DC24CF" w:rsidRDefault="00DC24CF" w:rsidP="00DC24CF">
      <w:pPr>
        <w:ind w:firstLine="720"/>
        <w:jc w:val="both"/>
        <w:rPr>
          <w:sz w:val="16"/>
          <w:szCs w:val="16"/>
        </w:rPr>
      </w:pPr>
    </w:p>
    <w:p w:rsidR="00DC24CF" w:rsidRDefault="00DC24CF" w:rsidP="00DC24CF">
      <w:pPr>
        <w:ind w:firstLine="720"/>
        <w:jc w:val="both"/>
        <w:rPr>
          <w:sz w:val="28"/>
          <w:szCs w:val="28"/>
        </w:rPr>
      </w:pPr>
      <w:r w:rsidRPr="00DC24CF">
        <w:rPr>
          <w:sz w:val="28"/>
          <w:szCs w:val="28"/>
        </w:rPr>
        <w:t>сприяння у залученні інвестицій в сферу розвитку малого і середнього бізнесу;</w:t>
      </w:r>
    </w:p>
    <w:p w:rsidR="00D1668C" w:rsidRPr="00D1668C" w:rsidRDefault="00D1668C" w:rsidP="00DC24CF">
      <w:pPr>
        <w:ind w:firstLine="720"/>
        <w:jc w:val="both"/>
        <w:rPr>
          <w:sz w:val="16"/>
          <w:szCs w:val="16"/>
        </w:rPr>
      </w:pPr>
    </w:p>
    <w:p w:rsidR="00D1668C" w:rsidRDefault="00D1668C" w:rsidP="00D1668C">
      <w:pPr>
        <w:ind w:firstLine="720"/>
        <w:jc w:val="both"/>
        <w:rPr>
          <w:sz w:val="28"/>
          <w:szCs w:val="28"/>
        </w:rPr>
      </w:pPr>
      <w:r w:rsidRPr="004D6D81">
        <w:rPr>
          <w:sz w:val="28"/>
          <w:szCs w:val="28"/>
        </w:rPr>
        <w:t>підтримка розвитку малого і середнього бізнесу інноваційного спрямування;</w:t>
      </w:r>
    </w:p>
    <w:p w:rsidR="00137386" w:rsidRPr="003741ED" w:rsidRDefault="00137386" w:rsidP="00DC24CF">
      <w:pPr>
        <w:pStyle w:val="Normal"/>
        <w:widowControl/>
        <w:ind w:firstLine="0"/>
        <w:rPr>
          <w:sz w:val="16"/>
          <w:szCs w:val="16"/>
        </w:rPr>
      </w:pPr>
    </w:p>
    <w:p w:rsidR="00137386" w:rsidRPr="004D6D81" w:rsidRDefault="00137386" w:rsidP="00137386">
      <w:pPr>
        <w:pStyle w:val="Normal"/>
        <w:widowControl/>
        <w:ind w:firstLine="720"/>
        <w:rPr>
          <w:sz w:val="28"/>
          <w:szCs w:val="28"/>
        </w:rPr>
      </w:pPr>
      <w:r w:rsidRPr="004D6D81">
        <w:rPr>
          <w:sz w:val="28"/>
          <w:szCs w:val="28"/>
        </w:rPr>
        <w:t>розширення можливостей участі суб’єктів малого і середнього підприємництва у реалізації проектів державно-приватного парт</w:t>
      </w:r>
      <w:r w:rsidR="00D1668C">
        <w:rPr>
          <w:sz w:val="28"/>
          <w:szCs w:val="28"/>
        </w:rPr>
        <w:t>нерства;</w:t>
      </w:r>
    </w:p>
    <w:p w:rsidR="00137386" w:rsidRPr="003741ED" w:rsidRDefault="00137386" w:rsidP="00137386">
      <w:pPr>
        <w:pStyle w:val="Normal"/>
        <w:widowControl/>
        <w:ind w:firstLine="540"/>
        <w:rPr>
          <w:sz w:val="16"/>
          <w:szCs w:val="16"/>
        </w:rPr>
      </w:pPr>
    </w:p>
    <w:p w:rsidR="00DC24CF" w:rsidRPr="004D6D81" w:rsidRDefault="00DC24CF" w:rsidP="00DC24CF">
      <w:pPr>
        <w:pStyle w:val="a7"/>
        <w:shd w:val="clear" w:color="auto" w:fill="FFFFFF"/>
        <w:spacing w:before="0" w:beforeAutospacing="0" w:after="0" w:afterAutospacing="0"/>
        <w:ind w:firstLine="720"/>
        <w:jc w:val="both"/>
        <w:rPr>
          <w:sz w:val="28"/>
          <w:szCs w:val="28"/>
          <w:lang w:val="uk-UA"/>
        </w:rPr>
      </w:pPr>
      <w:r w:rsidRPr="004D6D81">
        <w:rPr>
          <w:sz w:val="28"/>
          <w:szCs w:val="28"/>
          <w:lang w:val="uk-UA"/>
        </w:rPr>
        <w:t>залучення суб’єктів малого і середнього підприємництва до виконання науково-технічних і соціально-економічних програм, здійснення постачання продукції (робіт, послуг) для державних та регіональних потреб;</w:t>
      </w:r>
    </w:p>
    <w:p w:rsidR="00DC24CF" w:rsidRPr="00DC24CF" w:rsidRDefault="00DC24CF" w:rsidP="00613B54">
      <w:pPr>
        <w:jc w:val="both"/>
        <w:rPr>
          <w:sz w:val="16"/>
          <w:szCs w:val="16"/>
        </w:rPr>
      </w:pPr>
    </w:p>
    <w:p w:rsidR="00613B54" w:rsidRDefault="00613B54" w:rsidP="00613B54">
      <w:pPr>
        <w:ind w:firstLine="720"/>
        <w:jc w:val="both"/>
        <w:rPr>
          <w:sz w:val="28"/>
          <w:szCs w:val="28"/>
        </w:rPr>
      </w:pPr>
      <w:r w:rsidRPr="00613B54">
        <w:rPr>
          <w:snapToGrid w:val="0"/>
          <w:sz w:val="28"/>
          <w:szCs w:val="28"/>
        </w:rPr>
        <w:t xml:space="preserve">усунення диспропорцій у розвитку малого і середнього підприємництва у міській і сільській місцевості, </w:t>
      </w:r>
      <w:r w:rsidRPr="00613B54">
        <w:rPr>
          <w:sz w:val="28"/>
          <w:szCs w:val="28"/>
        </w:rPr>
        <w:t>подолання безробіття і підвищення загального стандарту життя населення, вивчення можливості розвитку альтернативних або несільськогосподарських видів підприємницької діяльності на селі;</w:t>
      </w:r>
    </w:p>
    <w:p w:rsidR="00D1668C" w:rsidRPr="00D1668C" w:rsidRDefault="00D1668C" w:rsidP="00613B54">
      <w:pPr>
        <w:ind w:firstLine="720"/>
        <w:jc w:val="both"/>
        <w:rPr>
          <w:sz w:val="16"/>
          <w:szCs w:val="16"/>
        </w:rPr>
      </w:pPr>
    </w:p>
    <w:p w:rsidR="00D1668C" w:rsidRPr="00DC24CF" w:rsidRDefault="00D1668C" w:rsidP="00D1668C">
      <w:pPr>
        <w:pStyle w:val="Normal"/>
        <w:widowControl/>
        <w:ind w:firstLine="708"/>
        <w:rPr>
          <w:sz w:val="28"/>
          <w:szCs w:val="28"/>
        </w:rPr>
      </w:pPr>
      <w:r w:rsidRPr="00DC24CF">
        <w:rPr>
          <w:sz w:val="28"/>
          <w:szCs w:val="28"/>
        </w:rPr>
        <w:t>сприяння урізноманітненню видів індивідуальної підприємницької діяльності за такими напрям</w:t>
      </w:r>
      <w:r>
        <w:rPr>
          <w:sz w:val="28"/>
          <w:szCs w:val="28"/>
        </w:rPr>
        <w:t>а</w:t>
      </w:r>
      <w:r w:rsidRPr="00DC24CF">
        <w:rPr>
          <w:sz w:val="28"/>
          <w:szCs w:val="28"/>
        </w:rPr>
        <w:t>ми: соціальна і медична служба, розвиток сімейної медицини, житлово-комунальний благоустрій, ремонт житлових приміщень, автопослуги, садівництво, театрально-фестивальна або спортивно-оздоровча діяльність (утримання секцій) то</w:t>
      </w:r>
      <w:r>
        <w:rPr>
          <w:sz w:val="28"/>
          <w:szCs w:val="28"/>
        </w:rPr>
        <w:t>що;</w:t>
      </w:r>
    </w:p>
    <w:p w:rsidR="00DC24CF" w:rsidRPr="00DC24CF" w:rsidRDefault="00DC24CF" w:rsidP="00DC24CF">
      <w:pPr>
        <w:pStyle w:val="Normal"/>
        <w:widowControl/>
        <w:ind w:firstLine="708"/>
        <w:rPr>
          <w:sz w:val="16"/>
          <w:szCs w:val="16"/>
        </w:rPr>
      </w:pPr>
    </w:p>
    <w:p w:rsidR="00DC24CF" w:rsidRDefault="00137386" w:rsidP="00DC24CF">
      <w:pPr>
        <w:pStyle w:val="Normal"/>
        <w:widowControl/>
        <w:ind w:firstLine="708"/>
        <w:rPr>
          <w:sz w:val="28"/>
          <w:szCs w:val="28"/>
        </w:rPr>
      </w:pPr>
      <w:r w:rsidRPr="00DC24CF">
        <w:rPr>
          <w:sz w:val="28"/>
          <w:szCs w:val="28"/>
        </w:rPr>
        <w:t>створення умов для поширення підприємництва і забезпечення самозайнятості в малих містах і на селі шляхом підтримки відродження народних промислів, виготовлення сувенірної продукції, лозоплетіння, різьблення по дереву, аплікації, вишивки, ткацтва, мозаїки, виготовлення керамічних і гончарних виробів, ремісництва; розвитку сільського («зеленого»)</w:t>
      </w:r>
      <w:r w:rsidR="00D1668C">
        <w:rPr>
          <w:sz w:val="28"/>
          <w:szCs w:val="28"/>
        </w:rPr>
        <w:t xml:space="preserve"> </w:t>
      </w:r>
      <w:r w:rsidRPr="00DC24CF">
        <w:rPr>
          <w:sz w:val="28"/>
          <w:szCs w:val="28"/>
        </w:rPr>
        <w:t>туризму;</w:t>
      </w:r>
    </w:p>
    <w:p w:rsidR="00D1668C" w:rsidRPr="00D1668C" w:rsidRDefault="00D1668C" w:rsidP="00DC24CF">
      <w:pPr>
        <w:pStyle w:val="Normal"/>
        <w:widowControl/>
        <w:ind w:firstLine="708"/>
        <w:rPr>
          <w:sz w:val="16"/>
          <w:szCs w:val="16"/>
        </w:rPr>
      </w:pPr>
    </w:p>
    <w:p w:rsidR="00D1668C" w:rsidRDefault="00D1668C" w:rsidP="00D1668C">
      <w:pPr>
        <w:pStyle w:val="Normal"/>
        <w:widowControl/>
        <w:ind w:firstLine="708"/>
        <w:rPr>
          <w:sz w:val="28"/>
          <w:szCs w:val="28"/>
        </w:rPr>
      </w:pPr>
      <w:r w:rsidRPr="00DC24CF">
        <w:rPr>
          <w:sz w:val="28"/>
          <w:szCs w:val="28"/>
        </w:rPr>
        <w:t xml:space="preserve">залучення суб’єктів малого і середнього підприємництва до участі у виставково-ярмаркових заходах з метою поглиблення міжрегіонального і міжнародного співробітництва; </w:t>
      </w:r>
    </w:p>
    <w:p w:rsidR="00DC24CF" w:rsidRPr="00DC24CF" w:rsidRDefault="00DC24CF" w:rsidP="00DC24CF">
      <w:pPr>
        <w:pStyle w:val="Normal"/>
        <w:widowControl/>
        <w:ind w:firstLine="708"/>
        <w:rPr>
          <w:sz w:val="16"/>
          <w:szCs w:val="16"/>
        </w:rPr>
      </w:pPr>
    </w:p>
    <w:p w:rsidR="00137386" w:rsidRPr="004D6D81" w:rsidRDefault="00D1668C" w:rsidP="00D1668C">
      <w:pPr>
        <w:tabs>
          <w:tab w:val="left" w:pos="720"/>
        </w:tabs>
        <w:jc w:val="both"/>
        <w:rPr>
          <w:sz w:val="28"/>
          <w:szCs w:val="28"/>
        </w:rPr>
      </w:pPr>
      <w:r>
        <w:rPr>
          <w:sz w:val="28"/>
          <w:szCs w:val="28"/>
        </w:rPr>
        <w:tab/>
      </w:r>
      <w:r w:rsidR="00137386" w:rsidRPr="004D6D81">
        <w:rPr>
          <w:sz w:val="28"/>
          <w:szCs w:val="28"/>
        </w:rPr>
        <w:t xml:space="preserve">популяризація підприємництва шляхом проведення </w:t>
      </w:r>
      <w:r w:rsidR="004302D7" w:rsidRPr="00E53A01">
        <w:rPr>
          <w:sz w:val="28"/>
          <w:szCs w:val="28"/>
        </w:rPr>
        <w:t>професійного</w:t>
      </w:r>
      <w:r w:rsidR="004302D7" w:rsidRPr="004302D7">
        <w:rPr>
          <w:sz w:val="28"/>
          <w:szCs w:val="28"/>
        </w:rPr>
        <w:t xml:space="preserve"> </w:t>
      </w:r>
      <w:r w:rsidR="00137386" w:rsidRPr="004D6D81">
        <w:rPr>
          <w:sz w:val="28"/>
          <w:szCs w:val="28"/>
        </w:rPr>
        <w:t>навчання незайнятого населення, насамперед соціально-вразливих категорій (інвалідів, жінок, молоді, звільнених у запас військовослужбовців, бажаючих займат</w:t>
      </w:r>
      <w:r w:rsidR="00DC24CF">
        <w:rPr>
          <w:sz w:val="28"/>
          <w:szCs w:val="28"/>
        </w:rPr>
        <w:t>ися підприємницькою діяльністю).</w:t>
      </w:r>
    </w:p>
    <w:p w:rsidR="00325771" w:rsidRDefault="00325771" w:rsidP="00325771"/>
    <w:p w:rsidR="00613B54" w:rsidRPr="004302D7" w:rsidRDefault="00613B54" w:rsidP="00325771"/>
    <w:p w:rsidR="00A472AF" w:rsidRPr="004302D7" w:rsidRDefault="00A472AF" w:rsidP="00325771"/>
    <w:p w:rsidR="00613B54" w:rsidRPr="00BB3558" w:rsidRDefault="00613B54" w:rsidP="00325771"/>
    <w:p w:rsidR="00325771" w:rsidRPr="004D6D81" w:rsidRDefault="00325771" w:rsidP="00325771">
      <w:pPr>
        <w:pStyle w:val="1"/>
      </w:pPr>
      <w:r w:rsidRPr="003727E6">
        <w:lastRenderedPageBreak/>
        <w:t>5. Заходи Програми за напрямами підтримки малого і середнього підприємництва</w:t>
      </w:r>
      <w:r w:rsidRPr="004D6D81">
        <w:t xml:space="preserve"> </w:t>
      </w:r>
    </w:p>
    <w:p w:rsidR="00325771" w:rsidRPr="004D6D81" w:rsidRDefault="00325771" w:rsidP="00325771">
      <w:pPr>
        <w:pStyle w:val="ab"/>
        <w:ind w:firstLine="720"/>
      </w:pPr>
    </w:p>
    <w:p w:rsidR="00A30578" w:rsidRPr="00A30578" w:rsidRDefault="00A30578" w:rsidP="00A30578">
      <w:pPr>
        <w:pStyle w:val="aa"/>
        <w:ind w:firstLine="708"/>
        <w:jc w:val="both"/>
        <w:rPr>
          <w:rFonts w:ascii="Times New Roman" w:hAnsi="Times New Roman"/>
          <w:sz w:val="28"/>
          <w:szCs w:val="28"/>
          <w:lang w:val="uk-UA"/>
        </w:rPr>
      </w:pPr>
      <w:r w:rsidRPr="00A30578">
        <w:rPr>
          <w:rFonts w:ascii="Times New Roman" w:hAnsi="Times New Roman"/>
          <w:sz w:val="28"/>
          <w:szCs w:val="28"/>
          <w:lang w:val="uk-UA"/>
        </w:rPr>
        <w:t>Для в</w:t>
      </w:r>
      <w:r w:rsidR="007A7407" w:rsidRPr="00A30578">
        <w:rPr>
          <w:rFonts w:ascii="Times New Roman" w:hAnsi="Times New Roman"/>
          <w:sz w:val="28"/>
          <w:szCs w:val="28"/>
          <w:lang w:val="uk-UA"/>
        </w:rPr>
        <w:t>иконанн</w:t>
      </w:r>
      <w:r w:rsidRPr="00A30578">
        <w:rPr>
          <w:rFonts w:ascii="Times New Roman" w:hAnsi="Times New Roman"/>
          <w:sz w:val="28"/>
          <w:szCs w:val="28"/>
          <w:lang w:val="uk-UA"/>
        </w:rPr>
        <w:t>я</w:t>
      </w:r>
      <w:r w:rsidR="007A7407" w:rsidRPr="00A30578">
        <w:rPr>
          <w:rFonts w:ascii="Times New Roman" w:hAnsi="Times New Roman"/>
          <w:sz w:val="28"/>
          <w:szCs w:val="28"/>
          <w:lang w:val="uk-UA"/>
        </w:rPr>
        <w:t xml:space="preserve"> </w:t>
      </w:r>
      <w:r w:rsidR="00325771" w:rsidRPr="00A30578">
        <w:rPr>
          <w:rFonts w:ascii="Times New Roman" w:hAnsi="Times New Roman"/>
          <w:sz w:val="28"/>
          <w:szCs w:val="28"/>
          <w:lang w:val="uk-UA"/>
        </w:rPr>
        <w:t xml:space="preserve">пріоритетних завдань з розвитку малого і середнього підприємництва в </w:t>
      </w:r>
      <w:r w:rsidR="00325771" w:rsidRPr="00682907">
        <w:rPr>
          <w:rFonts w:ascii="Times New Roman" w:hAnsi="Times New Roman"/>
          <w:sz w:val="28"/>
          <w:szCs w:val="28"/>
          <w:lang w:val="uk-UA"/>
        </w:rPr>
        <w:t xml:space="preserve">області </w:t>
      </w:r>
      <w:r w:rsidR="00EB5315" w:rsidRPr="00EB5315">
        <w:rPr>
          <w:rFonts w:ascii="Times New Roman" w:hAnsi="Times New Roman"/>
          <w:sz w:val="28"/>
          <w:szCs w:val="28"/>
          <w:lang w:val="uk-UA"/>
        </w:rPr>
        <w:t>виз</w:t>
      </w:r>
      <w:r w:rsidR="00EB5315">
        <w:rPr>
          <w:rFonts w:ascii="Times New Roman" w:hAnsi="Times New Roman"/>
          <w:sz w:val="28"/>
          <w:szCs w:val="28"/>
          <w:lang w:val="uk-UA"/>
        </w:rPr>
        <w:t>н</w:t>
      </w:r>
      <w:r w:rsidR="00EB5315" w:rsidRPr="00EB5315">
        <w:rPr>
          <w:rFonts w:ascii="Times New Roman" w:hAnsi="Times New Roman"/>
          <w:sz w:val="28"/>
          <w:szCs w:val="28"/>
          <w:lang w:val="uk-UA"/>
        </w:rPr>
        <w:t xml:space="preserve">ачені </w:t>
      </w:r>
      <w:r w:rsidR="00EB5315">
        <w:rPr>
          <w:rFonts w:ascii="Times New Roman" w:hAnsi="Times New Roman"/>
          <w:sz w:val="28"/>
          <w:szCs w:val="28"/>
          <w:lang w:val="uk-UA"/>
        </w:rPr>
        <w:t xml:space="preserve">напрями і </w:t>
      </w:r>
      <w:r w:rsidRPr="00682907">
        <w:rPr>
          <w:rFonts w:ascii="Times New Roman" w:hAnsi="Times New Roman"/>
          <w:sz w:val="28"/>
          <w:szCs w:val="28"/>
          <w:lang w:val="uk-UA"/>
        </w:rPr>
        <w:t>розроблені</w:t>
      </w:r>
      <w:r w:rsidR="00325771" w:rsidRPr="00682907">
        <w:rPr>
          <w:rFonts w:ascii="Times New Roman" w:hAnsi="Times New Roman"/>
          <w:sz w:val="28"/>
          <w:szCs w:val="28"/>
          <w:lang w:val="uk-UA"/>
        </w:rPr>
        <w:t xml:space="preserve"> заход</w:t>
      </w:r>
      <w:r w:rsidR="007A7407" w:rsidRPr="00682907">
        <w:rPr>
          <w:rFonts w:ascii="Times New Roman" w:hAnsi="Times New Roman"/>
          <w:sz w:val="28"/>
          <w:szCs w:val="28"/>
          <w:lang w:val="uk-UA"/>
        </w:rPr>
        <w:t>и</w:t>
      </w:r>
      <w:r w:rsidR="00325771" w:rsidRPr="00682907">
        <w:rPr>
          <w:rFonts w:ascii="Times New Roman" w:hAnsi="Times New Roman"/>
          <w:sz w:val="28"/>
          <w:szCs w:val="28"/>
          <w:lang w:val="uk-UA"/>
        </w:rPr>
        <w:t xml:space="preserve">, що забезпечать </w:t>
      </w:r>
      <w:r w:rsidR="00FF1E26" w:rsidRPr="00682907">
        <w:rPr>
          <w:rFonts w:ascii="Times New Roman" w:hAnsi="Times New Roman"/>
          <w:sz w:val="28"/>
          <w:szCs w:val="28"/>
          <w:lang w:val="uk-UA"/>
        </w:rPr>
        <w:t>створення сприятливого підприємницького клімату, підвищення рівня</w:t>
      </w:r>
      <w:r w:rsidR="00FF1E26" w:rsidRPr="00A30578">
        <w:rPr>
          <w:rFonts w:ascii="Times New Roman" w:hAnsi="Times New Roman"/>
          <w:sz w:val="28"/>
          <w:szCs w:val="28"/>
          <w:lang w:val="uk-UA"/>
        </w:rPr>
        <w:t xml:space="preserve"> внеску малого і середнього бізнесу в економіку регіону, </w:t>
      </w:r>
      <w:r w:rsidR="00FF1E26" w:rsidRPr="00A30578">
        <w:rPr>
          <w:rFonts w:ascii="Times New Roman" w:hAnsi="Times New Roman"/>
          <w:color w:val="000000"/>
          <w:sz w:val="28"/>
          <w:szCs w:val="28"/>
          <w:lang w:val="uk-UA"/>
        </w:rPr>
        <w:t>його</w:t>
      </w:r>
      <w:r w:rsidR="00325771" w:rsidRPr="00A30578">
        <w:rPr>
          <w:rFonts w:ascii="Times New Roman" w:hAnsi="Times New Roman"/>
          <w:color w:val="000000"/>
          <w:sz w:val="28"/>
          <w:szCs w:val="28"/>
          <w:lang w:val="uk-UA"/>
        </w:rPr>
        <w:t xml:space="preserve"> конкурентоспроможності,</w:t>
      </w:r>
      <w:r w:rsidR="00325771" w:rsidRPr="00A30578">
        <w:rPr>
          <w:rFonts w:ascii="Times New Roman" w:hAnsi="Times New Roman"/>
          <w:sz w:val="28"/>
          <w:szCs w:val="28"/>
          <w:lang w:val="uk-UA"/>
        </w:rPr>
        <w:t xml:space="preserve"> </w:t>
      </w:r>
      <w:r w:rsidR="00FF1E26" w:rsidRPr="00A30578">
        <w:rPr>
          <w:rFonts w:ascii="Times New Roman" w:hAnsi="Times New Roman"/>
          <w:sz w:val="28"/>
          <w:szCs w:val="28"/>
          <w:lang w:val="uk-UA"/>
        </w:rPr>
        <w:t xml:space="preserve">сприяння </w:t>
      </w:r>
      <w:r w:rsidR="00325771" w:rsidRPr="00A30578">
        <w:rPr>
          <w:rFonts w:ascii="Times New Roman" w:hAnsi="Times New Roman"/>
          <w:sz w:val="28"/>
          <w:szCs w:val="28"/>
          <w:lang w:val="uk-UA"/>
        </w:rPr>
        <w:t>зайнятості населенн</w:t>
      </w:r>
      <w:r w:rsidR="00FF1E26" w:rsidRPr="00A30578">
        <w:rPr>
          <w:rFonts w:ascii="Times New Roman" w:hAnsi="Times New Roman"/>
          <w:sz w:val="28"/>
          <w:szCs w:val="28"/>
          <w:lang w:val="uk-UA"/>
        </w:rPr>
        <w:t>я, створення нових робочих місць</w:t>
      </w:r>
      <w:r w:rsidRPr="00A30578">
        <w:rPr>
          <w:rFonts w:ascii="Times New Roman" w:hAnsi="Times New Roman"/>
          <w:sz w:val="28"/>
          <w:szCs w:val="28"/>
          <w:lang w:val="uk-UA"/>
        </w:rPr>
        <w:t>, насичення споживчого ринку якісними товарами і послугами для задоволен</w:t>
      </w:r>
      <w:r w:rsidR="004B0811">
        <w:rPr>
          <w:rFonts w:ascii="Times New Roman" w:hAnsi="Times New Roman"/>
          <w:sz w:val="28"/>
          <w:szCs w:val="28"/>
          <w:lang w:val="uk-UA"/>
        </w:rPr>
        <w:t>ня потреб населення.</w:t>
      </w:r>
    </w:p>
    <w:p w:rsidR="00325771" w:rsidRDefault="00325771" w:rsidP="00323F5C">
      <w:pPr>
        <w:pStyle w:val="ab"/>
        <w:spacing w:after="0"/>
        <w:jc w:val="both"/>
        <w:rPr>
          <w:sz w:val="28"/>
          <w:szCs w:val="28"/>
        </w:rPr>
      </w:pPr>
    </w:p>
    <w:p w:rsidR="00325771" w:rsidRDefault="00325771" w:rsidP="00325771">
      <w:pPr>
        <w:ind w:firstLine="720"/>
        <w:jc w:val="both"/>
        <w:rPr>
          <w:b/>
          <w:sz w:val="28"/>
          <w:szCs w:val="28"/>
        </w:rPr>
      </w:pPr>
      <w:r w:rsidRPr="004D6D81">
        <w:rPr>
          <w:b/>
          <w:sz w:val="28"/>
          <w:szCs w:val="28"/>
        </w:rPr>
        <w:t>Основними напрямами підтримки малого і середнього підприємництва є:</w:t>
      </w:r>
    </w:p>
    <w:p w:rsidR="003741ED" w:rsidRPr="003741ED" w:rsidRDefault="003741ED" w:rsidP="00325771">
      <w:pPr>
        <w:ind w:firstLine="720"/>
        <w:jc w:val="both"/>
        <w:rPr>
          <w:b/>
          <w:sz w:val="16"/>
          <w:szCs w:val="16"/>
        </w:rPr>
      </w:pPr>
    </w:p>
    <w:p w:rsidR="00325771" w:rsidRPr="004D6D81" w:rsidRDefault="00325771" w:rsidP="00325771">
      <w:pPr>
        <w:spacing w:line="360" w:lineRule="auto"/>
        <w:jc w:val="both"/>
        <w:rPr>
          <w:sz w:val="28"/>
          <w:szCs w:val="28"/>
        </w:rPr>
      </w:pPr>
      <w:r w:rsidRPr="004D6D81">
        <w:rPr>
          <w:sz w:val="28"/>
          <w:szCs w:val="28"/>
        </w:rPr>
        <w:tab/>
        <w:t>5.1. </w:t>
      </w:r>
      <w:r w:rsidR="003741ED">
        <w:rPr>
          <w:sz w:val="28"/>
          <w:szCs w:val="28"/>
        </w:rPr>
        <w:t>У</w:t>
      </w:r>
      <w:r w:rsidRPr="004D6D81">
        <w:rPr>
          <w:sz w:val="28"/>
          <w:szCs w:val="28"/>
        </w:rPr>
        <w:t>порядкування нормативного регулювання підприємницької діяльності</w:t>
      </w:r>
      <w:r w:rsidR="003741ED">
        <w:rPr>
          <w:sz w:val="28"/>
          <w:szCs w:val="28"/>
        </w:rPr>
        <w:t>.</w:t>
      </w:r>
    </w:p>
    <w:p w:rsidR="00325771" w:rsidRPr="004D6D81" w:rsidRDefault="00325771" w:rsidP="00325771">
      <w:pPr>
        <w:spacing w:line="360" w:lineRule="auto"/>
        <w:jc w:val="both"/>
        <w:rPr>
          <w:sz w:val="28"/>
          <w:szCs w:val="28"/>
        </w:rPr>
      </w:pPr>
      <w:r w:rsidRPr="004D6D81">
        <w:rPr>
          <w:sz w:val="28"/>
          <w:szCs w:val="28"/>
        </w:rPr>
        <w:tab/>
        <w:t>5.2. </w:t>
      </w:r>
      <w:r w:rsidR="003741ED">
        <w:rPr>
          <w:sz w:val="28"/>
          <w:szCs w:val="28"/>
        </w:rPr>
        <w:t>Ф</w:t>
      </w:r>
      <w:r w:rsidRPr="004D6D81">
        <w:rPr>
          <w:sz w:val="28"/>
          <w:szCs w:val="28"/>
        </w:rPr>
        <w:t>інансово-кредитна та інвестиційна підтримка</w:t>
      </w:r>
      <w:r w:rsidR="003741ED">
        <w:rPr>
          <w:sz w:val="28"/>
          <w:szCs w:val="28"/>
        </w:rPr>
        <w:t>.</w:t>
      </w:r>
    </w:p>
    <w:p w:rsidR="00325771" w:rsidRPr="004D6D81" w:rsidRDefault="00325771" w:rsidP="00325771">
      <w:pPr>
        <w:spacing w:line="360" w:lineRule="auto"/>
        <w:jc w:val="both"/>
        <w:rPr>
          <w:sz w:val="28"/>
          <w:szCs w:val="28"/>
        </w:rPr>
      </w:pPr>
      <w:r w:rsidRPr="004D6D81">
        <w:rPr>
          <w:sz w:val="28"/>
          <w:szCs w:val="28"/>
        </w:rPr>
        <w:tab/>
        <w:t>5.3. </w:t>
      </w:r>
      <w:r w:rsidR="003741ED">
        <w:rPr>
          <w:sz w:val="28"/>
          <w:szCs w:val="28"/>
        </w:rPr>
        <w:t>Р</w:t>
      </w:r>
      <w:r w:rsidRPr="004D6D81">
        <w:rPr>
          <w:sz w:val="28"/>
          <w:szCs w:val="28"/>
        </w:rPr>
        <w:t>есурсне та інформаційне забезпечення</w:t>
      </w:r>
      <w:r w:rsidR="003741ED">
        <w:rPr>
          <w:sz w:val="28"/>
          <w:szCs w:val="28"/>
        </w:rPr>
        <w:t>.</w:t>
      </w:r>
    </w:p>
    <w:p w:rsidR="00325771" w:rsidRPr="004D6D81" w:rsidRDefault="00325771" w:rsidP="00325771">
      <w:pPr>
        <w:spacing w:line="360" w:lineRule="auto"/>
        <w:ind w:firstLine="708"/>
        <w:jc w:val="both"/>
        <w:rPr>
          <w:sz w:val="28"/>
          <w:szCs w:val="28"/>
        </w:rPr>
      </w:pPr>
      <w:r w:rsidRPr="004D6D81">
        <w:rPr>
          <w:sz w:val="28"/>
          <w:szCs w:val="28"/>
        </w:rPr>
        <w:t>5.4. </w:t>
      </w:r>
      <w:r w:rsidR="003741ED">
        <w:rPr>
          <w:sz w:val="28"/>
          <w:szCs w:val="28"/>
        </w:rPr>
        <w:t>Ф</w:t>
      </w:r>
      <w:r w:rsidRPr="004D6D81">
        <w:rPr>
          <w:sz w:val="28"/>
          <w:szCs w:val="28"/>
        </w:rPr>
        <w:t>ормування інфраструктури підтримки підприємництва.</w:t>
      </w:r>
    </w:p>
    <w:p w:rsidR="00325771" w:rsidRDefault="00325771" w:rsidP="00325771">
      <w:pPr>
        <w:rPr>
          <w:sz w:val="28"/>
          <w:szCs w:val="28"/>
        </w:rPr>
      </w:pPr>
    </w:p>
    <w:p w:rsidR="00325771" w:rsidRPr="004D6D81" w:rsidRDefault="00325771" w:rsidP="00325771">
      <w:pPr>
        <w:ind w:firstLine="709"/>
        <w:jc w:val="center"/>
        <w:rPr>
          <w:b/>
          <w:i/>
          <w:sz w:val="28"/>
          <w:szCs w:val="28"/>
        </w:rPr>
      </w:pPr>
      <w:r w:rsidRPr="004D6D81">
        <w:rPr>
          <w:b/>
          <w:i/>
          <w:sz w:val="28"/>
          <w:szCs w:val="28"/>
        </w:rPr>
        <w:t>5.1. Упорядкування нормативного регулювання  підприємницької діяльності</w:t>
      </w:r>
    </w:p>
    <w:p w:rsidR="00325771" w:rsidRPr="003741ED" w:rsidRDefault="00325771" w:rsidP="00325771">
      <w:pPr>
        <w:ind w:firstLine="720"/>
        <w:jc w:val="both"/>
        <w:rPr>
          <w:sz w:val="16"/>
          <w:szCs w:val="16"/>
        </w:rPr>
      </w:pPr>
    </w:p>
    <w:p w:rsidR="00325771" w:rsidRPr="004D6D81" w:rsidRDefault="00B33274" w:rsidP="00325771">
      <w:pPr>
        <w:ind w:firstLine="720"/>
        <w:jc w:val="both"/>
        <w:rPr>
          <w:sz w:val="28"/>
          <w:szCs w:val="28"/>
        </w:rPr>
      </w:pPr>
      <w:r>
        <w:rPr>
          <w:sz w:val="28"/>
          <w:szCs w:val="28"/>
        </w:rPr>
        <w:t xml:space="preserve">Заходи даного </w:t>
      </w:r>
      <w:r w:rsidR="004B0811">
        <w:rPr>
          <w:sz w:val="28"/>
          <w:szCs w:val="28"/>
        </w:rPr>
        <w:t>розділ</w:t>
      </w:r>
      <w:r>
        <w:rPr>
          <w:sz w:val="28"/>
          <w:szCs w:val="28"/>
        </w:rPr>
        <w:t>у</w:t>
      </w:r>
      <w:r w:rsidR="00253BB3">
        <w:rPr>
          <w:sz w:val="28"/>
          <w:szCs w:val="28"/>
        </w:rPr>
        <w:t xml:space="preserve"> Програми направлені на</w:t>
      </w:r>
      <w:r w:rsidR="00325771" w:rsidRPr="004D6D81">
        <w:rPr>
          <w:sz w:val="28"/>
          <w:szCs w:val="28"/>
        </w:rPr>
        <w:t xml:space="preserve"> удосконалення</w:t>
      </w:r>
      <w:r w:rsidR="00253BB3">
        <w:rPr>
          <w:sz w:val="28"/>
          <w:szCs w:val="28"/>
        </w:rPr>
        <w:t xml:space="preserve"> та оптимізацію</w:t>
      </w:r>
      <w:r w:rsidR="004B0811">
        <w:rPr>
          <w:sz w:val="28"/>
          <w:szCs w:val="28"/>
        </w:rPr>
        <w:t xml:space="preserve"> нормативно-правової бази</w:t>
      </w:r>
      <w:r w:rsidR="00325771" w:rsidRPr="004D6D81">
        <w:rPr>
          <w:sz w:val="28"/>
          <w:szCs w:val="28"/>
        </w:rPr>
        <w:t xml:space="preserve"> загальноде</w:t>
      </w:r>
      <w:r w:rsidR="00066D5A">
        <w:rPr>
          <w:sz w:val="28"/>
          <w:szCs w:val="28"/>
        </w:rPr>
        <w:t xml:space="preserve">ржавного та регіонального рівня з метою </w:t>
      </w:r>
      <w:r w:rsidR="00325771" w:rsidRPr="004D6D81">
        <w:rPr>
          <w:sz w:val="28"/>
        </w:rPr>
        <w:t>усунення адміністративних</w:t>
      </w:r>
      <w:r w:rsidR="00FC53C4">
        <w:rPr>
          <w:sz w:val="28"/>
        </w:rPr>
        <w:t xml:space="preserve">, </w:t>
      </w:r>
      <w:r w:rsidR="00FC53C4" w:rsidRPr="004D6D81">
        <w:rPr>
          <w:sz w:val="28"/>
        </w:rPr>
        <w:t>економічних та</w:t>
      </w:r>
      <w:r w:rsidR="00325771" w:rsidRPr="004D6D81">
        <w:rPr>
          <w:sz w:val="28"/>
        </w:rPr>
        <w:t xml:space="preserve"> </w:t>
      </w:r>
      <w:r w:rsidR="00FC53C4">
        <w:rPr>
          <w:sz w:val="28"/>
        </w:rPr>
        <w:t xml:space="preserve">правових перешкод у здійсненні </w:t>
      </w:r>
      <w:r w:rsidR="00325771" w:rsidRPr="004D6D81">
        <w:rPr>
          <w:sz w:val="28"/>
        </w:rPr>
        <w:t>підприє</w:t>
      </w:r>
      <w:r w:rsidR="00FC53C4">
        <w:rPr>
          <w:sz w:val="28"/>
        </w:rPr>
        <w:t>мницької діяльності</w:t>
      </w:r>
      <w:r w:rsidR="00325771" w:rsidRPr="004D6D81">
        <w:rPr>
          <w:sz w:val="28"/>
        </w:rPr>
        <w:t xml:space="preserve">, </w:t>
      </w:r>
      <w:r w:rsidR="00325771" w:rsidRPr="004D6D81">
        <w:rPr>
          <w:sz w:val="28"/>
          <w:szCs w:val="28"/>
        </w:rPr>
        <w:t xml:space="preserve">зокрема в </w:t>
      </w:r>
      <w:r w:rsidR="00FC53C4">
        <w:rPr>
          <w:sz w:val="28"/>
          <w:szCs w:val="28"/>
        </w:rPr>
        <w:t>сферах</w:t>
      </w:r>
      <w:r w:rsidR="005B62AA">
        <w:rPr>
          <w:sz w:val="28"/>
          <w:szCs w:val="28"/>
        </w:rPr>
        <w:t>: адміністративно-дозвільної та</w:t>
      </w:r>
      <w:r w:rsidR="00FC53C4">
        <w:rPr>
          <w:sz w:val="28"/>
          <w:szCs w:val="28"/>
        </w:rPr>
        <w:t xml:space="preserve"> регуляторної </w:t>
      </w:r>
      <w:r w:rsidR="00325771" w:rsidRPr="004D6D81">
        <w:rPr>
          <w:sz w:val="28"/>
          <w:szCs w:val="28"/>
        </w:rPr>
        <w:t>діяльності</w:t>
      </w:r>
      <w:r w:rsidR="00FC53C4">
        <w:rPr>
          <w:sz w:val="28"/>
          <w:szCs w:val="28"/>
        </w:rPr>
        <w:t xml:space="preserve">, </w:t>
      </w:r>
      <w:r w:rsidR="00325771" w:rsidRPr="004D6D81">
        <w:rPr>
          <w:sz w:val="28"/>
          <w:szCs w:val="28"/>
        </w:rPr>
        <w:t xml:space="preserve">нагляду і контролю. </w:t>
      </w:r>
    </w:p>
    <w:p w:rsidR="00325771" w:rsidRDefault="00325771" w:rsidP="00325771">
      <w:pPr>
        <w:jc w:val="both"/>
        <w:rPr>
          <w:sz w:val="16"/>
          <w:szCs w:val="16"/>
        </w:rPr>
      </w:pPr>
    </w:p>
    <w:p w:rsidR="00C84EFA" w:rsidRDefault="00C84EFA" w:rsidP="00325771">
      <w:pPr>
        <w:jc w:val="both"/>
        <w:rPr>
          <w:sz w:val="16"/>
          <w:szCs w:val="16"/>
        </w:rPr>
      </w:pPr>
    </w:p>
    <w:p w:rsidR="0017198A" w:rsidRDefault="0017198A" w:rsidP="0017198A">
      <w:pPr>
        <w:ind w:firstLine="720"/>
        <w:jc w:val="both"/>
        <w:rPr>
          <w:b/>
          <w:sz w:val="28"/>
        </w:rPr>
      </w:pPr>
      <w:r>
        <w:rPr>
          <w:b/>
          <w:sz w:val="28"/>
        </w:rPr>
        <w:t>5.1.1</w:t>
      </w:r>
      <w:r w:rsidR="00D32EC5">
        <w:rPr>
          <w:b/>
          <w:sz w:val="28"/>
        </w:rPr>
        <w:t>. </w:t>
      </w:r>
      <w:r w:rsidRPr="004D6D81">
        <w:rPr>
          <w:b/>
          <w:sz w:val="28"/>
        </w:rPr>
        <w:t xml:space="preserve">У сфері </w:t>
      </w:r>
      <w:r w:rsidR="005B62AA">
        <w:rPr>
          <w:b/>
          <w:sz w:val="28"/>
        </w:rPr>
        <w:t xml:space="preserve">адміністративно-дозвільної </w:t>
      </w:r>
      <w:r w:rsidRPr="004D6D81">
        <w:rPr>
          <w:b/>
          <w:sz w:val="28"/>
        </w:rPr>
        <w:t>системи з</w:t>
      </w:r>
      <w:r w:rsidRPr="004D6D81">
        <w:rPr>
          <w:sz w:val="28"/>
        </w:rPr>
        <w:t xml:space="preserve"> </w:t>
      </w:r>
      <w:r w:rsidRPr="004D6D81">
        <w:rPr>
          <w:b/>
          <w:sz w:val="28"/>
        </w:rPr>
        <w:t xml:space="preserve">метою </w:t>
      </w:r>
      <w:r w:rsidR="005B62AA">
        <w:rPr>
          <w:b/>
          <w:sz w:val="28"/>
        </w:rPr>
        <w:t xml:space="preserve">підвищення якості надання адміністративних послуг в центрах </w:t>
      </w:r>
      <w:r w:rsidRPr="004D6D81">
        <w:rPr>
          <w:b/>
          <w:sz w:val="28"/>
        </w:rPr>
        <w:t xml:space="preserve"> надан</w:t>
      </w:r>
      <w:r w:rsidR="00066D5A">
        <w:rPr>
          <w:b/>
          <w:sz w:val="28"/>
        </w:rPr>
        <w:t>ня адміністративних послуг заплановано здійснення наступних заходів</w:t>
      </w:r>
      <w:r w:rsidRPr="004D6D81">
        <w:rPr>
          <w:b/>
          <w:sz w:val="28"/>
        </w:rPr>
        <w:t>:</w:t>
      </w:r>
    </w:p>
    <w:p w:rsidR="004B1294" w:rsidRDefault="004B1294" w:rsidP="004B1294">
      <w:pPr>
        <w:ind w:firstLine="708"/>
        <w:jc w:val="both"/>
      </w:pPr>
    </w:p>
    <w:p w:rsidR="0017198A" w:rsidRDefault="004B1294" w:rsidP="004B1294">
      <w:pPr>
        <w:ind w:firstLine="708"/>
        <w:jc w:val="both"/>
        <w:rPr>
          <w:sz w:val="28"/>
          <w:szCs w:val="28"/>
        </w:rPr>
      </w:pPr>
      <w:r w:rsidRPr="004B1294">
        <w:rPr>
          <w:sz w:val="28"/>
          <w:szCs w:val="28"/>
        </w:rPr>
        <w:t>внесення пропозицій до центральних органів виконавчої влади щодо спрощення адміністративно-дозвільних процедур, делегування повноважень з надання адміністративних послуг з центрального рівня на місцевий</w:t>
      </w:r>
      <w:r w:rsidR="00576345">
        <w:rPr>
          <w:sz w:val="28"/>
          <w:szCs w:val="28"/>
        </w:rPr>
        <w:t>;</w:t>
      </w:r>
    </w:p>
    <w:p w:rsidR="00576345" w:rsidRPr="00576345" w:rsidRDefault="00576345" w:rsidP="00576345">
      <w:pPr>
        <w:ind w:firstLine="708"/>
        <w:jc w:val="both"/>
        <w:rPr>
          <w:sz w:val="28"/>
          <w:szCs w:val="28"/>
        </w:rPr>
      </w:pPr>
      <w:r w:rsidRPr="00576345">
        <w:rPr>
          <w:sz w:val="28"/>
          <w:szCs w:val="28"/>
        </w:rPr>
        <w:t>забезпечення належного матеріально-технічного ст</w:t>
      </w:r>
      <w:r w:rsidR="008051EA">
        <w:rPr>
          <w:sz w:val="28"/>
          <w:szCs w:val="28"/>
        </w:rPr>
        <w:t xml:space="preserve">ану </w:t>
      </w:r>
      <w:r w:rsidRPr="00576345">
        <w:rPr>
          <w:sz w:val="28"/>
          <w:szCs w:val="28"/>
        </w:rPr>
        <w:t>центрів надання адміністративних послуг</w:t>
      </w:r>
      <w:r>
        <w:rPr>
          <w:sz w:val="28"/>
          <w:szCs w:val="28"/>
        </w:rPr>
        <w:t>;</w:t>
      </w:r>
    </w:p>
    <w:p w:rsidR="00576345" w:rsidRPr="004B1294" w:rsidRDefault="00A56D42" w:rsidP="00323F5C">
      <w:pPr>
        <w:ind w:firstLine="708"/>
        <w:jc w:val="both"/>
        <w:rPr>
          <w:sz w:val="28"/>
          <w:szCs w:val="28"/>
        </w:rPr>
      </w:pPr>
      <w:r w:rsidRPr="00A56D42">
        <w:rPr>
          <w:sz w:val="28"/>
          <w:szCs w:val="28"/>
        </w:rPr>
        <w:t>підвищення кадрового складу державних адміністраторів та адміністраторів центрів надання адміністративних послуг;</w:t>
      </w:r>
    </w:p>
    <w:p w:rsidR="009B77F0" w:rsidRPr="009B77F0" w:rsidRDefault="009B77F0" w:rsidP="009B77F0">
      <w:pPr>
        <w:ind w:firstLine="708"/>
        <w:jc w:val="both"/>
        <w:rPr>
          <w:sz w:val="28"/>
          <w:szCs w:val="28"/>
        </w:rPr>
      </w:pPr>
      <w:r w:rsidRPr="009B77F0">
        <w:rPr>
          <w:sz w:val="28"/>
          <w:szCs w:val="28"/>
        </w:rPr>
        <w:t>проведення моніторингів стану роботи центрів надання адміністративних пос</w:t>
      </w:r>
      <w:r w:rsidR="008051EA">
        <w:rPr>
          <w:sz w:val="28"/>
          <w:szCs w:val="28"/>
        </w:rPr>
        <w:t xml:space="preserve">луг в районах та містах області, у т.ч. </w:t>
      </w:r>
      <w:r w:rsidRPr="009B77F0">
        <w:rPr>
          <w:sz w:val="28"/>
          <w:szCs w:val="28"/>
        </w:rPr>
        <w:t xml:space="preserve">щодо кількості </w:t>
      </w:r>
      <w:r w:rsidRPr="009B77F0">
        <w:rPr>
          <w:sz w:val="28"/>
          <w:szCs w:val="28"/>
        </w:rPr>
        <w:lastRenderedPageBreak/>
        <w:t>виданих документів дозвільного характеру, дотримання законодавства у дозвільній сфері;</w:t>
      </w:r>
    </w:p>
    <w:p w:rsidR="00EA1694" w:rsidRPr="00EA1694" w:rsidRDefault="008051EA" w:rsidP="00EA1694">
      <w:pPr>
        <w:ind w:firstLine="708"/>
        <w:jc w:val="both"/>
        <w:rPr>
          <w:sz w:val="28"/>
          <w:szCs w:val="28"/>
        </w:rPr>
      </w:pPr>
      <w:r>
        <w:rPr>
          <w:sz w:val="28"/>
          <w:szCs w:val="28"/>
        </w:rPr>
        <w:t>здійсн</w:t>
      </w:r>
      <w:r w:rsidR="00EA1694" w:rsidRPr="00EA1694">
        <w:rPr>
          <w:sz w:val="28"/>
          <w:szCs w:val="28"/>
        </w:rPr>
        <w:t>ення анкетування суб’єктів господарювання з питання якісного надання адміністративних послуг, у тому числі з видачі дозвільних</w:t>
      </w:r>
      <w:r w:rsidR="00233ECC">
        <w:rPr>
          <w:sz w:val="28"/>
          <w:szCs w:val="28"/>
        </w:rPr>
        <w:t xml:space="preserve"> документів, наявності правових</w:t>
      </w:r>
      <w:r>
        <w:rPr>
          <w:sz w:val="28"/>
          <w:szCs w:val="28"/>
        </w:rPr>
        <w:t xml:space="preserve">, організаційних </w:t>
      </w:r>
      <w:r w:rsidR="00EA1694" w:rsidRPr="00EA1694">
        <w:rPr>
          <w:sz w:val="28"/>
          <w:szCs w:val="28"/>
        </w:rPr>
        <w:t>перешкод у їх отриманні</w:t>
      </w:r>
      <w:r w:rsidR="00EA1694">
        <w:rPr>
          <w:sz w:val="28"/>
          <w:szCs w:val="28"/>
        </w:rPr>
        <w:t>;</w:t>
      </w:r>
    </w:p>
    <w:p w:rsidR="00D120A4" w:rsidRPr="00D120A4" w:rsidRDefault="00D120A4" w:rsidP="00D120A4">
      <w:pPr>
        <w:ind w:firstLine="708"/>
        <w:jc w:val="both"/>
        <w:rPr>
          <w:sz w:val="28"/>
          <w:szCs w:val="28"/>
        </w:rPr>
      </w:pPr>
      <w:r w:rsidRPr="00D120A4">
        <w:rPr>
          <w:sz w:val="28"/>
          <w:szCs w:val="28"/>
        </w:rPr>
        <w:t xml:space="preserve">оприлюднення актуальної та повної інформації про </w:t>
      </w:r>
      <w:r w:rsidR="00876D77">
        <w:rPr>
          <w:sz w:val="28"/>
          <w:szCs w:val="28"/>
        </w:rPr>
        <w:t>адміністративні</w:t>
      </w:r>
      <w:r w:rsidRPr="00D120A4">
        <w:rPr>
          <w:sz w:val="28"/>
          <w:szCs w:val="28"/>
        </w:rPr>
        <w:t xml:space="preserve"> послуг</w:t>
      </w:r>
      <w:r w:rsidR="00876D77">
        <w:rPr>
          <w:sz w:val="28"/>
          <w:szCs w:val="28"/>
        </w:rPr>
        <w:t>и</w:t>
      </w:r>
      <w:r w:rsidRPr="00D120A4">
        <w:rPr>
          <w:sz w:val="28"/>
          <w:szCs w:val="28"/>
        </w:rPr>
        <w:t>, які надаються через центри адміністративних послуг на  інформаційних стендах, офіційних веб-сайтах, у засобах масової інформації;</w:t>
      </w:r>
    </w:p>
    <w:p w:rsidR="00D120A4" w:rsidRPr="00F12B60" w:rsidRDefault="00D120A4" w:rsidP="004D5D3B">
      <w:pPr>
        <w:ind w:firstLine="708"/>
        <w:jc w:val="both"/>
        <w:rPr>
          <w:sz w:val="28"/>
          <w:szCs w:val="28"/>
        </w:rPr>
      </w:pPr>
      <w:r w:rsidRPr="00D120A4">
        <w:rPr>
          <w:sz w:val="28"/>
          <w:szCs w:val="28"/>
        </w:rPr>
        <w:t xml:space="preserve">удосконалення процедур отримання </w:t>
      </w:r>
      <w:r w:rsidR="00876D77">
        <w:rPr>
          <w:sz w:val="28"/>
          <w:szCs w:val="28"/>
        </w:rPr>
        <w:t xml:space="preserve">суб’єктами підприємництва </w:t>
      </w:r>
      <w:r w:rsidRPr="00D120A4">
        <w:rPr>
          <w:sz w:val="28"/>
          <w:szCs w:val="28"/>
        </w:rPr>
        <w:t>документів дозвільного характеру шляхом впровадження системи електронного документообігу та автоматизованого обміну даними між державними адміністраторами та місцевими дозвільними органами;</w:t>
      </w:r>
    </w:p>
    <w:p w:rsidR="004D5D3B" w:rsidRPr="004D5D3B" w:rsidRDefault="004D5D3B" w:rsidP="004D5D3B">
      <w:pPr>
        <w:ind w:firstLine="708"/>
        <w:jc w:val="both"/>
        <w:rPr>
          <w:sz w:val="28"/>
          <w:szCs w:val="28"/>
        </w:rPr>
      </w:pPr>
      <w:r w:rsidRPr="004D5D3B">
        <w:rPr>
          <w:sz w:val="28"/>
          <w:szCs w:val="28"/>
        </w:rPr>
        <w:t>проведення за участю підприємців, громадських організацій, регіональних та місцев</w:t>
      </w:r>
      <w:r w:rsidR="00323F5C">
        <w:rPr>
          <w:sz w:val="28"/>
          <w:szCs w:val="28"/>
        </w:rPr>
        <w:t>их дозвільних органів нарад, «круглих столів»</w:t>
      </w:r>
      <w:r w:rsidRPr="004D5D3B">
        <w:rPr>
          <w:sz w:val="28"/>
          <w:szCs w:val="28"/>
        </w:rPr>
        <w:t>, се</w:t>
      </w:r>
      <w:r w:rsidR="00323F5C">
        <w:rPr>
          <w:sz w:val="28"/>
          <w:szCs w:val="28"/>
        </w:rPr>
        <w:t>мінарів, конференцій</w:t>
      </w:r>
      <w:r w:rsidRPr="004D5D3B">
        <w:rPr>
          <w:sz w:val="28"/>
          <w:szCs w:val="28"/>
        </w:rPr>
        <w:t xml:space="preserve"> тощо з питань надання адміністративних послуг, у тому числі з видачі дозвільних документів;</w:t>
      </w:r>
    </w:p>
    <w:p w:rsidR="004D5D3B" w:rsidRPr="004F5898" w:rsidRDefault="00876D77" w:rsidP="00F12B60">
      <w:pPr>
        <w:ind w:firstLine="708"/>
        <w:jc w:val="both"/>
        <w:rPr>
          <w:sz w:val="28"/>
          <w:szCs w:val="28"/>
        </w:rPr>
      </w:pPr>
      <w:r>
        <w:rPr>
          <w:sz w:val="28"/>
          <w:szCs w:val="28"/>
        </w:rPr>
        <w:t>підготовка</w:t>
      </w:r>
      <w:r w:rsidR="004F5898" w:rsidRPr="004F5898">
        <w:rPr>
          <w:sz w:val="28"/>
          <w:szCs w:val="28"/>
        </w:rPr>
        <w:t xml:space="preserve"> та виготовлення інформаційних матеріалів (посібників, каталогів, брошур, буклетів тощо) з актуальних питань надання адміністративних послуг, у тому числі з видачі документів дозвільного характеру  тощо.</w:t>
      </w:r>
    </w:p>
    <w:p w:rsidR="0017198A" w:rsidRPr="004F5898" w:rsidRDefault="0017198A" w:rsidP="004F5898">
      <w:pPr>
        <w:ind w:firstLine="708"/>
        <w:jc w:val="both"/>
        <w:rPr>
          <w:sz w:val="28"/>
          <w:szCs w:val="28"/>
        </w:rPr>
      </w:pPr>
    </w:p>
    <w:p w:rsidR="00325771" w:rsidRPr="004D6D81" w:rsidRDefault="0017198A" w:rsidP="00325771">
      <w:pPr>
        <w:ind w:firstLine="708"/>
        <w:jc w:val="both"/>
        <w:rPr>
          <w:b/>
          <w:sz w:val="28"/>
        </w:rPr>
      </w:pPr>
      <w:r>
        <w:rPr>
          <w:b/>
          <w:sz w:val="28"/>
        </w:rPr>
        <w:t>5.1.2</w:t>
      </w:r>
      <w:r w:rsidR="00325771" w:rsidRPr="004D6D81">
        <w:rPr>
          <w:b/>
          <w:sz w:val="28"/>
        </w:rPr>
        <w:t xml:space="preserve">. У сфері регуляторної діяльності </w:t>
      </w:r>
      <w:r w:rsidR="00876D77">
        <w:rPr>
          <w:b/>
          <w:sz w:val="28"/>
        </w:rPr>
        <w:t>будуть здійснюватися заходи для всебічного врахування інтересів громадськості, зокрема</w:t>
      </w:r>
      <w:r w:rsidR="00325771" w:rsidRPr="004D6D81">
        <w:rPr>
          <w:b/>
          <w:sz w:val="28"/>
        </w:rPr>
        <w:t>:</w:t>
      </w:r>
    </w:p>
    <w:p w:rsidR="00325771" w:rsidRPr="001C635A" w:rsidRDefault="00325771" w:rsidP="00325771">
      <w:pPr>
        <w:ind w:firstLine="720"/>
        <w:jc w:val="both"/>
        <w:rPr>
          <w:b/>
        </w:rPr>
      </w:pPr>
    </w:p>
    <w:p w:rsidR="00DD4C50" w:rsidRPr="00DD4C50" w:rsidRDefault="00DD4C50" w:rsidP="00767636">
      <w:pPr>
        <w:ind w:firstLine="708"/>
        <w:jc w:val="both"/>
        <w:rPr>
          <w:sz w:val="28"/>
          <w:szCs w:val="28"/>
        </w:rPr>
      </w:pPr>
      <w:r w:rsidRPr="00DD4C50">
        <w:rPr>
          <w:sz w:val="28"/>
          <w:szCs w:val="28"/>
        </w:rPr>
        <w:t xml:space="preserve">планування </w:t>
      </w:r>
      <w:r w:rsidR="00876D77">
        <w:rPr>
          <w:sz w:val="28"/>
          <w:szCs w:val="28"/>
        </w:rPr>
        <w:t xml:space="preserve">регуляторними органами </w:t>
      </w:r>
      <w:r w:rsidRPr="00DD4C50">
        <w:rPr>
          <w:sz w:val="28"/>
          <w:szCs w:val="28"/>
        </w:rPr>
        <w:t>діяльності з підготовки про</w:t>
      </w:r>
      <w:r w:rsidR="00C67E2D">
        <w:rPr>
          <w:sz w:val="28"/>
          <w:szCs w:val="28"/>
        </w:rPr>
        <w:t xml:space="preserve">ектів регуляторних актів та їх </w:t>
      </w:r>
      <w:r w:rsidRPr="00DD4C50">
        <w:rPr>
          <w:sz w:val="28"/>
          <w:szCs w:val="28"/>
        </w:rPr>
        <w:t xml:space="preserve">оприлюднення у друкованих засобах масової інформації, на відповідних веб-сайтах </w:t>
      </w:r>
      <w:r w:rsidR="00767636">
        <w:rPr>
          <w:sz w:val="28"/>
          <w:szCs w:val="28"/>
        </w:rPr>
        <w:t>регуляторних органів;</w:t>
      </w:r>
    </w:p>
    <w:p w:rsidR="004A68E9" w:rsidRPr="004A68E9" w:rsidRDefault="004A68E9" w:rsidP="004A68E9">
      <w:pPr>
        <w:ind w:firstLine="708"/>
        <w:jc w:val="both"/>
        <w:rPr>
          <w:sz w:val="28"/>
          <w:szCs w:val="28"/>
        </w:rPr>
      </w:pPr>
      <w:r w:rsidRPr="004A68E9">
        <w:rPr>
          <w:sz w:val="28"/>
          <w:szCs w:val="28"/>
        </w:rPr>
        <w:t>забезпечення дотримання вимог діючого законодавства у регуляторній діяльності, зокрема:</w:t>
      </w:r>
    </w:p>
    <w:p w:rsidR="004A68E9" w:rsidRPr="00F336CC" w:rsidRDefault="004A68E9" w:rsidP="004A68E9">
      <w:pPr>
        <w:ind w:firstLine="708"/>
        <w:jc w:val="both"/>
        <w:rPr>
          <w:sz w:val="28"/>
          <w:szCs w:val="28"/>
          <w:lang w:val="ru-RU"/>
        </w:rPr>
      </w:pPr>
      <w:r w:rsidRPr="004A68E9">
        <w:rPr>
          <w:sz w:val="28"/>
          <w:szCs w:val="28"/>
        </w:rPr>
        <w:t>- п</w:t>
      </w:r>
      <w:r w:rsidRPr="004A68E9">
        <w:rPr>
          <w:sz w:val="28"/>
          <w:szCs w:val="28"/>
          <w:lang w:val="ru-RU"/>
        </w:rPr>
        <w:t xml:space="preserve">роведення </w:t>
      </w:r>
      <w:r w:rsidRPr="004A68E9">
        <w:rPr>
          <w:sz w:val="28"/>
          <w:szCs w:val="28"/>
        </w:rPr>
        <w:t>аналізу регуляторного впливу стосовно кожн</w:t>
      </w:r>
      <w:r w:rsidR="00F336CC">
        <w:rPr>
          <w:sz w:val="28"/>
          <w:szCs w:val="28"/>
        </w:rPr>
        <w:t>ого проекту регуляторного акта</w:t>
      </w:r>
      <w:r w:rsidR="00F336CC" w:rsidRPr="00F336CC">
        <w:rPr>
          <w:sz w:val="28"/>
          <w:szCs w:val="28"/>
          <w:lang w:val="ru-RU"/>
        </w:rPr>
        <w:t>;</w:t>
      </w:r>
    </w:p>
    <w:p w:rsidR="004A68E9" w:rsidRPr="004A68E9" w:rsidRDefault="004A68E9" w:rsidP="004A68E9">
      <w:pPr>
        <w:ind w:firstLine="708"/>
        <w:jc w:val="both"/>
        <w:rPr>
          <w:sz w:val="28"/>
          <w:szCs w:val="28"/>
        </w:rPr>
      </w:pPr>
      <w:r w:rsidRPr="004A68E9">
        <w:rPr>
          <w:sz w:val="28"/>
          <w:szCs w:val="28"/>
        </w:rPr>
        <w:t>- проведення відстежень результативності дії регуляторних актів та їх перегляд (у разі наявності підстав);</w:t>
      </w:r>
    </w:p>
    <w:p w:rsidR="00767636" w:rsidRDefault="004A68E9" w:rsidP="004A68E9">
      <w:pPr>
        <w:ind w:firstLine="708"/>
        <w:jc w:val="both"/>
        <w:rPr>
          <w:sz w:val="28"/>
          <w:szCs w:val="28"/>
        </w:rPr>
      </w:pPr>
      <w:r w:rsidRPr="004A68E9">
        <w:rPr>
          <w:sz w:val="28"/>
          <w:szCs w:val="28"/>
        </w:rPr>
        <w:t>- оприлюднення у засобах масової інформації, на офіційних веб-сайтах матеріалів з усіх процедур прийня</w:t>
      </w:r>
      <w:r w:rsidR="00767636">
        <w:rPr>
          <w:sz w:val="28"/>
          <w:szCs w:val="28"/>
        </w:rPr>
        <w:t>ття регуляторних актів;</w:t>
      </w:r>
    </w:p>
    <w:p w:rsidR="004A68E9" w:rsidRDefault="00767636" w:rsidP="00767636">
      <w:pPr>
        <w:ind w:firstLine="708"/>
        <w:jc w:val="both"/>
        <w:rPr>
          <w:sz w:val="28"/>
          <w:szCs w:val="28"/>
        </w:rPr>
      </w:pPr>
      <w:r>
        <w:rPr>
          <w:sz w:val="28"/>
          <w:szCs w:val="28"/>
        </w:rPr>
        <w:t>- проведення</w:t>
      </w:r>
      <w:r w:rsidR="004A68E9" w:rsidRPr="004A68E9">
        <w:rPr>
          <w:sz w:val="28"/>
          <w:szCs w:val="28"/>
        </w:rPr>
        <w:t xml:space="preserve"> обговорень п</w:t>
      </w:r>
      <w:r>
        <w:rPr>
          <w:sz w:val="28"/>
          <w:szCs w:val="28"/>
        </w:rPr>
        <w:t xml:space="preserve">роектів регуляторних актів </w:t>
      </w:r>
      <w:r w:rsidRPr="00767636">
        <w:rPr>
          <w:sz w:val="28"/>
          <w:szCs w:val="28"/>
        </w:rPr>
        <w:t>шляхом проведення громадських слухань, засідань за круглими столами тощо</w:t>
      </w:r>
      <w:r w:rsidR="004A68E9" w:rsidRPr="004A68E9">
        <w:rPr>
          <w:sz w:val="28"/>
          <w:szCs w:val="28"/>
        </w:rPr>
        <w:t>;</w:t>
      </w:r>
    </w:p>
    <w:p w:rsidR="003C0F03" w:rsidRPr="004C260D" w:rsidRDefault="003C0F03" w:rsidP="004C260D">
      <w:pPr>
        <w:ind w:firstLine="708"/>
        <w:jc w:val="both"/>
        <w:rPr>
          <w:sz w:val="28"/>
          <w:szCs w:val="28"/>
        </w:rPr>
      </w:pPr>
      <w:r w:rsidRPr="004C260D">
        <w:rPr>
          <w:sz w:val="28"/>
          <w:szCs w:val="28"/>
        </w:rPr>
        <w:t>залучення суб’єктів господарювання, громадських організацій підприємців, наукових установ, а також консультативно-дорадчих органів з питань розвитку підприємництва до участі у заходах, пов’язаних з регуляторною діяльністю;</w:t>
      </w:r>
    </w:p>
    <w:p w:rsidR="003C0F03" w:rsidRDefault="003C0F03" w:rsidP="003C0F03">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оприлюднення регуляторними органами інформації про реалізацію регуляторної діяльності</w:t>
      </w:r>
      <w:r w:rsidRPr="003C0F03">
        <w:rPr>
          <w:sz w:val="28"/>
          <w:szCs w:val="28"/>
          <w:lang w:val="uk-UA"/>
        </w:rPr>
        <w:t>;</w:t>
      </w:r>
    </w:p>
    <w:p w:rsidR="004C260D" w:rsidRDefault="003C0F03" w:rsidP="004C260D">
      <w:pPr>
        <w:pStyle w:val="a7"/>
        <w:autoSpaceDE w:val="0"/>
        <w:autoSpaceDN w:val="0"/>
        <w:spacing w:before="0" w:beforeAutospacing="0" w:after="0" w:afterAutospacing="0"/>
        <w:ind w:firstLine="708"/>
        <w:jc w:val="both"/>
        <w:rPr>
          <w:sz w:val="28"/>
          <w:szCs w:val="28"/>
          <w:lang w:val="uk-UA"/>
        </w:rPr>
      </w:pPr>
      <w:r w:rsidRPr="003C0F03">
        <w:rPr>
          <w:sz w:val="28"/>
          <w:szCs w:val="28"/>
          <w:lang w:val="uk-UA"/>
        </w:rPr>
        <w:t>організація </w:t>
      </w:r>
      <w:r>
        <w:rPr>
          <w:sz w:val="28"/>
          <w:szCs w:val="28"/>
          <w:lang w:val="uk-UA"/>
        </w:rPr>
        <w:t xml:space="preserve"> </w:t>
      </w:r>
      <w:r w:rsidRPr="003C0F03">
        <w:rPr>
          <w:sz w:val="28"/>
          <w:szCs w:val="28"/>
          <w:lang w:val="uk-UA"/>
        </w:rPr>
        <w:t>навчань працівників органів державної влади та органів місцевого самоврядування</w:t>
      </w:r>
      <w:r>
        <w:rPr>
          <w:sz w:val="28"/>
          <w:szCs w:val="28"/>
          <w:lang w:val="uk-UA"/>
        </w:rPr>
        <w:t xml:space="preserve"> з питань регуляторної політики;</w:t>
      </w:r>
    </w:p>
    <w:p w:rsidR="00325771" w:rsidRDefault="00917826" w:rsidP="004C260D">
      <w:pPr>
        <w:pStyle w:val="a7"/>
        <w:autoSpaceDE w:val="0"/>
        <w:autoSpaceDN w:val="0"/>
        <w:spacing w:before="0" w:beforeAutospacing="0" w:after="0" w:afterAutospacing="0"/>
        <w:ind w:firstLine="708"/>
        <w:jc w:val="both"/>
        <w:rPr>
          <w:sz w:val="28"/>
          <w:szCs w:val="28"/>
          <w:lang w:val="uk-UA"/>
        </w:rPr>
      </w:pPr>
      <w:r>
        <w:rPr>
          <w:sz w:val="28"/>
          <w:szCs w:val="28"/>
          <w:lang w:val="uk-UA"/>
        </w:rPr>
        <w:lastRenderedPageBreak/>
        <w:t>підтрима</w:t>
      </w:r>
      <w:r w:rsidR="00325771" w:rsidRPr="00917826">
        <w:rPr>
          <w:sz w:val="28"/>
          <w:szCs w:val="28"/>
          <w:lang w:val="uk-UA"/>
        </w:rPr>
        <w:t>ння постійного діалогу між місцевими органами влади та представниками бізнесу в процесах формування нормативно-правового поля, яке регулює під</w:t>
      </w:r>
      <w:r w:rsidRPr="00917826">
        <w:rPr>
          <w:sz w:val="28"/>
          <w:szCs w:val="28"/>
          <w:lang w:val="uk-UA"/>
        </w:rPr>
        <w:t xml:space="preserve">приємницьке середовище, </w:t>
      </w:r>
      <w:r>
        <w:rPr>
          <w:sz w:val="28"/>
          <w:szCs w:val="28"/>
          <w:lang w:val="uk-UA"/>
        </w:rPr>
        <w:t>забезпеч</w:t>
      </w:r>
      <w:r w:rsidR="00325771" w:rsidRPr="00917826">
        <w:rPr>
          <w:sz w:val="28"/>
          <w:szCs w:val="28"/>
          <w:lang w:val="uk-UA"/>
        </w:rPr>
        <w:t>ення системи зворотного зв’язку з</w:t>
      </w:r>
      <w:r w:rsidR="00B81813">
        <w:rPr>
          <w:sz w:val="28"/>
          <w:szCs w:val="28"/>
          <w:lang w:val="uk-UA"/>
        </w:rPr>
        <w:t>а допомогою функціонува</w:t>
      </w:r>
      <w:r w:rsidR="00325771" w:rsidRPr="00917826">
        <w:rPr>
          <w:sz w:val="28"/>
          <w:szCs w:val="28"/>
          <w:lang w:val="uk-UA"/>
        </w:rPr>
        <w:t>н</w:t>
      </w:r>
      <w:r w:rsidR="00B81813">
        <w:rPr>
          <w:sz w:val="28"/>
          <w:szCs w:val="28"/>
          <w:lang w:val="uk-UA"/>
        </w:rPr>
        <w:t>ня «гарячих ліній» або «телефонів довіри», громадських приймалень</w:t>
      </w:r>
      <w:r w:rsidR="00325771" w:rsidRPr="00917826">
        <w:rPr>
          <w:sz w:val="28"/>
          <w:szCs w:val="28"/>
          <w:lang w:val="uk-UA"/>
        </w:rPr>
        <w:t>, інформаційних офісів.</w:t>
      </w:r>
    </w:p>
    <w:p w:rsidR="00194434" w:rsidRPr="00194434" w:rsidRDefault="00194434" w:rsidP="00DF48BA">
      <w:pPr>
        <w:pStyle w:val="a7"/>
        <w:autoSpaceDE w:val="0"/>
        <w:autoSpaceDN w:val="0"/>
        <w:spacing w:before="0" w:beforeAutospacing="0" w:after="0" w:afterAutospacing="0"/>
        <w:ind w:firstLine="540"/>
        <w:jc w:val="both"/>
        <w:rPr>
          <w:sz w:val="28"/>
          <w:szCs w:val="28"/>
          <w:lang w:val="uk-UA"/>
        </w:rPr>
      </w:pPr>
    </w:p>
    <w:p w:rsidR="00876D77" w:rsidRPr="004D6D81" w:rsidRDefault="00325771" w:rsidP="00876D77">
      <w:pPr>
        <w:ind w:firstLine="708"/>
        <w:jc w:val="both"/>
        <w:rPr>
          <w:b/>
          <w:sz w:val="28"/>
        </w:rPr>
      </w:pPr>
      <w:r w:rsidRPr="004D6D81">
        <w:rPr>
          <w:b/>
          <w:sz w:val="28"/>
        </w:rPr>
        <w:t>5.1.3. У сфері нагляду і ко</w:t>
      </w:r>
      <w:r w:rsidR="007B0076">
        <w:rPr>
          <w:b/>
          <w:sz w:val="28"/>
        </w:rPr>
        <w:t xml:space="preserve">нтролю </w:t>
      </w:r>
      <w:r w:rsidR="00634BFB">
        <w:rPr>
          <w:b/>
          <w:sz w:val="28"/>
        </w:rPr>
        <w:t>заплановано</w:t>
      </w:r>
      <w:r w:rsidR="00876D77" w:rsidRPr="004D6D81">
        <w:rPr>
          <w:b/>
          <w:sz w:val="28"/>
        </w:rPr>
        <w:t xml:space="preserve"> комп</w:t>
      </w:r>
      <w:r w:rsidR="007B0076">
        <w:rPr>
          <w:b/>
          <w:sz w:val="28"/>
        </w:rPr>
        <w:t>лекс заходів, що передбачає зменшення адміністративного тиску на підприємців</w:t>
      </w:r>
      <w:r w:rsidR="00876D77" w:rsidRPr="004D6D81">
        <w:rPr>
          <w:b/>
          <w:sz w:val="28"/>
        </w:rPr>
        <w:t>:</w:t>
      </w:r>
    </w:p>
    <w:p w:rsidR="00325771" w:rsidRDefault="00325771" w:rsidP="00325771">
      <w:pPr>
        <w:ind w:firstLine="720"/>
        <w:jc w:val="both"/>
        <w:rPr>
          <w:b/>
          <w:sz w:val="28"/>
        </w:rPr>
      </w:pPr>
    </w:p>
    <w:p w:rsidR="00685B91" w:rsidRPr="00323F5C" w:rsidRDefault="00685B91" w:rsidP="00634BFB">
      <w:pPr>
        <w:ind w:firstLine="708"/>
        <w:jc w:val="both"/>
        <w:rPr>
          <w:color w:val="000000"/>
          <w:sz w:val="28"/>
          <w:szCs w:val="28"/>
        </w:rPr>
      </w:pPr>
      <w:r w:rsidRPr="00323F5C">
        <w:rPr>
          <w:sz w:val="28"/>
          <w:szCs w:val="28"/>
        </w:rPr>
        <w:t>підготовка пропозицій спільно з громадськими організаціями</w:t>
      </w:r>
      <w:r w:rsidR="00A50941">
        <w:rPr>
          <w:sz w:val="28"/>
          <w:szCs w:val="28"/>
        </w:rPr>
        <w:t xml:space="preserve"> та об</w:t>
      </w:r>
      <w:r w:rsidR="00A50941" w:rsidRPr="00A27B11">
        <w:rPr>
          <w:sz w:val="28"/>
          <w:szCs w:val="28"/>
        </w:rPr>
        <w:t>’</w:t>
      </w:r>
      <w:r w:rsidR="00A50941">
        <w:rPr>
          <w:sz w:val="28"/>
          <w:szCs w:val="28"/>
        </w:rPr>
        <w:t>єднаннями підприємців</w:t>
      </w:r>
      <w:r w:rsidRPr="00323F5C">
        <w:rPr>
          <w:sz w:val="28"/>
          <w:szCs w:val="28"/>
        </w:rPr>
        <w:t>, суб’єктами підприємництва до центральних органів виконавчої влади про внесення змін до законодавчих актів щодо удосконалення державного нагляду (контролю);</w:t>
      </w:r>
    </w:p>
    <w:p w:rsidR="004B5BC2" w:rsidRDefault="00685B91" w:rsidP="00634BFB">
      <w:pPr>
        <w:pStyle w:val="a7"/>
        <w:autoSpaceDE w:val="0"/>
        <w:autoSpaceDN w:val="0"/>
        <w:spacing w:before="0" w:beforeAutospacing="0" w:after="0" w:afterAutospacing="0"/>
        <w:ind w:firstLine="708"/>
        <w:jc w:val="both"/>
        <w:rPr>
          <w:sz w:val="28"/>
          <w:szCs w:val="28"/>
          <w:lang w:val="uk-UA"/>
        </w:rPr>
      </w:pPr>
      <w:r w:rsidRPr="00204202">
        <w:rPr>
          <w:sz w:val="28"/>
          <w:szCs w:val="28"/>
          <w:lang w:val="uk-UA"/>
        </w:rPr>
        <w:t>ініціювання змін до Податкового кодексу України щодо зменшення кількості податків та зборів, спрощення їх адміністрування, податкової звітності, застосування податкових «канікул» тощо;</w:t>
      </w:r>
    </w:p>
    <w:p w:rsidR="004B5BC2" w:rsidRPr="00323F5C" w:rsidRDefault="004B5BC2" w:rsidP="00634BFB">
      <w:pPr>
        <w:ind w:firstLine="708"/>
        <w:jc w:val="both"/>
        <w:rPr>
          <w:sz w:val="28"/>
          <w:szCs w:val="28"/>
        </w:rPr>
      </w:pPr>
      <w:r w:rsidRPr="00323F5C">
        <w:rPr>
          <w:color w:val="000000"/>
          <w:sz w:val="28"/>
          <w:szCs w:val="28"/>
        </w:rPr>
        <w:t>складання та оприлюднення контролюючими органами планів проведення перевірок суб’єктів господарювання, переліків нормативно-правових актів, дотримання яких перевіряється під час здійснення заходів державного нагляду (контролю)</w:t>
      </w:r>
      <w:r w:rsidR="00C67E2D" w:rsidRPr="00323F5C">
        <w:rPr>
          <w:color w:val="000000"/>
          <w:sz w:val="28"/>
          <w:szCs w:val="28"/>
        </w:rPr>
        <w:t>;</w:t>
      </w:r>
    </w:p>
    <w:p w:rsidR="00C67E2D" w:rsidRPr="00323F5C" w:rsidRDefault="00C67E2D" w:rsidP="00634BFB">
      <w:pPr>
        <w:ind w:firstLine="708"/>
        <w:jc w:val="both"/>
        <w:rPr>
          <w:sz w:val="28"/>
          <w:szCs w:val="28"/>
        </w:rPr>
      </w:pPr>
      <w:r w:rsidRPr="00E510A2">
        <w:rPr>
          <w:sz w:val="28"/>
          <w:szCs w:val="28"/>
        </w:rPr>
        <w:t>недопущення контролюючими органа</w:t>
      </w:r>
      <w:r w:rsidR="00685B91" w:rsidRPr="00E510A2">
        <w:rPr>
          <w:sz w:val="28"/>
          <w:szCs w:val="28"/>
        </w:rPr>
        <w:t>ми дублювання функцій при здійсн</w:t>
      </w:r>
      <w:r w:rsidRPr="00E510A2">
        <w:rPr>
          <w:sz w:val="28"/>
          <w:szCs w:val="28"/>
        </w:rPr>
        <w:t>енні перевірок суб’єктів господарювання;</w:t>
      </w:r>
    </w:p>
    <w:p w:rsidR="00A871B1" w:rsidRPr="005927B1" w:rsidRDefault="00A871B1" w:rsidP="00634BFB">
      <w:pPr>
        <w:ind w:firstLine="708"/>
        <w:jc w:val="both"/>
        <w:rPr>
          <w:color w:val="000000"/>
          <w:sz w:val="28"/>
          <w:szCs w:val="28"/>
          <w:lang w:val="ru-RU"/>
        </w:rPr>
      </w:pPr>
      <w:r w:rsidRPr="00323F5C">
        <w:rPr>
          <w:sz w:val="28"/>
          <w:szCs w:val="28"/>
        </w:rPr>
        <w:t xml:space="preserve">упорядкування проведення перевірок </w:t>
      </w:r>
      <w:r w:rsidRPr="00323F5C">
        <w:rPr>
          <w:color w:val="000000"/>
          <w:sz w:val="28"/>
          <w:szCs w:val="28"/>
        </w:rPr>
        <w:t>суб'єктів господарювання  залежно від ступеня ризику від провадження ними господарської діяльності;</w:t>
      </w:r>
    </w:p>
    <w:p w:rsidR="003B001E" w:rsidRPr="003B001E" w:rsidRDefault="003B001E" w:rsidP="003B001E">
      <w:pPr>
        <w:ind w:firstLine="708"/>
        <w:jc w:val="both"/>
        <w:rPr>
          <w:sz w:val="28"/>
          <w:szCs w:val="28"/>
        </w:rPr>
      </w:pPr>
      <w:r w:rsidRPr="003B001E">
        <w:rPr>
          <w:sz w:val="28"/>
          <w:szCs w:val="28"/>
        </w:rPr>
        <w:t>мінімізація та оптимізація кількості митних оглядів та переоглядів вантажів з метою зменшення безпідставного тиску на малий і середній бізнес та підвищення оперативності здійсне</w:t>
      </w:r>
      <w:r>
        <w:rPr>
          <w:sz w:val="28"/>
          <w:szCs w:val="28"/>
        </w:rPr>
        <w:t>ння митного оформлення вантажів;</w:t>
      </w:r>
    </w:p>
    <w:p w:rsidR="004B5BC2" w:rsidRDefault="00BD7370" w:rsidP="00634BFB">
      <w:pPr>
        <w:pStyle w:val="a7"/>
        <w:autoSpaceDE w:val="0"/>
        <w:autoSpaceDN w:val="0"/>
        <w:spacing w:before="0" w:beforeAutospacing="0" w:after="0" w:afterAutospacing="0"/>
        <w:ind w:firstLine="708"/>
        <w:jc w:val="both"/>
        <w:rPr>
          <w:sz w:val="28"/>
          <w:szCs w:val="28"/>
          <w:lang w:val="uk-UA"/>
        </w:rPr>
      </w:pPr>
      <w:r w:rsidRPr="00323F5C">
        <w:rPr>
          <w:sz w:val="28"/>
          <w:szCs w:val="28"/>
          <w:lang w:val="uk-UA"/>
        </w:rPr>
        <w:t xml:space="preserve">здійснення </w:t>
      </w:r>
      <w:r w:rsidR="002E6246" w:rsidRPr="00323F5C">
        <w:rPr>
          <w:sz w:val="28"/>
          <w:szCs w:val="28"/>
          <w:lang w:val="uk-UA"/>
        </w:rPr>
        <w:t xml:space="preserve">контролюючими органами </w:t>
      </w:r>
      <w:r w:rsidRPr="00323F5C">
        <w:rPr>
          <w:sz w:val="28"/>
          <w:szCs w:val="28"/>
          <w:lang w:val="uk-UA"/>
        </w:rPr>
        <w:t xml:space="preserve">інформаційно-консультаційної роботи для суб’єктів господарювання щодо недопущення порушень у сфері підприємницької діяльності шляхом проведення семінарів, «круглих столів», публікацій у засобах масової інформації, оприлюднення </w:t>
      </w:r>
      <w:r w:rsidR="00A27B11" w:rsidRPr="00A27B11">
        <w:rPr>
          <w:sz w:val="28"/>
          <w:szCs w:val="28"/>
          <w:lang w:val="uk-UA"/>
        </w:rPr>
        <w:t xml:space="preserve">роз’яснень </w:t>
      </w:r>
      <w:r w:rsidRPr="00323F5C">
        <w:rPr>
          <w:sz w:val="28"/>
          <w:szCs w:val="28"/>
          <w:lang w:val="uk-UA"/>
        </w:rPr>
        <w:t>на офіційних веб-сайтах;</w:t>
      </w:r>
    </w:p>
    <w:p w:rsidR="00A50941" w:rsidRPr="00A26C4E" w:rsidRDefault="00A50941" w:rsidP="00634BFB">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 xml:space="preserve">забезпечення </w:t>
      </w:r>
      <w:r w:rsidR="002E7F4A" w:rsidRPr="00A26C4E">
        <w:rPr>
          <w:sz w:val="28"/>
          <w:szCs w:val="28"/>
          <w:lang w:val="uk-UA"/>
        </w:rPr>
        <w:t xml:space="preserve">в контролюючих органах </w:t>
      </w:r>
      <w:r w:rsidRPr="00A26C4E">
        <w:rPr>
          <w:sz w:val="28"/>
          <w:szCs w:val="28"/>
          <w:lang w:val="uk-UA"/>
        </w:rPr>
        <w:t>зворотнього зв’язку з суб’єктами господарювання за допомогою «гарячих ліній», «телефонів довіри», інтернет-сторінок з метою надання консультаційної допомоги підприємцям та запобігання порушенням у здійсненні господарської діяльності;</w:t>
      </w:r>
    </w:p>
    <w:p w:rsidR="004B5BC2" w:rsidRPr="00323F5C" w:rsidRDefault="00DF08B3" w:rsidP="00634BFB">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 xml:space="preserve">організація </w:t>
      </w:r>
      <w:r w:rsidR="000A3BCB" w:rsidRPr="00A26C4E">
        <w:rPr>
          <w:sz w:val="28"/>
          <w:szCs w:val="28"/>
          <w:lang w:val="uk-UA"/>
        </w:rPr>
        <w:t>постійних</w:t>
      </w:r>
      <w:r w:rsidR="000A3BCB" w:rsidRPr="00323F5C">
        <w:rPr>
          <w:sz w:val="28"/>
          <w:szCs w:val="28"/>
          <w:lang w:val="uk-UA"/>
        </w:rPr>
        <w:t xml:space="preserve"> робочих зустрічей з представниками малого і середнього підприємництва з метою вивчення існуючих проблем, обговорення шляхів вирішення нагальних питань та активізації експортно-імпортних операцій в Житомирській області;</w:t>
      </w:r>
    </w:p>
    <w:p w:rsidR="000A3BCB" w:rsidRPr="00A26C4E" w:rsidRDefault="002E6246" w:rsidP="00634BFB">
      <w:pPr>
        <w:pStyle w:val="a7"/>
        <w:autoSpaceDE w:val="0"/>
        <w:autoSpaceDN w:val="0"/>
        <w:spacing w:before="0" w:beforeAutospacing="0" w:after="0" w:afterAutospacing="0"/>
        <w:ind w:firstLine="708"/>
        <w:jc w:val="both"/>
        <w:rPr>
          <w:sz w:val="28"/>
          <w:szCs w:val="28"/>
          <w:lang w:val="uk-UA"/>
        </w:rPr>
      </w:pPr>
      <w:r w:rsidRPr="00A26C4E">
        <w:rPr>
          <w:sz w:val="28"/>
          <w:szCs w:val="28"/>
          <w:lang w:val="uk-UA"/>
        </w:rPr>
        <w:t>проведення роз’яснювальної роботи серед виробників-імпортерів продукції з метою проведення зовнішньоекономічних операцій за прямими контрактами та переважним застосуванням при митному оформленні першого методу визначення митної вартості</w:t>
      </w:r>
      <w:r w:rsidR="00A50941" w:rsidRPr="00A26C4E">
        <w:rPr>
          <w:sz w:val="28"/>
          <w:szCs w:val="28"/>
          <w:lang w:val="uk-UA"/>
        </w:rPr>
        <w:t>.</w:t>
      </w:r>
    </w:p>
    <w:p w:rsidR="00605610" w:rsidRPr="00323F5C" w:rsidRDefault="00605610" w:rsidP="00DF48BA">
      <w:pPr>
        <w:pStyle w:val="a7"/>
        <w:autoSpaceDE w:val="0"/>
        <w:autoSpaceDN w:val="0"/>
        <w:spacing w:before="0" w:beforeAutospacing="0" w:after="0" w:afterAutospacing="0"/>
        <w:ind w:firstLine="540"/>
        <w:jc w:val="both"/>
        <w:rPr>
          <w:sz w:val="28"/>
          <w:szCs w:val="28"/>
          <w:lang w:val="uk-UA"/>
        </w:rPr>
      </w:pPr>
    </w:p>
    <w:p w:rsidR="00896C98" w:rsidRDefault="00896C98" w:rsidP="00896C98">
      <w:pPr>
        <w:ind w:firstLine="720"/>
        <w:jc w:val="both"/>
        <w:rPr>
          <w:sz w:val="28"/>
          <w:szCs w:val="28"/>
        </w:rPr>
      </w:pPr>
      <w:r w:rsidRPr="00896C98">
        <w:rPr>
          <w:sz w:val="28"/>
          <w:szCs w:val="28"/>
        </w:rPr>
        <w:t>В</w:t>
      </w:r>
      <w:r w:rsidR="00325771" w:rsidRPr="00896C98">
        <w:rPr>
          <w:sz w:val="28"/>
          <w:szCs w:val="28"/>
        </w:rPr>
        <w:t xml:space="preserve">иконання запропонованих заходів </w:t>
      </w:r>
      <w:r w:rsidRPr="00896C98">
        <w:rPr>
          <w:sz w:val="28"/>
          <w:szCs w:val="28"/>
        </w:rPr>
        <w:t xml:space="preserve">даного розділу Програми сприятиме усуненню </w:t>
      </w:r>
      <w:r w:rsidR="009F205D">
        <w:rPr>
          <w:sz w:val="28"/>
          <w:szCs w:val="28"/>
        </w:rPr>
        <w:t>суперечностей та неузгодженостей у діючих нормативно-</w:t>
      </w:r>
      <w:r w:rsidRPr="00896C98">
        <w:rPr>
          <w:sz w:val="28"/>
          <w:szCs w:val="28"/>
        </w:rPr>
        <w:t>правових</w:t>
      </w:r>
      <w:r w:rsidR="009F205D">
        <w:rPr>
          <w:sz w:val="28"/>
          <w:szCs w:val="28"/>
        </w:rPr>
        <w:t xml:space="preserve"> актах</w:t>
      </w:r>
      <w:r w:rsidRPr="00896C98">
        <w:rPr>
          <w:sz w:val="28"/>
          <w:szCs w:val="28"/>
        </w:rPr>
        <w:t xml:space="preserve">, </w:t>
      </w:r>
      <w:r w:rsidR="009F205D">
        <w:rPr>
          <w:sz w:val="28"/>
          <w:szCs w:val="28"/>
        </w:rPr>
        <w:t xml:space="preserve">спрощенню </w:t>
      </w:r>
      <w:r w:rsidR="0050757D">
        <w:rPr>
          <w:sz w:val="28"/>
          <w:szCs w:val="28"/>
        </w:rPr>
        <w:t>адміністративно-дозвільних процедур, підвищенню ефективності роботи центрів надання адміністративних послуг, формуванн</w:t>
      </w:r>
      <w:r w:rsidR="00C60005">
        <w:rPr>
          <w:sz w:val="28"/>
          <w:szCs w:val="28"/>
          <w:lang w:val="ru-RU"/>
        </w:rPr>
        <w:t>ю</w:t>
      </w:r>
      <w:r w:rsidR="0050757D">
        <w:rPr>
          <w:sz w:val="28"/>
          <w:szCs w:val="28"/>
        </w:rPr>
        <w:t xml:space="preserve"> ефективної системи правого захисту підприємців, </w:t>
      </w:r>
      <w:r w:rsidR="00AF5D1B">
        <w:rPr>
          <w:sz w:val="28"/>
          <w:szCs w:val="28"/>
        </w:rPr>
        <w:t>упередж</w:t>
      </w:r>
      <w:r w:rsidR="0050757D">
        <w:rPr>
          <w:sz w:val="28"/>
          <w:szCs w:val="28"/>
        </w:rPr>
        <w:t>енню адміністративного тиску на підприємців</w:t>
      </w:r>
      <w:r w:rsidR="00AF5D1B">
        <w:rPr>
          <w:sz w:val="28"/>
          <w:szCs w:val="28"/>
        </w:rPr>
        <w:t>.</w:t>
      </w:r>
    </w:p>
    <w:p w:rsidR="009A4322" w:rsidRPr="00896C98" w:rsidRDefault="009A4322" w:rsidP="00896C98">
      <w:pPr>
        <w:jc w:val="both"/>
        <w:rPr>
          <w:sz w:val="28"/>
          <w:szCs w:val="28"/>
        </w:rPr>
      </w:pPr>
      <w:bookmarkStart w:id="12" w:name="_Toc341079226"/>
      <w:bookmarkEnd w:id="2"/>
    </w:p>
    <w:p w:rsidR="00784ED1" w:rsidRPr="007A40BB" w:rsidRDefault="00784ED1" w:rsidP="00784ED1">
      <w:pPr>
        <w:pStyle w:val="1"/>
        <w:rPr>
          <w:i/>
          <w:highlight w:val="yellow"/>
        </w:rPr>
      </w:pPr>
      <w:bookmarkStart w:id="13" w:name="_Toc341438666"/>
      <w:r>
        <w:rPr>
          <w:i/>
        </w:rPr>
        <w:t>5</w:t>
      </w:r>
      <w:r w:rsidRPr="007A40BB">
        <w:rPr>
          <w:i/>
        </w:rPr>
        <w:t>.2. Фінансово-кредитна та інвестиційна підтримка</w:t>
      </w:r>
      <w:bookmarkEnd w:id="13"/>
    </w:p>
    <w:p w:rsidR="00AF5D1B" w:rsidRDefault="00AF5D1B" w:rsidP="00AC3A02">
      <w:pPr>
        <w:jc w:val="both"/>
        <w:rPr>
          <w:sz w:val="28"/>
        </w:rPr>
      </w:pPr>
    </w:p>
    <w:p w:rsidR="00AC3A02" w:rsidRPr="00AC3A02" w:rsidRDefault="00AF5D1B" w:rsidP="00AC3A02">
      <w:pPr>
        <w:ind w:firstLine="720"/>
        <w:jc w:val="both"/>
        <w:rPr>
          <w:sz w:val="28"/>
          <w:szCs w:val="28"/>
        </w:rPr>
      </w:pPr>
      <w:r w:rsidRPr="00AC3A02">
        <w:rPr>
          <w:sz w:val="28"/>
          <w:szCs w:val="28"/>
        </w:rPr>
        <w:t xml:space="preserve">У цьому розділі Програми розроблені заходи направлені на розширення механізмів фінансово-кредитної підтримки </w:t>
      </w:r>
      <w:r w:rsidR="00AC3A02" w:rsidRPr="00AC3A02">
        <w:rPr>
          <w:sz w:val="28"/>
          <w:szCs w:val="28"/>
        </w:rPr>
        <w:t xml:space="preserve">малого і середнього </w:t>
      </w:r>
      <w:r w:rsidR="009C2ACB">
        <w:rPr>
          <w:sz w:val="28"/>
          <w:szCs w:val="28"/>
        </w:rPr>
        <w:t xml:space="preserve">підприємництва </w:t>
      </w:r>
      <w:r w:rsidR="00AC3A02" w:rsidRPr="00AC3A02">
        <w:rPr>
          <w:sz w:val="28"/>
          <w:szCs w:val="28"/>
        </w:rPr>
        <w:t>шляхом створення умов для їх доступу до кредитних та інвестиційних ресурсів, у т.ч. за рахунок міжнародної технічної допомоги.</w:t>
      </w:r>
    </w:p>
    <w:p w:rsidR="0039355F" w:rsidRPr="00FB6C7C" w:rsidRDefault="0039355F" w:rsidP="00AC3A02">
      <w:pPr>
        <w:jc w:val="both"/>
        <w:rPr>
          <w:sz w:val="28"/>
        </w:rPr>
      </w:pPr>
    </w:p>
    <w:p w:rsidR="00784ED1" w:rsidRDefault="00AC3A02" w:rsidP="00784ED1">
      <w:pPr>
        <w:ind w:firstLine="720"/>
        <w:jc w:val="both"/>
        <w:rPr>
          <w:sz w:val="28"/>
        </w:rPr>
      </w:pPr>
      <w:r>
        <w:rPr>
          <w:sz w:val="28"/>
          <w:szCs w:val="28"/>
        </w:rPr>
        <w:t>Реалізація заходів з фінансово-кредитної та інвестиційної підтримки</w:t>
      </w:r>
      <w:r w:rsidR="00784ED1" w:rsidRPr="00FB6C7C">
        <w:rPr>
          <w:sz w:val="28"/>
        </w:rPr>
        <w:t xml:space="preserve"> суб’єктів малого</w:t>
      </w:r>
      <w:r w:rsidR="00784ED1" w:rsidRPr="005126C4">
        <w:rPr>
          <w:sz w:val="28"/>
        </w:rPr>
        <w:t xml:space="preserve"> і середнього пі</w:t>
      </w:r>
      <w:r>
        <w:rPr>
          <w:sz w:val="28"/>
        </w:rPr>
        <w:t xml:space="preserve">дприємництва передбачається </w:t>
      </w:r>
      <w:r w:rsidR="00784ED1" w:rsidRPr="005126C4">
        <w:rPr>
          <w:sz w:val="28"/>
        </w:rPr>
        <w:t xml:space="preserve">за рахунок коштів державного, обласного та місцевих бюджетів, </w:t>
      </w:r>
      <w:r>
        <w:rPr>
          <w:sz w:val="28"/>
        </w:rPr>
        <w:t xml:space="preserve">міжнародної технічної допомоги, </w:t>
      </w:r>
      <w:r w:rsidR="00784ED1" w:rsidRPr="005126C4">
        <w:rPr>
          <w:sz w:val="28"/>
        </w:rPr>
        <w:t>кредитних ресурсів банківських та інших фінансових установ, залучення інвестиц</w:t>
      </w:r>
      <w:r>
        <w:rPr>
          <w:sz w:val="28"/>
        </w:rPr>
        <w:t>ійних ресурсів.</w:t>
      </w:r>
    </w:p>
    <w:p w:rsidR="0039355F" w:rsidRPr="005126C4" w:rsidRDefault="0039355F" w:rsidP="00384CB8">
      <w:pPr>
        <w:jc w:val="both"/>
        <w:rPr>
          <w:sz w:val="28"/>
        </w:rPr>
      </w:pPr>
    </w:p>
    <w:p w:rsidR="00784ED1" w:rsidRDefault="00AC3A02" w:rsidP="00784ED1">
      <w:pPr>
        <w:ind w:firstLine="720"/>
        <w:jc w:val="both"/>
        <w:rPr>
          <w:b/>
          <w:sz w:val="28"/>
          <w:szCs w:val="28"/>
        </w:rPr>
      </w:pPr>
      <w:r>
        <w:rPr>
          <w:b/>
          <w:sz w:val="28"/>
          <w:szCs w:val="28"/>
        </w:rPr>
        <w:t>Для використання суб’єктами</w:t>
      </w:r>
      <w:r w:rsidRPr="00601FDE">
        <w:rPr>
          <w:b/>
          <w:sz w:val="28"/>
          <w:szCs w:val="28"/>
        </w:rPr>
        <w:t xml:space="preserve"> малого і середнього підприємництва</w:t>
      </w:r>
      <w:r>
        <w:rPr>
          <w:b/>
          <w:sz w:val="28"/>
          <w:szCs w:val="28"/>
        </w:rPr>
        <w:t xml:space="preserve"> </w:t>
      </w:r>
      <w:r w:rsidR="00784ED1" w:rsidRPr="00601FDE">
        <w:rPr>
          <w:b/>
          <w:sz w:val="28"/>
          <w:szCs w:val="28"/>
        </w:rPr>
        <w:t xml:space="preserve">можливостей доступу </w:t>
      </w:r>
      <w:r>
        <w:rPr>
          <w:b/>
          <w:sz w:val="28"/>
          <w:szCs w:val="28"/>
        </w:rPr>
        <w:t>до фінансово-кредитної допомоги</w:t>
      </w:r>
      <w:r w:rsidR="00784ED1" w:rsidRPr="00601FDE">
        <w:rPr>
          <w:b/>
          <w:sz w:val="28"/>
          <w:szCs w:val="28"/>
        </w:rPr>
        <w:t xml:space="preserve"> </w:t>
      </w:r>
      <w:r>
        <w:rPr>
          <w:b/>
          <w:sz w:val="28"/>
          <w:szCs w:val="28"/>
        </w:rPr>
        <w:t>заплановано здійсн</w:t>
      </w:r>
      <w:r w:rsidR="00271D3E">
        <w:rPr>
          <w:b/>
          <w:sz w:val="28"/>
          <w:szCs w:val="28"/>
        </w:rPr>
        <w:t>ення</w:t>
      </w:r>
      <w:r>
        <w:rPr>
          <w:b/>
          <w:sz w:val="28"/>
          <w:szCs w:val="28"/>
        </w:rPr>
        <w:t xml:space="preserve"> наступн</w:t>
      </w:r>
      <w:r w:rsidR="00271D3E">
        <w:rPr>
          <w:b/>
          <w:sz w:val="28"/>
          <w:szCs w:val="28"/>
        </w:rPr>
        <w:t>их</w:t>
      </w:r>
      <w:r>
        <w:rPr>
          <w:b/>
          <w:sz w:val="28"/>
          <w:szCs w:val="28"/>
        </w:rPr>
        <w:t xml:space="preserve"> </w:t>
      </w:r>
      <w:r w:rsidR="00271D3E">
        <w:rPr>
          <w:b/>
          <w:sz w:val="28"/>
          <w:szCs w:val="28"/>
        </w:rPr>
        <w:t>заходів</w:t>
      </w:r>
      <w:r w:rsidR="00784ED1" w:rsidRPr="00601FDE">
        <w:rPr>
          <w:b/>
          <w:sz w:val="28"/>
          <w:szCs w:val="28"/>
        </w:rPr>
        <w:t>:</w:t>
      </w:r>
    </w:p>
    <w:p w:rsidR="00384CB8" w:rsidRPr="00601FDE" w:rsidRDefault="00384CB8" w:rsidP="00784ED1">
      <w:pPr>
        <w:ind w:firstLine="720"/>
        <w:jc w:val="both"/>
        <w:rPr>
          <w:b/>
          <w:sz w:val="28"/>
          <w:szCs w:val="28"/>
        </w:rPr>
      </w:pPr>
    </w:p>
    <w:p w:rsidR="007F4B1C" w:rsidRPr="0031723D" w:rsidRDefault="007F4B1C" w:rsidP="00784ED1">
      <w:pPr>
        <w:ind w:firstLine="720"/>
        <w:jc w:val="both"/>
        <w:rPr>
          <w:sz w:val="28"/>
          <w:szCs w:val="28"/>
        </w:rPr>
      </w:pPr>
      <w:r w:rsidRPr="0031723D">
        <w:rPr>
          <w:sz w:val="28"/>
          <w:szCs w:val="28"/>
        </w:rPr>
        <w:t>розроблення дорожньої карти для суб’єктів малого і середнього підприємництва щодо можливості отримання фінансової підтримки для розвитку бізнесу;</w:t>
      </w:r>
    </w:p>
    <w:p w:rsidR="00B61650" w:rsidRPr="0031723D" w:rsidRDefault="00DD18EA" w:rsidP="00B61650">
      <w:pPr>
        <w:ind w:firstLine="708"/>
        <w:jc w:val="both"/>
        <w:rPr>
          <w:sz w:val="28"/>
          <w:szCs w:val="28"/>
        </w:rPr>
      </w:pPr>
      <w:r>
        <w:rPr>
          <w:sz w:val="28"/>
          <w:szCs w:val="28"/>
        </w:rPr>
        <w:t>співпрац</w:t>
      </w:r>
      <w:r w:rsidR="00281A39">
        <w:rPr>
          <w:sz w:val="28"/>
          <w:szCs w:val="28"/>
        </w:rPr>
        <w:t>я</w:t>
      </w:r>
      <w:r w:rsidR="00B61650" w:rsidRPr="0031723D">
        <w:rPr>
          <w:sz w:val="28"/>
          <w:szCs w:val="28"/>
        </w:rPr>
        <w:t xml:space="preserve"> з міжнародними фінансовими організаціями з метою залучення фінансових ресурсів для суб’єктів малого і середнього підприємництва;</w:t>
      </w:r>
    </w:p>
    <w:p w:rsidR="007F4B1C" w:rsidRPr="0031723D" w:rsidRDefault="00660829" w:rsidP="00784ED1">
      <w:pPr>
        <w:ind w:firstLine="720"/>
        <w:jc w:val="both"/>
        <w:rPr>
          <w:sz w:val="28"/>
          <w:szCs w:val="28"/>
        </w:rPr>
      </w:pPr>
      <w:r w:rsidRPr="0031723D">
        <w:rPr>
          <w:sz w:val="28"/>
          <w:szCs w:val="28"/>
        </w:rPr>
        <w:t>проведення презентації банківських програм для суб’єктів малого та середнього підприємництва «Ярмарок кредитів»;</w:t>
      </w:r>
    </w:p>
    <w:p w:rsidR="001027D6" w:rsidRPr="0031723D" w:rsidRDefault="001027D6" w:rsidP="0031723D">
      <w:pPr>
        <w:ind w:firstLine="720"/>
        <w:jc w:val="both"/>
        <w:rPr>
          <w:sz w:val="28"/>
          <w:szCs w:val="28"/>
        </w:rPr>
      </w:pPr>
      <w:r w:rsidRPr="0031723D">
        <w:rPr>
          <w:sz w:val="28"/>
          <w:szCs w:val="28"/>
        </w:rPr>
        <w:t>опрацювання механізмів по впровадженню інвестиційної підтримки суб’єктів малого і середнього  підприємництва у виробничій та інноваційній сферах;</w:t>
      </w:r>
    </w:p>
    <w:p w:rsidR="0031723D" w:rsidRPr="0031723D" w:rsidRDefault="0031723D" w:rsidP="0031723D">
      <w:pPr>
        <w:ind w:firstLine="708"/>
        <w:jc w:val="both"/>
        <w:rPr>
          <w:sz w:val="28"/>
          <w:szCs w:val="28"/>
        </w:rPr>
      </w:pPr>
      <w:r>
        <w:rPr>
          <w:sz w:val="28"/>
          <w:szCs w:val="28"/>
        </w:rPr>
        <w:t>с</w:t>
      </w:r>
      <w:r w:rsidRPr="0031723D">
        <w:rPr>
          <w:sz w:val="28"/>
          <w:szCs w:val="28"/>
        </w:rPr>
        <w:t>прияння створенню спеціалізованих установ мікрокредитування (кредитних спілок, товариств взаємного кредитування, інших небанківських кредитних установ) тощо</w:t>
      </w:r>
      <w:r>
        <w:rPr>
          <w:sz w:val="28"/>
          <w:szCs w:val="28"/>
        </w:rPr>
        <w:t>;</w:t>
      </w:r>
    </w:p>
    <w:p w:rsidR="0031723D" w:rsidRPr="00463E83" w:rsidRDefault="003927B8" w:rsidP="00784ED1">
      <w:pPr>
        <w:ind w:firstLine="720"/>
        <w:jc w:val="both"/>
        <w:rPr>
          <w:sz w:val="28"/>
          <w:szCs w:val="28"/>
        </w:rPr>
      </w:pPr>
      <w:r w:rsidRPr="00463E83">
        <w:rPr>
          <w:sz w:val="28"/>
          <w:szCs w:val="28"/>
        </w:rPr>
        <w:t>залучення суб’єктів господарювання малого і середнього бізнесу до формування інвестиційних  пропозицій або проектів області;</w:t>
      </w:r>
    </w:p>
    <w:p w:rsidR="003927B8" w:rsidRPr="00463E83" w:rsidRDefault="003A3FCB" w:rsidP="00784ED1">
      <w:pPr>
        <w:ind w:firstLine="720"/>
        <w:jc w:val="both"/>
        <w:rPr>
          <w:sz w:val="28"/>
          <w:szCs w:val="28"/>
        </w:rPr>
      </w:pPr>
      <w:r w:rsidRPr="00463E83">
        <w:rPr>
          <w:sz w:val="28"/>
          <w:szCs w:val="28"/>
        </w:rPr>
        <w:t>працевлаштування безробітних громадян шляхом виплати допомоги по безробіттю одноразово для зайняття підприємницькою діяльністю</w:t>
      </w:r>
      <w:r w:rsidR="00C75B37" w:rsidRPr="00463E83">
        <w:rPr>
          <w:sz w:val="28"/>
          <w:szCs w:val="28"/>
        </w:rPr>
        <w:t>;</w:t>
      </w:r>
    </w:p>
    <w:p w:rsidR="00136653" w:rsidRDefault="00C75B37" w:rsidP="000C7BB0">
      <w:pPr>
        <w:ind w:firstLine="708"/>
        <w:jc w:val="both"/>
        <w:rPr>
          <w:sz w:val="28"/>
          <w:szCs w:val="28"/>
        </w:rPr>
      </w:pPr>
      <w:r w:rsidRPr="00463E83">
        <w:rPr>
          <w:sz w:val="28"/>
          <w:szCs w:val="28"/>
        </w:rPr>
        <w:lastRenderedPageBreak/>
        <w:t xml:space="preserve">надання </w:t>
      </w:r>
      <w:r w:rsidR="00F336CC">
        <w:rPr>
          <w:sz w:val="28"/>
          <w:szCs w:val="28"/>
        </w:rPr>
        <w:t xml:space="preserve">консультаційної </w:t>
      </w:r>
      <w:r w:rsidRPr="00463E83">
        <w:rPr>
          <w:sz w:val="28"/>
          <w:szCs w:val="28"/>
        </w:rPr>
        <w:t>допомоги су</w:t>
      </w:r>
      <w:r w:rsidR="00306C16">
        <w:rPr>
          <w:sz w:val="28"/>
          <w:szCs w:val="28"/>
        </w:rPr>
        <w:t>б’єктам підприємництва з</w:t>
      </w:r>
      <w:r w:rsidRPr="00463E83">
        <w:rPr>
          <w:sz w:val="28"/>
          <w:szCs w:val="28"/>
        </w:rPr>
        <w:t xml:space="preserve"> під</w:t>
      </w:r>
      <w:r w:rsidR="00F336CC">
        <w:rPr>
          <w:sz w:val="28"/>
          <w:szCs w:val="28"/>
        </w:rPr>
        <w:t xml:space="preserve">готовки документів </w:t>
      </w:r>
      <w:r w:rsidRPr="00463E83">
        <w:rPr>
          <w:sz w:val="28"/>
          <w:szCs w:val="28"/>
        </w:rPr>
        <w:t xml:space="preserve">для отримання </w:t>
      </w:r>
      <w:r w:rsidR="00F336CC">
        <w:rPr>
          <w:sz w:val="28"/>
          <w:szCs w:val="28"/>
        </w:rPr>
        <w:t xml:space="preserve">грантів, </w:t>
      </w:r>
      <w:r w:rsidRPr="00463E83">
        <w:rPr>
          <w:sz w:val="28"/>
          <w:szCs w:val="28"/>
        </w:rPr>
        <w:t>кредитів від фінансових установ</w:t>
      </w:r>
      <w:r w:rsidR="00F336CC">
        <w:rPr>
          <w:sz w:val="28"/>
          <w:szCs w:val="28"/>
        </w:rPr>
        <w:t>, у т.ч. міжнародних</w:t>
      </w:r>
      <w:r w:rsidRPr="00463E83">
        <w:rPr>
          <w:sz w:val="28"/>
          <w:szCs w:val="28"/>
        </w:rPr>
        <w:t>;</w:t>
      </w:r>
    </w:p>
    <w:p w:rsidR="00136653" w:rsidRPr="00136653" w:rsidRDefault="00136653" w:rsidP="000C7BB0">
      <w:pPr>
        <w:ind w:firstLine="708"/>
        <w:jc w:val="both"/>
        <w:rPr>
          <w:sz w:val="16"/>
          <w:szCs w:val="16"/>
        </w:rPr>
      </w:pPr>
    </w:p>
    <w:p w:rsidR="000C7BB0" w:rsidRDefault="000C7BB0" w:rsidP="000C7BB0">
      <w:pPr>
        <w:ind w:firstLine="708"/>
        <w:jc w:val="both"/>
        <w:rPr>
          <w:sz w:val="28"/>
          <w:szCs w:val="28"/>
        </w:rPr>
      </w:pPr>
      <w:r w:rsidRPr="00463E83">
        <w:rPr>
          <w:sz w:val="28"/>
          <w:szCs w:val="28"/>
        </w:rPr>
        <w:t>вивчення можливості надання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бізнес-проектів тощо;</w:t>
      </w:r>
    </w:p>
    <w:p w:rsidR="00136653" w:rsidRPr="00136653" w:rsidRDefault="00136653" w:rsidP="000C7BB0">
      <w:pPr>
        <w:ind w:firstLine="708"/>
        <w:jc w:val="both"/>
        <w:rPr>
          <w:sz w:val="16"/>
          <w:szCs w:val="16"/>
        </w:rPr>
      </w:pPr>
    </w:p>
    <w:p w:rsidR="00136653" w:rsidRDefault="000C7BB0" w:rsidP="000C7BB0">
      <w:pPr>
        <w:ind w:firstLine="708"/>
        <w:jc w:val="both"/>
        <w:rPr>
          <w:sz w:val="28"/>
          <w:szCs w:val="28"/>
        </w:rPr>
      </w:pPr>
      <w:r w:rsidRPr="00463E83">
        <w:rPr>
          <w:sz w:val="28"/>
          <w:szCs w:val="28"/>
        </w:rPr>
        <w:t xml:space="preserve">надання </w:t>
      </w:r>
      <w:r w:rsidR="00D31E90">
        <w:rPr>
          <w:sz w:val="28"/>
          <w:szCs w:val="28"/>
        </w:rPr>
        <w:t xml:space="preserve">через Житомирське відділення Українського державного фонду підтримки фермерських господарств </w:t>
      </w:r>
      <w:r w:rsidRPr="00463E83">
        <w:rPr>
          <w:sz w:val="28"/>
          <w:szCs w:val="28"/>
        </w:rPr>
        <w:t>фінансової допомоги фермерським господарствам області, у т.ч</w:t>
      </w:r>
      <w:r w:rsidR="007754AC" w:rsidRPr="007754AC">
        <w:rPr>
          <w:sz w:val="28"/>
          <w:szCs w:val="28"/>
          <w:lang w:val="ru-RU"/>
        </w:rPr>
        <w:t>.</w:t>
      </w:r>
      <w:r w:rsidRPr="00463E83">
        <w:rPr>
          <w:sz w:val="28"/>
          <w:szCs w:val="28"/>
        </w:rPr>
        <w:t xml:space="preserve"> на поворотній та безповоротній основі;</w:t>
      </w:r>
    </w:p>
    <w:p w:rsidR="00136653" w:rsidRPr="00136653" w:rsidRDefault="00136653" w:rsidP="000C7BB0">
      <w:pPr>
        <w:ind w:firstLine="708"/>
        <w:jc w:val="both"/>
        <w:rPr>
          <w:sz w:val="16"/>
          <w:szCs w:val="16"/>
        </w:rPr>
      </w:pPr>
    </w:p>
    <w:p w:rsidR="000C7BB0" w:rsidRDefault="00F423DB" w:rsidP="000C7BB0">
      <w:pPr>
        <w:ind w:firstLine="708"/>
        <w:jc w:val="both"/>
        <w:rPr>
          <w:sz w:val="28"/>
          <w:szCs w:val="28"/>
        </w:rPr>
      </w:pPr>
      <w:r w:rsidRPr="00463E83">
        <w:rPr>
          <w:sz w:val="28"/>
          <w:szCs w:val="28"/>
        </w:rPr>
        <w:t>залучення міжнародної технічної допомоги, включаючи гранди ПРООН, на розвиток сільськогосподарських обслуговуючих кооперативів;</w:t>
      </w:r>
    </w:p>
    <w:p w:rsidR="00C32822" w:rsidRPr="00C32822" w:rsidRDefault="00C32822" w:rsidP="000C7BB0">
      <w:pPr>
        <w:ind w:firstLine="708"/>
        <w:jc w:val="both"/>
        <w:rPr>
          <w:sz w:val="16"/>
          <w:szCs w:val="16"/>
        </w:rPr>
      </w:pPr>
    </w:p>
    <w:p w:rsidR="00F423DB" w:rsidRDefault="00F423DB" w:rsidP="00F423DB">
      <w:pPr>
        <w:ind w:firstLine="708"/>
        <w:jc w:val="both"/>
        <w:rPr>
          <w:sz w:val="28"/>
          <w:szCs w:val="28"/>
        </w:rPr>
      </w:pPr>
      <w:r w:rsidRPr="00463E83">
        <w:rPr>
          <w:sz w:val="28"/>
          <w:szCs w:val="28"/>
        </w:rPr>
        <w:t>розроблення механізму виділення фінансової підтримки із місцевих бюджетів для запровадження переходу сільськогосподарських підприємств на альтернативні види енергії;</w:t>
      </w:r>
    </w:p>
    <w:p w:rsidR="00C32822" w:rsidRPr="00C32822" w:rsidRDefault="00C32822" w:rsidP="00F423DB">
      <w:pPr>
        <w:ind w:firstLine="708"/>
        <w:jc w:val="both"/>
        <w:rPr>
          <w:sz w:val="16"/>
          <w:szCs w:val="16"/>
        </w:rPr>
      </w:pPr>
    </w:p>
    <w:p w:rsidR="00463E83" w:rsidRPr="00463E83" w:rsidRDefault="00463E83" w:rsidP="00463E83">
      <w:pPr>
        <w:jc w:val="both"/>
        <w:rPr>
          <w:sz w:val="28"/>
          <w:szCs w:val="28"/>
        </w:rPr>
      </w:pPr>
      <w:r w:rsidRPr="00463E83">
        <w:rPr>
          <w:sz w:val="28"/>
          <w:szCs w:val="28"/>
        </w:rPr>
        <w:tab/>
        <w:t>залучення інвестицій та впровадження інновацій у розвиток малого підприємництва на селі.</w:t>
      </w:r>
    </w:p>
    <w:p w:rsidR="00784ED1" w:rsidRPr="00FB6C7C" w:rsidRDefault="00784ED1" w:rsidP="00463E83">
      <w:pPr>
        <w:autoSpaceDE w:val="0"/>
        <w:autoSpaceDN w:val="0"/>
        <w:adjustRightInd w:val="0"/>
        <w:jc w:val="both"/>
        <w:rPr>
          <w:rFonts w:eastAsia="TimesNewRomanPSMT"/>
          <w:sz w:val="16"/>
          <w:szCs w:val="16"/>
          <w:highlight w:val="yellow"/>
        </w:rPr>
      </w:pPr>
    </w:p>
    <w:p w:rsidR="003663BB" w:rsidRDefault="005E622D" w:rsidP="00413F59">
      <w:pPr>
        <w:autoSpaceDE w:val="0"/>
        <w:autoSpaceDN w:val="0"/>
        <w:adjustRightInd w:val="0"/>
        <w:ind w:firstLine="720"/>
        <w:jc w:val="both"/>
        <w:rPr>
          <w:rFonts w:eastAsia="TimesNewRomanPSMT"/>
          <w:sz w:val="28"/>
          <w:szCs w:val="28"/>
        </w:rPr>
      </w:pPr>
      <w:r>
        <w:rPr>
          <w:rFonts w:eastAsia="TimesNewRomanPSMT"/>
          <w:sz w:val="28"/>
          <w:szCs w:val="28"/>
        </w:rPr>
        <w:t xml:space="preserve">Здійснення </w:t>
      </w:r>
      <w:r w:rsidR="00784ED1" w:rsidRPr="00DF48BA">
        <w:rPr>
          <w:rFonts w:eastAsia="TimesNewRomanPSMT"/>
          <w:sz w:val="28"/>
          <w:szCs w:val="28"/>
        </w:rPr>
        <w:t>вищезазнач</w:t>
      </w:r>
      <w:r>
        <w:rPr>
          <w:rFonts w:eastAsia="TimesNewRomanPSMT"/>
          <w:sz w:val="28"/>
          <w:szCs w:val="28"/>
        </w:rPr>
        <w:t>ених заходів Програми</w:t>
      </w:r>
      <w:r w:rsidR="00784ED1" w:rsidRPr="00DF48BA">
        <w:rPr>
          <w:rFonts w:eastAsia="TimesNewRomanPSMT"/>
          <w:sz w:val="28"/>
          <w:szCs w:val="28"/>
        </w:rPr>
        <w:t xml:space="preserve"> </w:t>
      </w:r>
      <w:r>
        <w:rPr>
          <w:rFonts w:eastAsia="TimesNewRomanPSMT"/>
          <w:sz w:val="28"/>
          <w:szCs w:val="28"/>
        </w:rPr>
        <w:t xml:space="preserve">дозволить </w:t>
      </w:r>
      <w:r w:rsidR="001C3205">
        <w:rPr>
          <w:rFonts w:eastAsia="TimesNewRomanPSMT"/>
          <w:sz w:val="28"/>
          <w:szCs w:val="28"/>
        </w:rPr>
        <w:t xml:space="preserve">в умовах обмеженості державних фінансових ресурсів розширити можливості для доступу </w:t>
      </w:r>
      <w:r w:rsidR="00784ED1" w:rsidRPr="00DF48BA">
        <w:rPr>
          <w:rFonts w:eastAsia="TimesNewRomanPSMT"/>
          <w:sz w:val="28"/>
          <w:szCs w:val="28"/>
        </w:rPr>
        <w:t>суб’єктів малого</w:t>
      </w:r>
      <w:r w:rsidR="001C3205">
        <w:rPr>
          <w:rFonts w:eastAsia="TimesNewRomanPSMT"/>
          <w:sz w:val="28"/>
          <w:szCs w:val="28"/>
        </w:rPr>
        <w:t xml:space="preserve"> та середнього підприємництва </w:t>
      </w:r>
      <w:r w:rsidR="00271D3E">
        <w:rPr>
          <w:rFonts w:eastAsia="TimesNewRomanPSMT"/>
          <w:sz w:val="28"/>
          <w:szCs w:val="28"/>
        </w:rPr>
        <w:t>до фінансово-</w:t>
      </w:r>
      <w:r w:rsidR="00100F97">
        <w:rPr>
          <w:rFonts w:eastAsia="TimesNewRomanPSMT"/>
          <w:sz w:val="28"/>
          <w:szCs w:val="28"/>
        </w:rPr>
        <w:t>кредитних ресурсів та допоможе</w:t>
      </w:r>
      <w:r w:rsidR="00271D3E">
        <w:rPr>
          <w:rFonts w:eastAsia="TimesNewRomanPSMT"/>
          <w:sz w:val="28"/>
          <w:szCs w:val="28"/>
        </w:rPr>
        <w:t xml:space="preserve"> підприємствам залучити </w:t>
      </w:r>
      <w:r w:rsidR="00DE155B">
        <w:rPr>
          <w:rFonts w:eastAsia="TimesNewRomanPSMT"/>
          <w:sz w:val="28"/>
          <w:szCs w:val="28"/>
        </w:rPr>
        <w:t xml:space="preserve">додаткове </w:t>
      </w:r>
      <w:r w:rsidR="00271D3E">
        <w:rPr>
          <w:rFonts w:eastAsia="TimesNewRomanPSMT"/>
          <w:sz w:val="28"/>
          <w:szCs w:val="28"/>
        </w:rPr>
        <w:t>фінан</w:t>
      </w:r>
      <w:r w:rsidR="00DE155B">
        <w:rPr>
          <w:rFonts w:eastAsia="TimesNewRomanPSMT"/>
          <w:sz w:val="28"/>
          <w:szCs w:val="28"/>
        </w:rPr>
        <w:t>сування</w:t>
      </w:r>
      <w:r w:rsidR="00100F97">
        <w:rPr>
          <w:rFonts w:eastAsia="TimesNewRomanPSMT"/>
          <w:sz w:val="28"/>
          <w:szCs w:val="28"/>
        </w:rPr>
        <w:t xml:space="preserve">, </w:t>
      </w:r>
      <w:r w:rsidR="00271D3E">
        <w:rPr>
          <w:rFonts w:eastAsia="TimesNewRomanPSMT"/>
          <w:sz w:val="28"/>
          <w:szCs w:val="28"/>
        </w:rPr>
        <w:t xml:space="preserve">наростити </w:t>
      </w:r>
      <w:r w:rsidR="00DE155B">
        <w:rPr>
          <w:rFonts w:eastAsia="TimesNewRomanPSMT"/>
          <w:sz w:val="28"/>
          <w:szCs w:val="28"/>
        </w:rPr>
        <w:t xml:space="preserve">виробничі </w:t>
      </w:r>
      <w:r w:rsidR="00271D3E">
        <w:rPr>
          <w:rFonts w:eastAsia="TimesNewRomanPSMT"/>
          <w:sz w:val="28"/>
          <w:szCs w:val="28"/>
        </w:rPr>
        <w:t xml:space="preserve">потужності. </w:t>
      </w:r>
      <w:r w:rsidR="001C3205">
        <w:rPr>
          <w:rFonts w:eastAsia="TimesNewRomanPSMT"/>
          <w:sz w:val="28"/>
          <w:szCs w:val="28"/>
        </w:rPr>
        <w:t xml:space="preserve"> </w:t>
      </w:r>
    </w:p>
    <w:p w:rsidR="00413F59" w:rsidRPr="00413F59" w:rsidRDefault="00413F59" w:rsidP="00413F59">
      <w:pPr>
        <w:autoSpaceDE w:val="0"/>
        <w:autoSpaceDN w:val="0"/>
        <w:adjustRightInd w:val="0"/>
        <w:ind w:firstLine="720"/>
        <w:jc w:val="both"/>
        <w:rPr>
          <w:rFonts w:eastAsia="TimesNewRomanPSMT"/>
          <w:sz w:val="28"/>
          <w:szCs w:val="28"/>
        </w:rPr>
      </w:pPr>
    </w:p>
    <w:p w:rsidR="00C96559" w:rsidRPr="00C96559" w:rsidRDefault="00C96559" w:rsidP="009A4322">
      <w:pPr>
        <w:pStyle w:val="1"/>
        <w:rPr>
          <w:i/>
          <w:sz w:val="16"/>
          <w:szCs w:val="16"/>
        </w:rPr>
      </w:pPr>
      <w:bookmarkStart w:id="14" w:name="_Toc341438667"/>
    </w:p>
    <w:p w:rsidR="009A4322" w:rsidRPr="000D538B" w:rsidRDefault="009A4322" w:rsidP="009A4322">
      <w:pPr>
        <w:pStyle w:val="1"/>
        <w:rPr>
          <w:i/>
        </w:rPr>
      </w:pPr>
      <w:r w:rsidRPr="000D538B">
        <w:rPr>
          <w:i/>
        </w:rPr>
        <w:t>5.3. Ресурсне та інформаційне забезпечення</w:t>
      </w:r>
      <w:bookmarkEnd w:id="14"/>
    </w:p>
    <w:p w:rsidR="009A4322" w:rsidRPr="001C635A" w:rsidRDefault="009A4322" w:rsidP="009A4322">
      <w:pPr>
        <w:jc w:val="center"/>
      </w:pPr>
    </w:p>
    <w:p w:rsidR="009A4322" w:rsidRDefault="009A4322" w:rsidP="009A4322">
      <w:pPr>
        <w:ind w:firstLine="720"/>
        <w:jc w:val="both"/>
        <w:rPr>
          <w:sz w:val="28"/>
        </w:rPr>
      </w:pPr>
      <w:r>
        <w:rPr>
          <w:sz w:val="28"/>
        </w:rPr>
        <w:t xml:space="preserve">Метою розділу є підвищення ефективності ведення бізнесу суб’єктами малого і середнього підприємництва за рахунок спрощення доступу до ресурсної бази області, </w:t>
      </w:r>
      <w:r w:rsidR="004033F4">
        <w:rPr>
          <w:sz w:val="28"/>
        </w:rPr>
        <w:t xml:space="preserve">районів та </w:t>
      </w:r>
      <w:r>
        <w:rPr>
          <w:sz w:val="28"/>
        </w:rPr>
        <w:t>міст, скорочення часу та економії коштів на пошук необхідної інформації,</w:t>
      </w:r>
      <w:r w:rsidRPr="00370F6A">
        <w:rPr>
          <w:sz w:val="28"/>
        </w:rPr>
        <w:t xml:space="preserve"> </w:t>
      </w:r>
      <w:r w:rsidR="004033F4">
        <w:rPr>
          <w:sz w:val="28"/>
        </w:rPr>
        <w:t>забезпечення</w:t>
      </w:r>
      <w:r>
        <w:rPr>
          <w:sz w:val="28"/>
        </w:rPr>
        <w:t xml:space="preserve"> надання суб’єктам підприємництва фінансової, матеріально-технічної, інформаційної, технологічної, консультативної, кадрової та освітньої підтримки.</w:t>
      </w:r>
    </w:p>
    <w:p w:rsidR="00246303" w:rsidRPr="00246303" w:rsidRDefault="00246303" w:rsidP="009A4322">
      <w:pPr>
        <w:ind w:firstLine="720"/>
        <w:jc w:val="both"/>
        <w:rPr>
          <w:sz w:val="16"/>
          <w:szCs w:val="16"/>
        </w:rPr>
      </w:pPr>
    </w:p>
    <w:p w:rsidR="009A4322" w:rsidRDefault="009A4322" w:rsidP="009A4322">
      <w:pPr>
        <w:ind w:firstLine="720"/>
        <w:jc w:val="both"/>
        <w:rPr>
          <w:sz w:val="28"/>
        </w:rPr>
      </w:pPr>
      <w:r>
        <w:rPr>
          <w:sz w:val="28"/>
        </w:rPr>
        <w:t>Передбачається активізувати діяльність органів влади та місцевого самоврядування із надання ресурсної підтримки  за рахунок більш широкого розповсюдження інф</w:t>
      </w:r>
      <w:r w:rsidR="004033F4">
        <w:rPr>
          <w:sz w:val="28"/>
        </w:rPr>
        <w:t xml:space="preserve">ормації щодо проведення </w:t>
      </w:r>
      <w:r>
        <w:rPr>
          <w:sz w:val="28"/>
        </w:rPr>
        <w:t xml:space="preserve">тендерів на закупівлю </w:t>
      </w:r>
      <w:r w:rsidR="00DD18EA">
        <w:rPr>
          <w:sz w:val="28"/>
        </w:rPr>
        <w:t>товарів, робіт, послуг за бюджет</w:t>
      </w:r>
      <w:r>
        <w:rPr>
          <w:sz w:val="28"/>
        </w:rPr>
        <w:t xml:space="preserve">ні кошти, наявності вільних виробничих площ, приміщень </w:t>
      </w:r>
      <w:r w:rsidR="004033F4">
        <w:rPr>
          <w:sz w:val="28"/>
        </w:rPr>
        <w:t xml:space="preserve">підприємств та установ </w:t>
      </w:r>
      <w:r>
        <w:rPr>
          <w:sz w:val="28"/>
        </w:rPr>
        <w:t>державної, комунальної та приватної власності міст та районів, а також устат</w:t>
      </w:r>
      <w:r w:rsidR="004033F4">
        <w:rPr>
          <w:sz w:val="28"/>
        </w:rPr>
        <w:t>кування, що не використовується</w:t>
      </w:r>
      <w:r w:rsidR="00381A82">
        <w:rPr>
          <w:sz w:val="28"/>
        </w:rPr>
        <w:t xml:space="preserve"> та можуть</w:t>
      </w:r>
      <w:r w:rsidR="004033F4">
        <w:rPr>
          <w:sz w:val="28"/>
        </w:rPr>
        <w:t xml:space="preserve"> бути </w:t>
      </w:r>
      <w:r w:rsidR="00381A82">
        <w:rPr>
          <w:sz w:val="28"/>
        </w:rPr>
        <w:t>запропоновані</w:t>
      </w:r>
      <w:r w:rsidR="004033F4">
        <w:rPr>
          <w:sz w:val="28"/>
        </w:rPr>
        <w:t xml:space="preserve"> до передачі в оренду або приватизації.</w:t>
      </w:r>
    </w:p>
    <w:p w:rsidR="009A4322" w:rsidRPr="00F42BC2" w:rsidRDefault="009A4322" w:rsidP="00F42BC2">
      <w:pPr>
        <w:spacing w:before="100" w:beforeAutospacing="1" w:after="100" w:afterAutospacing="1"/>
        <w:ind w:firstLine="720"/>
        <w:jc w:val="both"/>
        <w:rPr>
          <w:b/>
          <w:sz w:val="28"/>
        </w:rPr>
      </w:pPr>
      <w:r w:rsidRPr="00F42BC2">
        <w:rPr>
          <w:b/>
          <w:sz w:val="28"/>
        </w:rPr>
        <w:lastRenderedPageBreak/>
        <w:t>Для удосконалення ресурсного та інформаційного забезпечення суб’єктів підприємництва заходами програми передбачено:</w:t>
      </w:r>
    </w:p>
    <w:p w:rsidR="00333C51" w:rsidRPr="00D169E4" w:rsidRDefault="00333C51" w:rsidP="009032EB">
      <w:pPr>
        <w:ind w:firstLine="720"/>
        <w:jc w:val="both"/>
        <w:rPr>
          <w:sz w:val="28"/>
          <w:szCs w:val="28"/>
        </w:rPr>
      </w:pPr>
      <w:r w:rsidRPr="00D169E4">
        <w:rPr>
          <w:sz w:val="28"/>
          <w:szCs w:val="28"/>
        </w:rPr>
        <w:t>проведення рекламно-інформаційної і промоційної кампанії стосовно розвитку підприємницької дія</w:t>
      </w:r>
      <w:r w:rsidR="00DD18EA">
        <w:rPr>
          <w:sz w:val="28"/>
          <w:szCs w:val="28"/>
        </w:rPr>
        <w:t xml:space="preserve">льності в області, висвітлення </w:t>
      </w:r>
      <w:r w:rsidRPr="00D169E4">
        <w:rPr>
          <w:sz w:val="28"/>
          <w:szCs w:val="28"/>
        </w:rPr>
        <w:t>позитивного досвіду ведення бізнесу  в засобах масової інформації, на телебаченні та радіо;</w:t>
      </w:r>
    </w:p>
    <w:p w:rsidR="001C1CDE" w:rsidRPr="00D169E4" w:rsidRDefault="001C1CDE" w:rsidP="001C1CDE">
      <w:pPr>
        <w:ind w:firstLine="708"/>
        <w:jc w:val="both"/>
        <w:rPr>
          <w:sz w:val="28"/>
          <w:szCs w:val="28"/>
        </w:rPr>
      </w:pPr>
      <w:r w:rsidRPr="00D169E4">
        <w:rPr>
          <w:sz w:val="28"/>
          <w:szCs w:val="28"/>
        </w:rPr>
        <w:t>проведення інформаційних семінарів, конференцій з питань бенчмаркінгу, л</w:t>
      </w:r>
      <w:r w:rsidR="00DD18EA">
        <w:rPr>
          <w:sz w:val="28"/>
          <w:szCs w:val="28"/>
        </w:rPr>
        <w:t>ізингу, франчайзингу, підготовку</w:t>
      </w:r>
      <w:r w:rsidRPr="00D169E4">
        <w:rPr>
          <w:sz w:val="28"/>
          <w:szCs w:val="28"/>
        </w:rPr>
        <w:t xml:space="preserve"> та друк відповідних інформаційних матеріалів;</w:t>
      </w:r>
    </w:p>
    <w:p w:rsidR="00522293" w:rsidRPr="00D169E4" w:rsidRDefault="00522293" w:rsidP="00522293">
      <w:pPr>
        <w:ind w:firstLine="708"/>
        <w:jc w:val="both"/>
        <w:rPr>
          <w:sz w:val="28"/>
          <w:szCs w:val="28"/>
        </w:rPr>
      </w:pPr>
      <w:r w:rsidRPr="00D169E4">
        <w:rPr>
          <w:sz w:val="28"/>
          <w:szCs w:val="28"/>
        </w:rPr>
        <w:t>організація обласного конкурсу «Кращий підприємець року» та відзначення переможців з нагоди Дня підприємця;</w:t>
      </w:r>
    </w:p>
    <w:p w:rsidR="008E75C6" w:rsidRPr="00D169E4" w:rsidRDefault="008E75C6" w:rsidP="008E75C6">
      <w:pPr>
        <w:ind w:firstLine="708"/>
        <w:jc w:val="both"/>
        <w:rPr>
          <w:sz w:val="28"/>
          <w:szCs w:val="28"/>
        </w:rPr>
      </w:pPr>
      <w:r w:rsidRPr="00D169E4">
        <w:rPr>
          <w:sz w:val="28"/>
          <w:szCs w:val="28"/>
        </w:rPr>
        <w:t>сприяння участі суб’єктів малого і середнього бізнесу у виставково–ярмарковій діяльності</w:t>
      </w:r>
      <w:r w:rsidR="00E76402">
        <w:rPr>
          <w:sz w:val="28"/>
          <w:szCs w:val="28"/>
        </w:rPr>
        <w:t>,</w:t>
      </w:r>
      <w:r w:rsidRPr="00D169E4">
        <w:rPr>
          <w:sz w:val="28"/>
          <w:szCs w:val="28"/>
        </w:rPr>
        <w:t xml:space="preserve"> конференціях, семінарах для просування їх продукції на місцеві та зовнішні ринки, обміну досвідом, налагодження взаємовигідного співробітництва;</w:t>
      </w:r>
    </w:p>
    <w:p w:rsidR="004A7DCB" w:rsidRPr="00D169E4" w:rsidRDefault="004A7DCB" w:rsidP="004A7DCB">
      <w:pPr>
        <w:ind w:firstLine="708"/>
        <w:jc w:val="both"/>
        <w:rPr>
          <w:sz w:val="28"/>
          <w:szCs w:val="28"/>
        </w:rPr>
      </w:pPr>
      <w:r w:rsidRPr="00D169E4">
        <w:rPr>
          <w:sz w:val="28"/>
          <w:szCs w:val="28"/>
        </w:rPr>
        <w:t>залучення суб’є</w:t>
      </w:r>
      <w:r w:rsidR="00DD18EA">
        <w:rPr>
          <w:sz w:val="28"/>
          <w:szCs w:val="28"/>
        </w:rPr>
        <w:t>ктів підприємництва до участі у</w:t>
      </w:r>
      <w:r w:rsidRPr="00D169E4">
        <w:rPr>
          <w:sz w:val="28"/>
          <w:szCs w:val="28"/>
        </w:rPr>
        <w:t xml:space="preserve"> Всеукраїнському конкурсі «100 кращих товарів України»;</w:t>
      </w:r>
    </w:p>
    <w:p w:rsidR="00333C51" w:rsidRPr="00D169E4" w:rsidRDefault="004A7DCB" w:rsidP="009032EB">
      <w:pPr>
        <w:ind w:firstLine="720"/>
        <w:jc w:val="both"/>
        <w:rPr>
          <w:sz w:val="28"/>
          <w:szCs w:val="28"/>
        </w:rPr>
      </w:pPr>
      <w:r w:rsidRPr="00D169E4">
        <w:rPr>
          <w:sz w:val="28"/>
          <w:szCs w:val="28"/>
        </w:rPr>
        <w:t xml:space="preserve">постійне інформування суб’єктів підприємницької діяльності про </w:t>
      </w:r>
      <w:r w:rsidR="00DD18EA">
        <w:rPr>
          <w:sz w:val="28"/>
          <w:szCs w:val="28"/>
        </w:rPr>
        <w:t>зміни нормативно-правової бази у сфері підприємництва,</w:t>
      </w:r>
      <w:r w:rsidRPr="00D169E4">
        <w:rPr>
          <w:sz w:val="28"/>
          <w:szCs w:val="28"/>
        </w:rPr>
        <w:t xml:space="preserve"> об’єкти інфраструктури, тощо шляхом підтримки веб-сайтів, інтернет – сторінок;</w:t>
      </w:r>
    </w:p>
    <w:p w:rsidR="00DB54DE" w:rsidRPr="00D169E4" w:rsidRDefault="00DB54DE" w:rsidP="009032EB">
      <w:pPr>
        <w:ind w:firstLine="720"/>
        <w:jc w:val="both"/>
        <w:rPr>
          <w:sz w:val="28"/>
          <w:szCs w:val="28"/>
        </w:rPr>
      </w:pPr>
      <w:r w:rsidRPr="00D169E4">
        <w:rPr>
          <w:sz w:val="28"/>
          <w:szCs w:val="28"/>
        </w:rPr>
        <w:t>виготовлення навчально–методичних, інформаційних матеріалів (каталогів, брошур, буклетів тощо) з питань започаткування та ведення бізнесу, оподаткування, менеджменту, маркетингу, бізнес-планування тощо;</w:t>
      </w:r>
    </w:p>
    <w:p w:rsidR="00DB54DE" w:rsidRPr="00D169E4" w:rsidRDefault="00CF2F43" w:rsidP="009032EB">
      <w:pPr>
        <w:ind w:firstLine="720"/>
        <w:jc w:val="both"/>
        <w:rPr>
          <w:sz w:val="28"/>
          <w:szCs w:val="28"/>
        </w:rPr>
      </w:pPr>
      <w:r w:rsidRPr="00D169E4">
        <w:rPr>
          <w:sz w:val="28"/>
          <w:szCs w:val="28"/>
        </w:rPr>
        <w:t>підтримка суб’єктів підприємництва, які займаються розвитком сільського туризму, народних промислів, у тому числі лозоплетіння, різьблення по дереву, виготовлення керамічних і гончарних виробів, сувенірної продукції, ремісництво</w:t>
      </w:r>
      <w:r w:rsidR="00DD18EA">
        <w:rPr>
          <w:sz w:val="28"/>
          <w:szCs w:val="28"/>
        </w:rPr>
        <w:t>м</w:t>
      </w:r>
      <w:r w:rsidRPr="00D169E4">
        <w:rPr>
          <w:sz w:val="28"/>
          <w:szCs w:val="28"/>
        </w:rPr>
        <w:t>, вишивання</w:t>
      </w:r>
      <w:r w:rsidR="00DD18EA">
        <w:rPr>
          <w:sz w:val="28"/>
          <w:szCs w:val="28"/>
        </w:rPr>
        <w:t>м</w:t>
      </w:r>
      <w:r w:rsidRPr="00D169E4">
        <w:rPr>
          <w:sz w:val="28"/>
          <w:szCs w:val="28"/>
        </w:rPr>
        <w:t>, ткацтво</w:t>
      </w:r>
      <w:r w:rsidR="00DD18EA">
        <w:rPr>
          <w:sz w:val="28"/>
          <w:szCs w:val="28"/>
        </w:rPr>
        <w:t>м, мозаїкою</w:t>
      </w:r>
      <w:r w:rsidRPr="00D169E4">
        <w:rPr>
          <w:sz w:val="28"/>
          <w:szCs w:val="28"/>
        </w:rPr>
        <w:t>, тощо;</w:t>
      </w:r>
    </w:p>
    <w:p w:rsidR="0013682D" w:rsidRPr="00D169E4" w:rsidRDefault="0013682D" w:rsidP="009032EB">
      <w:pPr>
        <w:ind w:firstLine="720"/>
        <w:jc w:val="both"/>
        <w:rPr>
          <w:sz w:val="28"/>
          <w:szCs w:val="28"/>
        </w:rPr>
      </w:pPr>
      <w:r w:rsidRPr="00D169E4">
        <w:rPr>
          <w:sz w:val="28"/>
          <w:szCs w:val="28"/>
        </w:rPr>
        <w:t>оприлюднення інформації на офіційних веб-сайтах та в засобах масової інформації про перелік виробничих площ, обладнання та іншого майна установ, підприємств, організацій державної, комунальної та приватної форм власності, що можуть бути запропоновані до продажу або передачі в оренду суб’єктам господарської діяльності;</w:t>
      </w:r>
    </w:p>
    <w:p w:rsidR="0013682D" w:rsidRPr="00D169E4" w:rsidRDefault="0013682D" w:rsidP="0013682D">
      <w:pPr>
        <w:ind w:firstLine="708"/>
        <w:jc w:val="both"/>
        <w:rPr>
          <w:sz w:val="28"/>
          <w:szCs w:val="28"/>
        </w:rPr>
      </w:pPr>
      <w:r w:rsidRPr="00D169E4">
        <w:rPr>
          <w:sz w:val="28"/>
          <w:szCs w:val="28"/>
        </w:rPr>
        <w:t>застосування механізмів надання пільг суб’єктам малого і середнього підприємництва органами місцевого самоврядування з метою здійснення ними господарської діяльності;</w:t>
      </w:r>
    </w:p>
    <w:p w:rsidR="00B93A28" w:rsidRPr="00A26C4E" w:rsidRDefault="00B93A28" w:rsidP="0013682D">
      <w:pPr>
        <w:ind w:firstLine="708"/>
        <w:jc w:val="both"/>
        <w:rPr>
          <w:sz w:val="28"/>
          <w:szCs w:val="28"/>
        </w:rPr>
      </w:pPr>
      <w:r w:rsidRPr="00A26C4E">
        <w:rPr>
          <w:sz w:val="28"/>
          <w:szCs w:val="28"/>
        </w:rPr>
        <w:t>сприяння просуванню продукції вітчизняного виробництва на зовнішні ринки з використанням міжнародних інформаційних мереж;</w:t>
      </w:r>
    </w:p>
    <w:p w:rsidR="00B93A28" w:rsidRPr="00D169E4" w:rsidRDefault="00F50E70" w:rsidP="0013682D">
      <w:pPr>
        <w:ind w:firstLine="708"/>
        <w:jc w:val="both"/>
        <w:rPr>
          <w:sz w:val="28"/>
          <w:szCs w:val="28"/>
        </w:rPr>
      </w:pPr>
      <w:r w:rsidRPr="00D169E4">
        <w:rPr>
          <w:sz w:val="28"/>
          <w:szCs w:val="28"/>
        </w:rPr>
        <w:t>проведення семінарів, тренінгів, засідань за круглими столами тощо з питань зовнішньо-економічної діяльності, іноземного інвестування, залучення суб’єктів господарської діяльності до участі у регіональних, міжрегіональних, міжнародних виставково-ярмаркових заходах;</w:t>
      </w:r>
    </w:p>
    <w:p w:rsidR="0075606F" w:rsidRPr="00562F58" w:rsidRDefault="009F2D43" w:rsidP="00A472AF">
      <w:pPr>
        <w:ind w:firstLine="708"/>
        <w:jc w:val="both"/>
        <w:rPr>
          <w:sz w:val="28"/>
          <w:szCs w:val="28"/>
          <w:lang w:val="ru-RU"/>
        </w:rPr>
      </w:pPr>
      <w:r w:rsidRPr="00D169E4">
        <w:rPr>
          <w:sz w:val="28"/>
          <w:szCs w:val="28"/>
        </w:rPr>
        <w:t>надання інформації суб’єктам малого і середнього  підприємництва про проведення державних закупівель товарів (робіт, послуг) за бюджетні кошти;</w:t>
      </w:r>
    </w:p>
    <w:p w:rsidR="0013682D" w:rsidRPr="00D169E4" w:rsidRDefault="00381A82" w:rsidP="009032EB">
      <w:pPr>
        <w:ind w:firstLine="720"/>
        <w:jc w:val="both"/>
        <w:rPr>
          <w:sz w:val="28"/>
          <w:szCs w:val="28"/>
        </w:rPr>
      </w:pPr>
      <w:r>
        <w:rPr>
          <w:sz w:val="28"/>
          <w:szCs w:val="28"/>
        </w:rPr>
        <w:lastRenderedPageBreak/>
        <w:t>підготовка</w:t>
      </w:r>
      <w:r w:rsidR="00416CAC" w:rsidRPr="00D169E4">
        <w:rPr>
          <w:sz w:val="28"/>
          <w:szCs w:val="28"/>
        </w:rPr>
        <w:t xml:space="preserve"> пропозицій до центральних органів виконавчої влади з питань щодо розширення загальнодержавних програм підвищення кваліфікації </w:t>
      </w:r>
      <w:r w:rsidR="00AD44CD" w:rsidRPr="00D169E4">
        <w:rPr>
          <w:sz w:val="28"/>
          <w:szCs w:val="28"/>
        </w:rPr>
        <w:t>кадрів для сфери підприємництва;</w:t>
      </w:r>
    </w:p>
    <w:p w:rsidR="00AD44CD" w:rsidRPr="00D169E4" w:rsidRDefault="00AD44CD" w:rsidP="009032EB">
      <w:pPr>
        <w:ind w:firstLine="720"/>
        <w:jc w:val="both"/>
        <w:rPr>
          <w:sz w:val="28"/>
          <w:szCs w:val="28"/>
        </w:rPr>
      </w:pPr>
      <w:r w:rsidRPr="00D169E4">
        <w:rPr>
          <w:sz w:val="28"/>
          <w:szCs w:val="28"/>
        </w:rPr>
        <w:t>проведення тренінгів, навчальних семінарів, науково-практичних конференцій, засідань «круглого столу», тощо з метою підвищення освітньо-кваліфікаційного рівня суб’єктів підприємництва та підприємців-початківців;</w:t>
      </w:r>
    </w:p>
    <w:p w:rsidR="000F1169" w:rsidRPr="00D169E4" w:rsidRDefault="000F1169" w:rsidP="000F1169">
      <w:pPr>
        <w:ind w:firstLine="708"/>
        <w:jc w:val="both"/>
        <w:rPr>
          <w:sz w:val="28"/>
          <w:szCs w:val="28"/>
        </w:rPr>
      </w:pPr>
      <w:r w:rsidRPr="00D169E4">
        <w:rPr>
          <w:sz w:val="28"/>
          <w:szCs w:val="28"/>
        </w:rPr>
        <w:t>проведення районних, міських та обласного конкурсів серед молоді на кращі бізнес-плани (проекти) підприємницької діяльності та їх просування для впровадження у підприємництво;</w:t>
      </w:r>
    </w:p>
    <w:p w:rsidR="000F1169" w:rsidRPr="00D169E4" w:rsidRDefault="00A47578" w:rsidP="009032EB">
      <w:pPr>
        <w:ind w:firstLine="720"/>
        <w:jc w:val="both"/>
        <w:rPr>
          <w:sz w:val="28"/>
          <w:szCs w:val="28"/>
        </w:rPr>
      </w:pPr>
      <w:r w:rsidRPr="00D169E4">
        <w:rPr>
          <w:sz w:val="28"/>
          <w:szCs w:val="28"/>
        </w:rPr>
        <w:t>розповсюдження серед  суб`єктів господарської діяльності інформації про участь у</w:t>
      </w:r>
      <w:r w:rsidR="00583D8B" w:rsidRPr="00D169E4">
        <w:rPr>
          <w:sz w:val="28"/>
          <w:szCs w:val="28"/>
        </w:rPr>
        <w:t xml:space="preserve"> п</w:t>
      </w:r>
      <w:r w:rsidRPr="00D169E4">
        <w:rPr>
          <w:sz w:val="28"/>
          <w:szCs w:val="28"/>
        </w:rPr>
        <w:t>рограмі перепідготовки управлінських кадрів для сфери підприємництва «Українська ініціатива»;</w:t>
      </w:r>
    </w:p>
    <w:p w:rsidR="00CF2F43" w:rsidRPr="005927B1" w:rsidRDefault="00583D8B" w:rsidP="009032EB">
      <w:pPr>
        <w:ind w:firstLine="720"/>
        <w:jc w:val="both"/>
        <w:rPr>
          <w:sz w:val="28"/>
          <w:szCs w:val="28"/>
        </w:rPr>
      </w:pPr>
      <w:r w:rsidRPr="00791F97">
        <w:rPr>
          <w:sz w:val="28"/>
          <w:szCs w:val="28"/>
        </w:rPr>
        <w:t>організація професійного навчання безробітних на замовлення роботодавців та для зайн</w:t>
      </w:r>
      <w:r w:rsidR="00791F97" w:rsidRPr="00791F97">
        <w:rPr>
          <w:sz w:val="28"/>
          <w:szCs w:val="28"/>
        </w:rPr>
        <w:t>яття підприємницькою діяльністю шляхом проведення курсів цільового призначення з основ підприємницької діяльності.</w:t>
      </w:r>
    </w:p>
    <w:p w:rsidR="002049D2" w:rsidRPr="002049D2" w:rsidRDefault="002049D2" w:rsidP="002049D2">
      <w:pPr>
        <w:ind w:firstLine="720"/>
        <w:jc w:val="both"/>
        <w:rPr>
          <w:sz w:val="28"/>
          <w:szCs w:val="28"/>
        </w:rPr>
      </w:pPr>
      <w:r>
        <w:rPr>
          <w:sz w:val="28"/>
          <w:szCs w:val="28"/>
        </w:rPr>
        <w:t xml:space="preserve">Здійснення </w:t>
      </w:r>
      <w:r w:rsidR="00CD520E">
        <w:rPr>
          <w:sz w:val="28"/>
          <w:szCs w:val="28"/>
        </w:rPr>
        <w:t xml:space="preserve">заходів </w:t>
      </w:r>
      <w:r w:rsidR="00861F7E">
        <w:rPr>
          <w:sz w:val="28"/>
          <w:szCs w:val="28"/>
        </w:rPr>
        <w:t xml:space="preserve">даного напряму програми дозволить покращити </w:t>
      </w:r>
      <w:r w:rsidR="00861F7E" w:rsidRPr="002049D2">
        <w:rPr>
          <w:sz w:val="28"/>
          <w:szCs w:val="28"/>
        </w:rPr>
        <w:t>ресурсне та інформаційне забезпечення суб’єктів малого і середнього підприємництва з б</w:t>
      </w:r>
      <w:r>
        <w:rPr>
          <w:sz w:val="28"/>
          <w:szCs w:val="28"/>
        </w:rPr>
        <w:t>оку</w:t>
      </w:r>
      <w:r w:rsidR="00861F7E" w:rsidRPr="002049D2">
        <w:rPr>
          <w:sz w:val="28"/>
          <w:szCs w:val="28"/>
        </w:rPr>
        <w:t xml:space="preserve"> органів виконавчої влади та органів місцевого самоврядування, сприятиме підвищенню кваліфікації кадрів для сфери підприємництва, </w:t>
      </w:r>
      <w:r w:rsidRPr="002049D2">
        <w:rPr>
          <w:sz w:val="28"/>
          <w:szCs w:val="28"/>
        </w:rPr>
        <w:t>навчанню незайнятого населення області (у т.ч. інвалідів, військовослужбовців звільнених у запас, жінок) осн</w:t>
      </w:r>
      <w:r w:rsidR="00DA5BA5">
        <w:rPr>
          <w:sz w:val="28"/>
          <w:szCs w:val="28"/>
        </w:rPr>
        <w:t>овам підприємництва</w:t>
      </w:r>
      <w:r>
        <w:rPr>
          <w:sz w:val="28"/>
          <w:szCs w:val="28"/>
        </w:rPr>
        <w:t xml:space="preserve">, </w:t>
      </w:r>
      <w:r w:rsidRPr="002049D2">
        <w:rPr>
          <w:sz w:val="28"/>
          <w:szCs w:val="28"/>
        </w:rPr>
        <w:t xml:space="preserve">залученню до підприємницької </w:t>
      </w:r>
      <w:r>
        <w:rPr>
          <w:sz w:val="28"/>
          <w:szCs w:val="28"/>
        </w:rPr>
        <w:t>діяльності молоді.</w:t>
      </w:r>
    </w:p>
    <w:p w:rsidR="00DF48BA" w:rsidRDefault="00DF48BA" w:rsidP="00F42BC2">
      <w:pPr>
        <w:jc w:val="both"/>
      </w:pPr>
    </w:p>
    <w:p w:rsidR="00865820" w:rsidRPr="00FD401C" w:rsidRDefault="00865820" w:rsidP="00F42BC2">
      <w:pPr>
        <w:jc w:val="both"/>
      </w:pPr>
    </w:p>
    <w:p w:rsidR="004D1C98" w:rsidRPr="000C52C9" w:rsidRDefault="004D1C98" w:rsidP="004D1C98">
      <w:pPr>
        <w:pStyle w:val="1"/>
        <w:rPr>
          <w:i/>
        </w:rPr>
      </w:pPr>
      <w:bookmarkStart w:id="15" w:name="_Toc341079225"/>
      <w:r>
        <w:rPr>
          <w:i/>
        </w:rPr>
        <w:t>5</w:t>
      </w:r>
      <w:r w:rsidRPr="000C52C9">
        <w:rPr>
          <w:i/>
        </w:rPr>
        <w:t>.4. Формування інфраструктури підтримки підприємництва</w:t>
      </w:r>
      <w:bookmarkEnd w:id="15"/>
      <w:r>
        <w:rPr>
          <w:i/>
        </w:rPr>
        <w:t>.</w:t>
      </w:r>
    </w:p>
    <w:p w:rsidR="004D1C98" w:rsidRPr="003419AB" w:rsidRDefault="004D1C98" w:rsidP="004D1C98">
      <w:pPr>
        <w:ind w:firstLine="720"/>
        <w:jc w:val="both"/>
        <w:rPr>
          <w:sz w:val="16"/>
          <w:szCs w:val="16"/>
          <w:highlight w:val="yellow"/>
        </w:rPr>
      </w:pPr>
    </w:p>
    <w:p w:rsidR="004D1C98" w:rsidRDefault="004D1C98" w:rsidP="004D1C98">
      <w:pPr>
        <w:ind w:firstLine="720"/>
        <w:jc w:val="both"/>
        <w:rPr>
          <w:sz w:val="28"/>
        </w:rPr>
      </w:pPr>
      <w:r>
        <w:rPr>
          <w:sz w:val="28"/>
        </w:rPr>
        <w:t>Формування інфраструктури підтримки малого і середнього підприємництва є важливою умовою забезпечення фінансової, матеріально-технічної, інформаційної, технологічної, консультативної, маркетингової, кадрової та освітньої підтримки. Однією з головних функцій інститутів інфраструктури є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бізнесу, управлінського досвіду, комерційної інформації, доступу до кредитів тощо.</w:t>
      </w:r>
    </w:p>
    <w:p w:rsidR="004D1C98" w:rsidRPr="004C69E5" w:rsidRDefault="004D1C98" w:rsidP="004D1C98">
      <w:pPr>
        <w:ind w:firstLine="720"/>
        <w:jc w:val="both"/>
        <w:rPr>
          <w:sz w:val="16"/>
          <w:szCs w:val="16"/>
        </w:rPr>
      </w:pPr>
    </w:p>
    <w:p w:rsidR="00767A22" w:rsidRPr="00767A22" w:rsidRDefault="00767A22" w:rsidP="00767A22">
      <w:pPr>
        <w:pStyle w:val="a7"/>
        <w:shd w:val="clear" w:color="auto" w:fill="FFFFFF"/>
        <w:spacing w:before="0" w:beforeAutospacing="0" w:after="0" w:afterAutospacing="0"/>
        <w:ind w:firstLine="900"/>
        <w:jc w:val="both"/>
        <w:rPr>
          <w:sz w:val="28"/>
          <w:szCs w:val="28"/>
          <w:lang w:val="uk-UA"/>
        </w:rPr>
      </w:pPr>
      <w:r w:rsidRPr="00767A22">
        <w:rPr>
          <w:sz w:val="28"/>
          <w:lang w:val="uk-UA"/>
        </w:rPr>
        <w:t>До об’єктів</w:t>
      </w:r>
      <w:r w:rsidR="004D1C98" w:rsidRPr="00767A22">
        <w:rPr>
          <w:sz w:val="28"/>
          <w:lang w:val="uk-UA"/>
        </w:rPr>
        <w:t xml:space="preserve"> інфраструктури підтримки малого і се</w:t>
      </w:r>
      <w:r w:rsidRPr="00767A22">
        <w:rPr>
          <w:sz w:val="28"/>
          <w:lang w:val="uk-UA"/>
        </w:rPr>
        <w:t>реднього підприємництва відносяться</w:t>
      </w:r>
      <w:r w:rsidR="004D1C98" w:rsidRPr="00767A22">
        <w:rPr>
          <w:sz w:val="28"/>
          <w:lang w:val="uk-UA"/>
        </w:rPr>
        <w:t xml:space="preserve"> бізнес-центри, бізнес</w:t>
      </w:r>
      <w:r w:rsidR="003C1A01">
        <w:rPr>
          <w:sz w:val="28"/>
          <w:lang w:val="uk-UA"/>
        </w:rPr>
        <w:t>-</w:t>
      </w:r>
      <w:r w:rsidR="004D1C98" w:rsidRPr="00767A22">
        <w:rPr>
          <w:sz w:val="28"/>
          <w:lang w:val="uk-UA"/>
        </w:rPr>
        <w:t>інкубатори, технологічні та індустріальні парки, науково-технологічні центри, фонди підтримки малого підприємництва, інвестиційні компанії і  фонди, біржі, лізингові та страхові компанії, кредитні спілки, інформаційно-консультативні установи</w:t>
      </w:r>
      <w:r w:rsidRPr="00767A22">
        <w:rPr>
          <w:sz w:val="28"/>
          <w:lang w:val="uk-UA"/>
        </w:rPr>
        <w:t>, тощо</w:t>
      </w:r>
      <w:r>
        <w:rPr>
          <w:sz w:val="28"/>
          <w:lang w:val="uk-UA"/>
        </w:rPr>
        <w:t>.</w:t>
      </w:r>
    </w:p>
    <w:p w:rsidR="0075606F" w:rsidRDefault="0075606F" w:rsidP="00BE1648">
      <w:pPr>
        <w:jc w:val="both"/>
        <w:rPr>
          <w:b/>
          <w:sz w:val="28"/>
        </w:rPr>
      </w:pPr>
    </w:p>
    <w:p w:rsidR="00C32822" w:rsidRDefault="00C32822" w:rsidP="00BE1648">
      <w:pPr>
        <w:jc w:val="both"/>
        <w:rPr>
          <w:b/>
          <w:sz w:val="28"/>
        </w:rPr>
      </w:pPr>
    </w:p>
    <w:p w:rsidR="00C32822" w:rsidRDefault="00C32822" w:rsidP="00BE1648">
      <w:pPr>
        <w:jc w:val="both"/>
        <w:rPr>
          <w:b/>
          <w:sz w:val="28"/>
        </w:rPr>
      </w:pPr>
    </w:p>
    <w:p w:rsidR="00C32822" w:rsidRDefault="00C32822" w:rsidP="00BE1648">
      <w:pPr>
        <w:jc w:val="both"/>
        <w:rPr>
          <w:b/>
          <w:sz w:val="28"/>
        </w:rPr>
      </w:pPr>
    </w:p>
    <w:p w:rsidR="004D1C98" w:rsidRPr="00DA64F2" w:rsidRDefault="00767A22" w:rsidP="004D1C98">
      <w:pPr>
        <w:ind w:firstLine="720"/>
        <w:jc w:val="both"/>
        <w:rPr>
          <w:b/>
          <w:sz w:val="28"/>
        </w:rPr>
      </w:pPr>
      <w:r>
        <w:rPr>
          <w:b/>
          <w:sz w:val="28"/>
        </w:rPr>
        <w:lastRenderedPageBreak/>
        <w:t xml:space="preserve">Для </w:t>
      </w:r>
      <w:r w:rsidR="004D1C98" w:rsidRPr="00DA64F2">
        <w:rPr>
          <w:b/>
          <w:sz w:val="28"/>
        </w:rPr>
        <w:t>формування</w:t>
      </w:r>
      <w:r>
        <w:rPr>
          <w:b/>
          <w:sz w:val="28"/>
        </w:rPr>
        <w:t xml:space="preserve"> дієвої мережі</w:t>
      </w:r>
      <w:r w:rsidR="004D1C98" w:rsidRPr="00DA64F2">
        <w:rPr>
          <w:b/>
          <w:i/>
          <w:sz w:val="28"/>
        </w:rPr>
        <w:t xml:space="preserve"> </w:t>
      </w:r>
      <w:r w:rsidR="004D1C98" w:rsidRPr="00DA64F2">
        <w:rPr>
          <w:b/>
          <w:sz w:val="28"/>
        </w:rPr>
        <w:t>інфраструктури підтримки підприємництва</w:t>
      </w:r>
      <w:r>
        <w:rPr>
          <w:b/>
          <w:sz w:val="28"/>
        </w:rPr>
        <w:t xml:space="preserve"> розроблено комплекс наступних заходів</w:t>
      </w:r>
      <w:r w:rsidR="004D1C98" w:rsidRPr="00DA64F2">
        <w:rPr>
          <w:b/>
          <w:sz w:val="28"/>
        </w:rPr>
        <w:t xml:space="preserve">: </w:t>
      </w:r>
    </w:p>
    <w:p w:rsidR="004D1C98" w:rsidRPr="007579C4" w:rsidRDefault="004D1C98" w:rsidP="004D1C98">
      <w:pPr>
        <w:ind w:firstLine="708"/>
        <w:jc w:val="both"/>
        <w:rPr>
          <w:sz w:val="16"/>
          <w:szCs w:val="16"/>
        </w:rPr>
      </w:pPr>
    </w:p>
    <w:p w:rsidR="00F061F6" w:rsidRPr="0001384F" w:rsidRDefault="00485BC9" w:rsidP="004D1C98">
      <w:pPr>
        <w:ind w:firstLine="708"/>
        <w:jc w:val="both"/>
        <w:rPr>
          <w:sz w:val="28"/>
          <w:szCs w:val="28"/>
        </w:rPr>
      </w:pPr>
      <w:r>
        <w:rPr>
          <w:sz w:val="28"/>
          <w:szCs w:val="28"/>
        </w:rPr>
        <w:t>підтримка</w:t>
      </w:r>
      <w:r w:rsidR="00F061F6" w:rsidRPr="00C3298F">
        <w:rPr>
          <w:sz w:val="28"/>
          <w:szCs w:val="28"/>
        </w:rPr>
        <w:t xml:space="preserve"> існуючих та сприяння створенню нових об’єктів інфраструктури підтримки</w:t>
      </w:r>
      <w:r w:rsidR="0001384F">
        <w:rPr>
          <w:sz w:val="28"/>
          <w:szCs w:val="28"/>
        </w:rPr>
        <w:t xml:space="preserve"> підприємництва, </w:t>
      </w:r>
      <w:r w:rsidR="0001384F" w:rsidRPr="0001384F">
        <w:rPr>
          <w:sz w:val="28"/>
          <w:szCs w:val="28"/>
        </w:rPr>
        <w:t>у т.ч. бізнес-інкубаторів та мережі інформаційно-консультативних пунктів для суб’єктів господарювання;</w:t>
      </w:r>
    </w:p>
    <w:p w:rsidR="002F47C2" w:rsidRPr="00C3298F" w:rsidRDefault="00485BC9" w:rsidP="004D1C98">
      <w:pPr>
        <w:ind w:firstLine="708"/>
        <w:jc w:val="both"/>
        <w:rPr>
          <w:sz w:val="28"/>
          <w:szCs w:val="28"/>
        </w:rPr>
      </w:pPr>
      <w:r>
        <w:rPr>
          <w:sz w:val="28"/>
          <w:szCs w:val="28"/>
        </w:rPr>
        <w:t>активізація</w:t>
      </w:r>
      <w:r w:rsidR="002F47C2" w:rsidRPr="00C3298F">
        <w:rPr>
          <w:sz w:val="28"/>
          <w:szCs w:val="28"/>
        </w:rPr>
        <w:t xml:space="preserve"> роботи консультативно-дорадчих органів з питань розвитку підприємництва у районах та містах області</w:t>
      </w:r>
      <w:r w:rsidR="008D1486" w:rsidRPr="00C3298F">
        <w:rPr>
          <w:sz w:val="28"/>
          <w:szCs w:val="28"/>
        </w:rPr>
        <w:t>;</w:t>
      </w:r>
    </w:p>
    <w:p w:rsidR="00940A6C" w:rsidRPr="00C3298F" w:rsidRDefault="00485BC9" w:rsidP="00940A6C">
      <w:pPr>
        <w:ind w:firstLine="708"/>
        <w:jc w:val="both"/>
        <w:rPr>
          <w:sz w:val="28"/>
          <w:szCs w:val="28"/>
        </w:rPr>
      </w:pPr>
      <w:r>
        <w:rPr>
          <w:sz w:val="28"/>
          <w:szCs w:val="28"/>
        </w:rPr>
        <w:t>актуалізація</w:t>
      </w:r>
      <w:r w:rsidR="00940A6C" w:rsidRPr="00C3298F">
        <w:rPr>
          <w:sz w:val="28"/>
          <w:szCs w:val="28"/>
        </w:rPr>
        <w:t xml:space="preserve"> реєстру мережі інфраструктури підтримки підприємництва;</w:t>
      </w:r>
    </w:p>
    <w:p w:rsidR="00940A6C" w:rsidRPr="00C3298F" w:rsidRDefault="00854B6B" w:rsidP="00940A6C">
      <w:pPr>
        <w:ind w:firstLine="708"/>
        <w:jc w:val="both"/>
        <w:rPr>
          <w:sz w:val="28"/>
          <w:szCs w:val="28"/>
        </w:rPr>
      </w:pPr>
      <w:r w:rsidRPr="00C3298F">
        <w:rPr>
          <w:sz w:val="28"/>
          <w:szCs w:val="28"/>
        </w:rPr>
        <w:t>вивчення можливостей по формуванню місцевої інфраструктури підтримки бізнесу в рамках проектів міжнародної технічної допомоги, у тому числі щодо розвитку кластерних ініціатив та формування кластерів;</w:t>
      </w:r>
    </w:p>
    <w:p w:rsidR="001D3527" w:rsidRPr="00C3298F" w:rsidRDefault="001D3527" w:rsidP="001D3527">
      <w:pPr>
        <w:ind w:firstLine="708"/>
        <w:jc w:val="both"/>
        <w:rPr>
          <w:sz w:val="28"/>
          <w:szCs w:val="28"/>
        </w:rPr>
      </w:pPr>
      <w:r w:rsidRPr="00C3298F">
        <w:rPr>
          <w:sz w:val="28"/>
          <w:szCs w:val="28"/>
        </w:rPr>
        <w:t>вивчення мо</w:t>
      </w:r>
      <w:r w:rsidR="00DD18EA">
        <w:rPr>
          <w:sz w:val="28"/>
          <w:szCs w:val="28"/>
        </w:rPr>
        <w:t xml:space="preserve">жливості </w:t>
      </w:r>
      <w:r w:rsidRPr="00C3298F">
        <w:rPr>
          <w:sz w:val="28"/>
          <w:szCs w:val="28"/>
        </w:rPr>
        <w:t>створення регіонального фонду підтримки підприємництва;</w:t>
      </w:r>
    </w:p>
    <w:p w:rsidR="001D3527" w:rsidRPr="00C3298F" w:rsidRDefault="001D3527" w:rsidP="001D3527">
      <w:pPr>
        <w:ind w:firstLine="708"/>
        <w:jc w:val="both"/>
        <w:rPr>
          <w:sz w:val="28"/>
          <w:szCs w:val="28"/>
        </w:rPr>
      </w:pPr>
      <w:r w:rsidRPr="00C3298F">
        <w:rPr>
          <w:sz w:val="28"/>
          <w:szCs w:val="28"/>
        </w:rPr>
        <w:t>проведення консультаційно-роз’яснювальної роботи щодо формування інфраструктури підтримки підприємництва</w:t>
      </w:r>
      <w:r w:rsidR="00FB5AA9" w:rsidRPr="00C3298F">
        <w:rPr>
          <w:sz w:val="28"/>
          <w:szCs w:val="28"/>
        </w:rPr>
        <w:t>;</w:t>
      </w:r>
    </w:p>
    <w:p w:rsidR="00FB5AA9" w:rsidRPr="00C3298F" w:rsidRDefault="00FB5AA9" w:rsidP="001D3527">
      <w:pPr>
        <w:ind w:firstLine="708"/>
        <w:jc w:val="both"/>
        <w:rPr>
          <w:sz w:val="28"/>
          <w:szCs w:val="28"/>
        </w:rPr>
      </w:pPr>
      <w:r w:rsidRPr="00C3298F">
        <w:rPr>
          <w:sz w:val="28"/>
          <w:szCs w:val="28"/>
        </w:rPr>
        <w:t>надання соціально спрямованих дорадчих послуг у розв’язанні проблем суб’єктів малого підприємництва шляхом проведення семінарів, демонстраційних показів, консультацій;</w:t>
      </w:r>
    </w:p>
    <w:p w:rsidR="00FB5AA9" w:rsidRPr="00C3298F" w:rsidRDefault="00EE7DAE" w:rsidP="001D3527">
      <w:pPr>
        <w:ind w:firstLine="708"/>
        <w:jc w:val="both"/>
        <w:rPr>
          <w:sz w:val="28"/>
          <w:szCs w:val="28"/>
        </w:rPr>
      </w:pPr>
      <w:r w:rsidRPr="00C3298F">
        <w:rPr>
          <w:sz w:val="28"/>
          <w:szCs w:val="28"/>
        </w:rPr>
        <w:t>висвітлення у засобах масової інформації роботи діючих інституцій підтримки підприємництва (бізнес-центрів, фондів, агенцій тощо);</w:t>
      </w:r>
    </w:p>
    <w:p w:rsidR="003D15F5" w:rsidRPr="00C3298F" w:rsidRDefault="009863A2" w:rsidP="003D15F5">
      <w:pPr>
        <w:ind w:firstLine="708"/>
        <w:jc w:val="both"/>
        <w:rPr>
          <w:sz w:val="28"/>
          <w:szCs w:val="28"/>
        </w:rPr>
      </w:pPr>
      <w:r w:rsidRPr="00C3298F">
        <w:rPr>
          <w:sz w:val="28"/>
          <w:szCs w:val="28"/>
        </w:rPr>
        <w:t>налагодження співпраці наукових установ та суб’єктів малого і середнього бізнесу у реалізації проектів по розробці та впровадженню інноваційної продукції, технологій, «ноу-хау», тощо;</w:t>
      </w:r>
    </w:p>
    <w:p w:rsidR="003D15F5" w:rsidRPr="00C3298F" w:rsidRDefault="003D15F5" w:rsidP="003D15F5">
      <w:pPr>
        <w:ind w:firstLine="708"/>
        <w:jc w:val="both"/>
        <w:rPr>
          <w:sz w:val="28"/>
          <w:szCs w:val="28"/>
        </w:rPr>
      </w:pPr>
      <w:r w:rsidRPr="00C3298F">
        <w:rPr>
          <w:sz w:val="28"/>
          <w:szCs w:val="28"/>
          <w:lang w:val="ru-RU"/>
        </w:rPr>
        <w:t>п</w:t>
      </w:r>
      <w:r w:rsidRPr="00C3298F">
        <w:rPr>
          <w:sz w:val="28"/>
          <w:szCs w:val="28"/>
        </w:rPr>
        <w:t>опуляризація</w:t>
      </w:r>
      <w:r w:rsidRPr="00C3298F">
        <w:rPr>
          <w:bCs/>
          <w:sz w:val="28"/>
          <w:szCs w:val="28"/>
        </w:rPr>
        <w:t xml:space="preserve"> інноваційного, науково-дослідного потенціалу малих і середніх підприємств;</w:t>
      </w:r>
    </w:p>
    <w:p w:rsidR="00F51A2A" w:rsidRPr="00C3298F" w:rsidRDefault="00F51A2A" w:rsidP="00F51A2A">
      <w:pPr>
        <w:ind w:firstLine="708"/>
        <w:jc w:val="both"/>
        <w:rPr>
          <w:sz w:val="28"/>
          <w:szCs w:val="28"/>
        </w:rPr>
      </w:pPr>
      <w:r w:rsidRPr="00C3298F">
        <w:rPr>
          <w:sz w:val="28"/>
          <w:szCs w:val="28"/>
        </w:rPr>
        <w:t>проведення у районах та містах області семінарів, навчань, тренінгів, засідань за круглим столом тощо з суб’єктами малого і середнього бізнесу щодо здійснення інноваційної та науково-технічної діяльності, просування їх продукції та технологій на регіональні та зовнішні ринки;</w:t>
      </w:r>
    </w:p>
    <w:p w:rsidR="00117BDA" w:rsidRDefault="0048461D" w:rsidP="004C69E5">
      <w:pPr>
        <w:ind w:firstLine="708"/>
        <w:jc w:val="both"/>
        <w:rPr>
          <w:sz w:val="28"/>
          <w:szCs w:val="28"/>
        </w:rPr>
      </w:pPr>
      <w:r w:rsidRPr="00C3298F">
        <w:rPr>
          <w:sz w:val="28"/>
          <w:szCs w:val="28"/>
        </w:rPr>
        <w:t>розроблення концепції створення та функціонування Центру трансферу технологій за участі вітчизняних та міжнародних організацій з метою сприяння пошуку інвестицій та європейських ринків збуту для інноваційних технологій та продукції малих і середніх підприємств області</w:t>
      </w:r>
      <w:r w:rsidR="00AC05D2">
        <w:rPr>
          <w:sz w:val="28"/>
          <w:szCs w:val="28"/>
        </w:rPr>
        <w:t>;</w:t>
      </w:r>
    </w:p>
    <w:p w:rsidR="00AC05D2" w:rsidRPr="002C4569" w:rsidRDefault="00AC05D2" w:rsidP="00AC05D2">
      <w:pPr>
        <w:ind w:firstLine="708"/>
        <w:jc w:val="both"/>
        <w:rPr>
          <w:sz w:val="28"/>
          <w:szCs w:val="28"/>
        </w:rPr>
      </w:pPr>
      <w:r w:rsidRPr="00AC05D2">
        <w:rPr>
          <w:sz w:val="28"/>
          <w:szCs w:val="28"/>
        </w:rPr>
        <w:t>розроблення організаційної структури інноваційних інститутів підтримки підприємництва (бізнес-центрів, бізнес-інкубаторів, технологічних та індустріальних парків,</w:t>
      </w:r>
      <w:r>
        <w:rPr>
          <w:sz w:val="28"/>
          <w:szCs w:val="28"/>
        </w:rPr>
        <w:t xml:space="preserve"> науково-технологічних центрів).</w:t>
      </w:r>
    </w:p>
    <w:p w:rsidR="00865820" w:rsidRPr="00865820" w:rsidRDefault="00865820" w:rsidP="00865820">
      <w:pPr>
        <w:pStyle w:val="a7"/>
        <w:autoSpaceDE w:val="0"/>
        <w:autoSpaceDN w:val="0"/>
        <w:spacing w:before="0" w:beforeAutospacing="0" w:after="0" w:afterAutospacing="0"/>
        <w:ind w:firstLine="839"/>
        <w:jc w:val="both"/>
        <w:rPr>
          <w:sz w:val="16"/>
          <w:szCs w:val="16"/>
          <w:lang w:val="uk-UA"/>
        </w:rPr>
      </w:pPr>
    </w:p>
    <w:p w:rsidR="00F42BC2" w:rsidRPr="00162828" w:rsidRDefault="00485BC9" w:rsidP="00865820">
      <w:pPr>
        <w:pStyle w:val="a7"/>
        <w:autoSpaceDE w:val="0"/>
        <w:autoSpaceDN w:val="0"/>
        <w:spacing w:before="0" w:beforeAutospacing="0" w:after="0" w:afterAutospacing="0"/>
        <w:ind w:firstLine="839"/>
        <w:jc w:val="both"/>
        <w:rPr>
          <w:sz w:val="28"/>
          <w:szCs w:val="28"/>
          <w:lang w:val="uk-UA"/>
        </w:rPr>
      </w:pPr>
      <w:r>
        <w:rPr>
          <w:sz w:val="28"/>
          <w:szCs w:val="28"/>
          <w:lang w:val="uk-UA"/>
        </w:rPr>
        <w:t>Реалізаці</w:t>
      </w:r>
      <w:r w:rsidR="0008358E">
        <w:rPr>
          <w:sz w:val="28"/>
          <w:szCs w:val="28"/>
          <w:lang w:val="uk-UA"/>
        </w:rPr>
        <w:t>я заходів щодо</w:t>
      </w:r>
      <w:r w:rsidR="004D1C98" w:rsidRPr="00162828">
        <w:rPr>
          <w:sz w:val="28"/>
          <w:szCs w:val="28"/>
          <w:lang w:val="uk-UA"/>
        </w:rPr>
        <w:t xml:space="preserve"> формування</w:t>
      </w:r>
      <w:r w:rsidR="004D1C98" w:rsidRPr="00162828">
        <w:rPr>
          <w:i/>
          <w:sz w:val="28"/>
          <w:szCs w:val="28"/>
          <w:lang w:val="uk-UA"/>
        </w:rPr>
        <w:t xml:space="preserve"> </w:t>
      </w:r>
      <w:r w:rsidR="004D1C98" w:rsidRPr="00162828">
        <w:rPr>
          <w:sz w:val="28"/>
          <w:szCs w:val="28"/>
          <w:lang w:val="uk-UA"/>
        </w:rPr>
        <w:t xml:space="preserve">інфраструктури підтримки підприємництва сприятиме </w:t>
      </w:r>
      <w:r w:rsidR="00162828" w:rsidRPr="00162828">
        <w:rPr>
          <w:sz w:val="28"/>
          <w:szCs w:val="28"/>
          <w:lang w:val="uk-UA"/>
        </w:rPr>
        <w:t xml:space="preserve">упорядкуванню діяльності існуючих об’єктів </w:t>
      </w:r>
      <w:r w:rsidR="00162828">
        <w:rPr>
          <w:sz w:val="28"/>
          <w:szCs w:val="28"/>
          <w:lang w:val="uk-UA"/>
        </w:rPr>
        <w:t>та координації</w:t>
      </w:r>
      <w:r w:rsidR="00162828" w:rsidRPr="00162828">
        <w:rPr>
          <w:sz w:val="28"/>
          <w:szCs w:val="28"/>
          <w:lang w:val="uk-UA"/>
        </w:rPr>
        <w:t xml:space="preserve"> процесів створення і розвитку нових установ</w:t>
      </w:r>
      <w:r w:rsidR="0008358E" w:rsidRPr="0008358E">
        <w:rPr>
          <w:sz w:val="28"/>
          <w:szCs w:val="28"/>
          <w:lang w:val="uk-UA"/>
        </w:rPr>
        <w:t xml:space="preserve"> </w:t>
      </w:r>
      <w:r w:rsidR="0008358E" w:rsidRPr="00162828">
        <w:rPr>
          <w:sz w:val="28"/>
          <w:szCs w:val="28"/>
          <w:lang w:val="uk-UA"/>
        </w:rPr>
        <w:t>інфраструктури підтрим</w:t>
      </w:r>
      <w:r w:rsidR="0008358E">
        <w:rPr>
          <w:sz w:val="28"/>
          <w:szCs w:val="28"/>
          <w:lang w:val="uk-UA"/>
        </w:rPr>
        <w:t>ки підприємництва</w:t>
      </w:r>
      <w:r w:rsidR="00162828" w:rsidRPr="00162828">
        <w:rPr>
          <w:sz w:val="28"/>
          <w:szCs w:val="28"/>
          <w:lang w:val="uk-UA"/>
        </w:rPr>
        <w:t xml:space="preserve">, їх організаційне та методичне забезпечення з метою </w:t>
      </w:r>
      <w:r w:rsidR="004D1C98" w:rsidRPr="00162828">
        <w:rPr>
          <w:sz w:val="28"/>
          <w:szCs w:val="28"/>
          <w:lang w:val="uk-UA"/>
        </w:rPr>
        <w:t xml:space="preserve">надання допомоги суб’єктам господарювання в отриманні інформації, </w:t>
      </w:r>
      <w:r w:rsidR="004D1C98" w:rsidRPr="00162828">
        <w:rPr>
          <w:sz w:val="28"/>
          <w:szCs w:val="28"/>
          <w:lang w:val="uk-UA"/>
        </w:rPr>
        <w:lastRenderedPageBreak/>
        <w:t>необхідної для вед</w:t>
      </w:r>
      <w:r w:rsidR="007C6C8B">
        <w:rPr>
          <w:sz w:val="28"/>
          <w:szCs w:val="28"/>
          <w:lang w:val="uk-UA"/>
        </w:rPr>
        <w:t>ення підприємницької діяльності, а також інноваційній та інвестиційній активності діяльності малого і середнього бізнесу.</w:t>
      </w:r>
    </w:p>
    <w:p w:rsidR="00865820" w:rsidRPr="00AC05D2" w:rsidRDefault="00865820" w:rsidP="00865820">
      <w:pPr>
        <w:rPr>
          <w:sz w:val="28"/>
          <w:szCs w:val="28"/>
        </w:rPr>
      </w:pPr>
    </w:p>
    <w:p w:rsidR="00035138" w:rsidRPr="006F1B81" w:rsidRDefault="00035138" w:rsidP="00035138">
      <w:pPr>
        <w:pStyle w:val="1"/>
      </w:pPr>
      <w:r w:rsidRPr="006F1B81">
        <w:t>6. Очікувані показники ефективності реалізації заходів Програм</w:t>
      </w:r>
      <w:bookmarkEnd w:id="12"/>
      <w:r w:rsidR="004824C5">
        <w:t>и</w:t>
      </w:r>
    </w:p>
    <w:p w:rsidR="00035138" w:rsidRPr="00AC05D2" w:rsidRDefault="00035138" w:rsidP="00035138">
      <w:pPr>
        <w:tabs>
          <w:tab w:val="left" w:pos="1800"/>
        </w:tabs>
        <w:jc w:val="both"/>
        <w:rPr>
          <w:b/>
          <w:sz w:val="12"/>
          <w:szCs w:val="12"/>
        </w:rPr>
      </w:pPr>
    </w:p>
    <w:p w:rsidR="00E011B6" w:rsidRPr="00E258DC" w:rsidRDefault="00E011B6" w:rsidP="00E011B6">
      <w:pPr>
        <w:pStyle w:val="a9"/>
      </w:pPr>
      <w:r w:rsidRPr="00E258DC">
        <w:t>Провадження регіональної політики щодо розвитку малого і середнього підприємництва сприятиме зміцненню його потенціалу і піднесенню ролі у здійсненні економічних реформ та структурній перебудові економіки регіону. Це дозволить підвищити соціальне значення  малого бізнесу шляхом активного залучення населення до процесу підвищення рівня життя, створення нових робочих місць, у тому числі у малих містах та сільській місцевості, збільшення рівня працевлаштування незайнятого населення, наповнення місцевих бюджетів, насичення товарних ринків конкурентоспроможною вітчизняною продукцією.</w:t>
      </w:r>
      <w:r w:rsidR="00347125" w:rsidRPr="00347125">
        <w:t xml:space="preserve"> </w:t>
      </w:r>
      <w:r w:rsidR="00347125">
        <w:t xml:space="preserve">Очікується </w:t>
      </w:r>
      <w:r w:rsidR="00347125">
        <w:rPr>
          <w:szCs w:val="28"/>
        </w:rPr>
        <w:t>підвищення</w:t>
      </w:r>
      <w:r w:rsidR="00347125" w:rsidRPr="00A122C3">
        <w:rPr>
          <w:szCs w:val="28"/>
        </w:rPr>
        <w:t xml:space="preserve"> ефективності малого і середнього бізнесу, у тому числі збільшення його складової в обсягах регіонального промислового та сільськогосподарського виробництва, наповнення доходних частин </w:t>
      </w:r>
      <w:r w:rsidR="00347125">
        <w:rPr>
          <w:szCs w:val="28"/>
        </w:rPr>
        <w:t xml:space="preserve">державного та місцевих бюджетів. </w:t>
      </w:r>
    </w:p>
    <w:p w:rsidR="00E011B6" w:rsidRPr="001C635A" w:rsidRDefault="00E011B6" w:rsidP="000E1AA5">
      <w:pPr>
        <w:suppressAutoHyphens/>
        <w:ind w:firstLine="720"/>
        <w:jc w:val="both"/>
        <w:rPr>
          <w:b/>
          <w:sz w:val="28"/>
          <w:szCs w:val="28"/>
          <w:lang w:eastAsia="ar-SA"/>
        </w:rPr>
      </w:pPr>
    </w:p>
    <w:p w:rsidR="00083BF8" w:rsidRDefault="00083BF8" w:rsidP="00083BF8">
      <w:pPr>
        <w:suppressAutoHyphens/>
        <w:ind w:firstLine="720"/>
        <w:jc w:val="center"/>
        <w:rPr>
          <w:b/>
          <w:sz w:val="28"/>
          <w:szCs w:val="28"/>
          <w:lang w:eastAsia="ar-SA"/>
        </w:rPr>
      </w:pPr>
      <w:r w:rsidRPr="00663A5A">
        <w:rPr>
          <w:b/>
          <w:sz w:val="28"/>
          <w:szCs w:val="28"/>
          <w:lang w:eastAsia="ar-SA"/>
        </w:rPr>
        <w:t>За результатами виконання Програми очікується:</w:t>
      </w:r>
    </w:p>
    <w:p w:rsidR="00083BF8" w:rsidRDefault="00347125" w:rsidP="00B72B95">
      <w:pPr>
        <w:pStyle w:val="ab"/>
        <w:spacing w:before="120" w:after="0"/>
        <w:ind w:firstLine="720"/>
        <w:jc w:val="both"/>
        <w:rPr>
          <w:sz w:val="28"/>
          <w:szCs w:val="28"/>
          <w:lang w:eastAsia="ar-SA"/>
        </w:rPr>
      </w:pPr>
      <w:r>
        <w:rPr>
          <w:sz w:val="28"/>
          <w:szCs w:val="28"/>
        </w:rPr>
        <w:t>з</w:t>
      </w:r>
      <w:r w:rsidR="00083BF8" w:rsidRPr="00834847">
        <w:rPr>
          <w:sz w:val="28"/>
          <w:szCs w:val="28"/>
        </w:rPr>
        <w:t xml:space="preserve">більшення </w:t>
      </w:r>
      <w:r w:rsidR="00834847" w:rsidRPr="00834847">
        <w:rPr>
          <w:sz w:val="28"/>
          <w:szCs w:val="28"/>
        </w:rPr>
        <w:t xml:space="preserve">частки обсягу </w:t>
      </w:r>
      <w:r w:rsidR="00083BF8" w:rsidRPr="00834847">
        <w:rPr>
          <w:sz w:val="28"/>
          <w:szCs w:val="28"/>
          <w:lang w:eastAsia="ar-SA"/>
        </w:rPr>
        <w:t xml:space="preserve">реалізованої продукції </w:t>
      </w:r>
      <w:r w:rsidR="00834847" w:rsidRPr="00834847">
        <w:rPr>
          <w:sz w:val="28"/>
          <w:szCs w:val="28"/>
          <w:lang w:eastAsia="ar-SA"/>
        </w:rPr>
        <w:t>(товарів</w:t>
      </w:r>
      <w:r w:rsidR="00083BF8" w:rsidRPr="00834847">
        <w:rPr>
          <w:sz w:val="28"/>
          <w:szCs w:val="28"/>
          <w:lang w:eastAsia="ar-SA"/>
        </w:rPr>
        <w:t>, послуг) мал</w:t>
      </w:r>
      <w:r w:rsidR="00834847" w:rsidRPr="00834847">
        <w:rPr>
          <w:sz w:val="28"/>
          <w:szCs w:val="28"/>
          <w:lang w:eastAsia="ar-SA"/>
        </w:rPr>
        <w:t>их</w:t>
      </w:r>
      <w:r w:rsidR="00860E02" w:rsidRPr="00834847">
        <w:rPr>
          <w:sz w:val="28"/>
          <w:szCs w:val="28"/>
          <w:lang w:eastAsia="ar-SA"/>
        </w:rPr>
        <w:t xml:space="preserve"> і середн</w:t>
      </w:r>
      <w:r w:rsidR="00834847" w:rsidRPr="00834847">
        <w:rPr>
          <w:sz w:val="28"/>
          <w:szCs w:val="28"/>
          <w:lang w:eastAsia="ar-SA"/>
        </w:rPr>
        <w:t>іх</w:t>
      </w:r>
      <w:r w:rsidR="00860E02" w:rsidRPr="00834847">
        <w:rPr>
          <w:sz w:val="28"/>
          <w:szCs w:val="28"/>
          <w:lang w:eastAsia="ar-SA"/>
        </w:rPr>
        <w:t xml:space="preserve"> підприєм</w:t>
      </w:r>
      <w:r w:rsidR="00834847" w:rsidRPr="00834847">
        <w:rPr>
          <w:sz w:val="28"/>
          <w:szCs w:val="28"/>
          <w:lang w:eastAsia="ar-SA"/>
        </w:rPr>
        <w:t>ств</w:t>
      </w:r>
      <w:r w:rsidR="00860E02" w:rsidRPr="00834847">
        <w:rPr>
          <w:sz w:val="28"/>
          <w:szCs w:val="28"/>
          <w:lang w:eastAsia="ar-SA"/>
        </w:rPr>
        <w:t xml:space="preserve"> у загальному обсязі</w:t>
      </w:r>
      <w:r w:rsidR="00083BF8" w:rsidRPr="00834847">
        <w:rPr>
          <w:sz w:val="28"/>
          <w:szCs w:val="28"/>
          <w:lang w:eastAsia="ar-SA"/>
        </w:rPr>
        <w:t xml:space="preserve"> реалізованої продукції до </w:t>
      </w:r>
      <w:r w:rsidR="00834847" w:rsidRPr="00834847">
        <w:rPr>
          <w:sz w:val="28"/>
          <w:szCs w:val="28"/>
          <w:lang w:eastAsia="ar-SA"/>
        </w:rPr>
        <w:t>84</w:t>
      </w:r>
      <w:r w:rsidR="00083BF8" w:rsidRPr="00834847">
        <w:rPr>
          <w:sz w:val="28"/>
          <w:szCs w:val="28"/>
          <w:lang w:eastAsia="ar-SA"/>
        </w:rPr>
        <w:t>%;</w:t>
      </w:r>
    </w:p>
    <w:p w:rsidR="00846E79" w:rsidRPr="00834847" w:rsidRDefault="00846E79" w:rsidP="00846E79">
      <w:pPr>
        <w:pStyle w:val="ab"/>
        <w:spacing w:before="120" w:after="0"/>
        <w:ind w:firstLine="720"/>
        <w:jc w:val="both"/>
        <w:rPr>
          <w:sz w:val="28"/>
          <w:szCs w:val="28"/>
        </w:rPr>
      </w:pPr>
      <w:r w:rsidRPr="002622CA">
        <w:rPr>
          <w:sz w:val="28"/>
          <w:szCs w:val="28"/>
        </w:rPr>
        <w:t>зростання кількості малих і середніх підприємств до 56 одиниць на      10 тис. осіб наявного населення;</w:t>
      </w:r>
      <w:r>
        <w:rPr>
          <w:sz w:val="28"/>
          <w:szCs w:val="28"/>
        </w:rPr>
        <w:t xml:space="preserve"> </w:t>
      </w:r>
    </w:p>
    <w:p w:rsidR="007E6CC9" w:rsidRPr="00B5162E" w:rsidRDefault="00A23DC7" w:rsidP="00B72B95">
      <w:pPr>
        <w:pStyle w:val="ab"/>
        <w:spacing w:before="120" w:after="0"/>
        <w:ind w:firstLine="720"/>
        <w:jc w:val="both"/>
        <w:rPr>
          <w:sz w:val="28"/>
          <w:szCs w:val="28"/>
        </w:rPr>
      </w:pPr>
      <w:r w:rsidRPr="00B5162E">
        <w:rPr>
          <w:sz w:val="28"/>
          <w:szCs w:val="28"/>
        </w:rPr>
        <w:t>зроста</w:t>
      </w:r>
      <w:r w:rsidR="00083BF8" w:rsidRPr="00B5162E">
        <w:rPr>
          <w:sz w:val="28"/>
          <w:szCs w:val="28"/>
        </w:rPr>
        <w:t xml:space="preserve">ння надходжень до бюджетів усіх рівнів від діяльності суб’єктів малого і середнього підприємництва </w:t>
      </w:r>
      <w:r w:rsidR="0002329E" w:rsidRPr="009A51D1">
        <w:rPr>
          <w:sz w:val="28"/>
          <w:szCs w:val="28"/>
        </w:rPr>
        <w:t xml:space="preserve"> </w:t>
      </w:r>
      <w:r w:rsidR="00570541" w:rsidRPr="009A51D1">
        <w:rPr>
          <w:sz w:val="28"/>
          <w:szCs w:val="28"/>
        </w:rPr>
        <w:t xml:space="preserve">на </w:t>
      </w:r>
      <w:r w:rsidR="0002329E" w:rsidRPr="009A51D1">
        <w:rPr>
          <w:sz w:val="28"/>
          <w:szCs w:val="28"/>
        </w:rPr>
        <w:t>1</w:t>
      </w:r>
      <w:r w:rsidR="009A51D1" w:rsidRPr="009A51D1">
        <w:rPr>
          <w:sz w:val="28"/>
          <w:szCs w:val="28"/>
        </w:rPr>
        <w:t>6,</w:t>
      </w:r>
      <w:r w:rsidR="00BC3F5F" w:rsidRPr="009A51D1">
        <w:rPr>
          <w:sz w:val="28"/>
          <w:szCs w:val="28"/>
        </w:rPr>
        <w:t>7</w:t>
      </w:r>
      <w:r w:rsidR="003A1091" w:rsidRPr="009A51D1">
        <w:rPr>
          <w:sz w:val="28"/>
          <w:szCs w:val="28"/>
        </w:rPr>
        <w:t>%</w:t>
      </w:r>
      <w:r w:rsidR="00520D35" w:rsidRPr="009A51D1">
        <w:rPr>
          <w:sz w:val="28"/>
          <w:szCs w:val="28"/>
        </w:rPr>
        <w:t>;</w:t>
      </w:r>
      <w:r w:rsidR="00E77FED" w:rsidRPr="00B5162E">
        <w:rPr>
          <w:sz w:val="28"/>
          <w:szCs w:val="28"/>
        </w:rPr>
        <w:t xml:space="preserve"> </w:t>
      </w:r>
    </w:p>
    <w:p w:rsidR="0066348A" w:rsidRDefault="0066348A" w:rsidP="0066348A">
      <w:pPr>
        <w:pStyle w:val="ab"/>
        <w:spacing w:before="120" w:after="0"/>
        <w:ind w:firstLine="720"/>
        <w:jc w:val="both"/>
        <w:rPr>
          <w:sz w:val="28"/>
          <w:szCs w:val="28"/>
        </w:rPr>
      </w:pPr>
      <w:r w:rsidRPr="0066348A">
        <w:rPr>
          <w:sz w:val="28"/>
          <w:szCs w:val="28"/>
        </w:rPr>
        <w:t xml:space="preserve">усунення територіальної нерівномірності у розвитку підприємництва у </w:t>
      </w:r>
      <w:r>
        <w:rPr>
          <w:sz w:val="28"/>
          <w:szCs w:val="28"/>
        </w:rPr>
        <w:t>сільській та міській місцевості;</w:t>
      </w:r>
    </w:p>
    <w:p w:rsidR="00315292" w:rsidRPr="00315292" w:rsidRDefault="00997B61" w:rsidP="00315292">
      <w:pPr>
        <w:pStyle w:val="ab"/>
        <w:spacing w:before="120" w:after="0"/>
        <w:ind w:firstLine="720"/>
        <w:jc w:val="both"/>
        <w:rPr>
          <w:sz w:val="28"/>
          <w:szCs w:val="28"/>
        </w:rPr>
      </w:pPr>
      <w:r>
        <w:rPr>
          <w:sz w:val="28"/>
          <w:szCs w:val="28"/>
        </w:rPr>
        <w:t>забезпечення</w:t>
      </w:r>
      <w:r w:rsidR="00285D04">
        <w:rPr>
          <w:sz w:val="28"/>
          <w:szCs w:val="28"/>
        </w:rPr>
        <w:t xml:space="preserve"> </w:t>
      </w:r>
      <w:r>
        <w:rPr>
          <w:sz w:val="28"/>
          <w:szCs w:val="28"/>
        </w:rPr>
        <w:t>розвитку</w:t>
      </w:r>
      <w:r w:rsidR="0066348A" w:rsidRPr="00315292">
        <w:rPr>
          <w:sz w:val="28"/>
          <w:szCs w:val="28"/>
        </w:rPr>
        <w:t xml:space="preserve"> малого і середнього бізнесу інноваційного спрямування;</w:t>
      </w:r>
    </w:p>
    <w:p w:rsidR="00285D04" w:rsidRPr="001A3223" w:rsidRDefault="0078496C" w:rsidP="001A3223">
      <w:pPr>
        <w:pStyle w:val="ab"/>
        <w:spacing w:before="120" w:after="0"/>
        <w:ind w:firstLine="720"/>
        <w:jc w:val="both"/>
        <w:rPr>
          <w:sz w:val="28"/>
          <w:szCs w:val="28"/>
        </w:rPr>
      </w:pPr>
      <w:r w:rsidRPr="001A3223">
        <w:rPr>
          <w:sz w:val="28"/>
          <w:szCs w:val="28"/>
        </w:rPr>
        <w:t>підвищення якості</w:t>
      </w:r>
      <w:r w:rsidR="00315292" w:rsidRPr="001A3223">
        <w:rPr>
          <w:sz w:val="28"/>
          <w:szCs w:val="28"/>
        </w:rPr>
        <w:t xml:space="preserve"> надання адміністративних послуг</w:t>
      </w:r>
      <w:r w:rsidR="004A336E">
        <w:rPr>
          <w:sz w:val="28"/>
          <w:szCs w:val="28"/>
        </w:rPr>
        <w:t xml:space="preserve"> в центрах надання адм</w:t>
      </w:r>
      <w:r w:rsidR="001A3223" w:rsidRPr="001A3223">
        <w:rPr>
          <w:sz w:val="28"/>
          <w:szCs w:val="28"/>
        </w:rPr>
        <w:t>ін</w:t>
      </w:r>
      <w:r w:rsidR="004A336E">
        <w:rPr>
          <w:sz w:val="28"/>
          <w:szCs w:val="28"/>
        </w:rPr>
        <w:t>і</w:t>
      </w:r>
      <w:r w:rsidR="001A3223" w:rsidRPr="001A3223">
        <w:rPr>
          <w:sz w:val="28"/>
          <w:szCs w:val="28"/>
        </w:rPr>
        <w:t xml:space="preserve">стративних послуг з метою </w:t>
      </w:r>
      <w:r w:rsidR="00997B61">
        <w:rPr>
          <w:color w:val="000000"/>
          <w:sz w:val="28"/>
          <w:szCs w:val="28"/>
        </w:rPr>
        <w:t>зменшення витрат</w:t>
      </w:r>
      <w:r w:rsidR="00285D04" w:rsidRPr="00285D04">
        <w:rPr>
          <w:color w:val="000000"/>
          <w:sz w:val="28"/>
          <w:szCs w:val="28"/>
        </w:rPr>
        <w:t xml:space="preserve"> коштів і часу суб’єктів малого і середнього підприємництва, пов’язан</w:t>
      </w:r>
      <w:r w:rsidR="00E512CD">
        <w:rPr>
          <w:color w:val="000000"/>
          <w:sz w:val="28"/>
          <w:szCs w:val="28"/>
        </w:rPr>
        <w:t>их</w:t>
      </w:r>
      <w:r w:rsidR="00285D04" w:rsidRPr="00285D04">
        <w:rPr>
          <w:color w:val="000000"/>
          <w:sz w:val="28"/>
          <w:szCs w:val="28"/>
        </w:rPr>
        <w:t xml:space="preserve"> із </w:t>
      </w:r>
      <w:r w:rsidR="00285D04">
        <w:rPr>
          <w:color w:val="000000"/>
          <w:sz w:val="28"/>
          <w:szCs w:val="28"/>
        </w:rPr>
        <w:t>отриманням дозвільних документів;</w:t>
      </w:r>
    </w:p>
    <w:p w:rsidR="00994E9E" w:rsidRPr="00A122C3" w:rsidRDefault="00994E9E" w:rsidP="00994E9E">
      <w:pPr>
        <w:pStyle w:val="ab"/>
        <w:spacing w:before="120" w:after="0"/>
        <w:ind w:firstLine="720"/>
        <w:jc w:val="both"/>
        <w:rPr>
          <w:sz w:val="28"/>
          <w:szCs w:val="28"/>
        </w:rPr>
      </w:pPr>
      <w:r w:rsidRPr="00A122C3">
        <w:rPr>
          <w:sz w:val="28"/>
          <w:szCs w:val="28"/>
        </w:rPr>
        <w:t>сприяння процесам виходу малих і середніх під</w:t>
      </w:r>
      <w:r w:rsidR="00E512CD">
        <w:rPr>
          <w:sz w:val="28"/>
          <w:szCs w:val="28"/>
        </w:rPr>
        <w:t>приємств області на європейські ринки</w:t>
      </w:r>
      <w:r w:rsidRPr="00A122C3">
        <w:rPr>
          <w:sz w:val="28"/>
          <w:szCs w:val="28"/>
        </w:rPr>
        <w:t>;</w:t>
      </w:r>
    </w:p>
    <w:p w:rsidR="00994E9E" w:rsidRPr="00285D04" w:rsidRDefault="00994E9E" w:rsidP="00994E9E">
      <w:pPr>
        <w:pStyle w:val="ab"/>
        <w:spacing w:before="120" w:after="0"/>
        <w:ind w:firstLine="720"/>
        <w:jc w:val="both"/>
        <w:rPr>
          <w:sz w:val="28"/>
          <w:szCs w:val="28"/>
        </w:rPr>
      </w:pPr>
      <w:r>
        <w:rPr>
          <w:color w:val="000000"/>
          <w:sz w:val="28"/>
          <w:szCs w:val="28"/>
        </w:rPr>
        <w:t>створення умов</w:t>
      </w:r>
      <w:r w:rsidRPr="00A122C3">
        <w:rPr>
          <w:color w:val="000000"/>
          <w:sz w:val="28"/>
          <w:szCs w:val="28"/>
        </w:rPr>
        <w:t xml:space="preserve"> для провадження суб’єктами малого і середнього підприємництва діяльності з використанням наукоємних, ресурсо- та енергозберігаючих інноваційних технологій, інформаційно</w:t>
      </w:r>
      <w:r w:rsidR="00C534DD">
        <w:rPr>
          <w:color w:val="000000"/>
          <w:sz w:val="28"/>
          <w:szCs w:val="28"/>
        </w:rPr>
        <w:t> </w:t>
      </w:r>
      <w:r w:rsidRPr="00A122C3">
        <w:rPr>
          <w:color w:val="000000"/>
          <w:sz w:val="28"/>
          <w:szCs w:val="28"/>
        </w:rPr>
        <w:t>-</w:t>
      </w:r>
      <w:r w:rsidR="00C534DD">
        <w:rPr>
          <w:color w:val="000000"/>
          <w:sz w:val="28"/>
          <w:szCs w:val="28"/>
        </w:rPr>
        <w:t> </w:t>
      </w:r>
      <w:r w:rsidRPr="00A122C3">
        <w:rPr>
          <w:color w:val="000000"/>
          <w:sz w:val="28"/>
          <w:szCs w:val="28"/>
        </w:rPr>
        <w:t>комунікаційних технологій (ІКТ), новітніх ІТ-технологій;</w:t>
      </w:r>
    </w:p>
    <w:p w:rsidR="001A3223" w:rsidRPr="00DC7E5C" w:rsidRDefault="0078496C" w:rsidP="00DC7E5C">
      <w:pPr>
        <w:pStyle w:val="ab"/>
        <w:spacing w:before="120" w:after="0"/>
        <w:ind w:firstLine="720"/>
        <w:jc w:val="both"/>
        <w:rPr>
          <w:sz w:val="28"/>
          <w:szCs w:val="28"/>
        </w:rPr>
      </w:pPr>
      <w:r>
        <w:rPr>
          <w:sz w:val="28"/>
          <w:szCs w:val="28"/>
        </w:rPr>
        <w:lastRenderedPageBreak/>
        <w:t>активізація процесу</w:t>
      </w:r>
      <w:r w:rsidR="00285D04">
        <w:rPr>
          <w:sz w:val="28"/>
          <w:szCs w:val="28"/>
        </w:rPr>
        <w:t xml:space="preserve"> формування</w:t>
      </w:r>
      <w:r w:rsidR="00F82B78" w:rsidRPr="00F82B78">
        <w:rPr>
          <w:sz w:val="28"/>
          <w:szCs w:val="28"/>
        </w:rPr>
        <w:t xml:space="preserve"> інфраструктури підтримки малого і середнього підприємництва</w:t>
      </w:r>
      <w:r w:rsidR="00285D04">
        <w:rPr>
          <w:sz w:val="28"/>
          <w:szCs w:val="28"/>
        </w:rPr>
        <w:t xml:space="preserve"> у районах і містах області</w:t>
      </w:r>
      <w:r w:rsidR="00997326">
        <w:rPr>
          <w:sz w:val="28"/>
          <w:szCs w:val="28"/>
        </w:rPr>
        <w:t>.</w:t>
      </w:r>
    </w:p>
    <w:p w:rsidR="00413F59" w:rsidRDefault="008A11C8" w:rsidP="00865820">
      <w:pPr>
        <w:pStyle w:val="ab"/>
        <w:tabs>
          <w:tab w:val="left" w:pos="2160"/>
          <w:tab w:val="center" w:pos="5037"/>
        </w:tabs>
        <w:spacing w:after="0"/>
        <w:ind w:firstLine="720"/>
        <w:rPr>
          <w:b/>
          <w:sz w:val="28"/>
          <w:szCs w:val="28"/>
        </w:rPr>
      </w:pPr>
      <w:r>
        <w:rPr>
          <w:b/>
          <w:sz w:val="28"/>
          <w:szCs w:val="28"/>
        </w:rPr>
        <w:tab/>
      </w:r>
      <w:r>
        <w:rPr>
          <w:b/>
          <w:sz w:val="28"/>
          <w:szCs w:val="28"/>
        </w:rPr>
        <w:tab/>
      </w:r>
    </w:p>
    <w:p w:rsidR="00E84F5D" w:rsidRPr="002B4B57" w:rsidRDefault="00E84F5D" w:rsidP="00865820">
      <w:pPr>
        <w:pStyle w:val="ab"/>
        <w:tabs>
          <w:tab w:val="left" w:pos="2160"/>
          <w:tab w:val="center" w:pos="5037"/>
        </w:tabs>
        <w:spacing w:after="0"/>
        <w:ind w:firstLine="720"/>
        <w:rPr>
          <w:b/>
          <w:sz w:val="12"/>
          <w:szCs w:val="12"/>
        </w:rPr>
      </w:pPr>
    </w:p>
    <w:p w:rsidR="00EF6D23" w:rsidRDefault="00E4767E" w:rsidP="00413F59">
      <w:pPr>
        <w:pStyle w:val="ab"/>
        <w:tabs>
          <w:tab w:val="left" w:pos="2160"/>
          <w:tab w:val="center" w:pos="5037"/>
        </w:tabs>
        <w:spacing w:before="120" w:after="0"/>
        <w:ind w:firstLine="720"/>
        <w:jc w:val="center"/>
        <w:rPr>
          <w:b/>
          <w:sz w:val="28"/>
          <w:szCs w:val="28"/>
        </w:rPr>
      </w:pPr>
      <w:r w:rsidRPr="00C07A66">
        <w:rPr>
          <w:b/>
          <w:sz w:val="28"/>
          <w:szCs w:val="28"/>
        </w:rPr>
        <w:t xml:space="preserve">7. </w:t>
      </w:r>
      <w:r w:rsidR="00E74D2B">
        <w:rPr>
          <w:b/>
          <w:sz w:val="28"/>
          <w:szCs w:val="28"/>
        </w:rPr>
        <w:t>Ресурсне</w:t>
      </w:r>
      <w:r w:rsidR="008A11C8" w:rsidRPr="008A11C8">
        <w:rPr>
          <w:b/>
          <w:sz w:val="28"/>
          <w:szCs w:val="28"/>
        </w:rPr>
        <w:t xml:space="preserve"> забезпечення заходів Програми</w:t>
      </w:r>
    </w:p>
    <w:p w:rsidR="002B4B57" w:rsidRPr="002B4B57" w:rsidRDefault="002B4B57" w:rsidP="00413F59">
      <w:pPr>
        <w:pStyle w:val="ab"/>
        <w:tabs>
          <w:tab w:val="left" w:pos="2160"/>
          <w:tab w:val="center" w:pos="5037"/>
        </w:tabs>
        <w:spacing w:before="120" w:after="0"/>
        <w:ind w:firstLine="720"/>
        <w:jc w:val="center"/>
        <w:rPr>
          <w:b/>
          <w:sz w:val="2"/>
          <w:szCs w:val="2"/>
        </w:rPr>
      </w:pPr>
    </w:p>
    <w:p w:rsidR="00364695" w:rsidRDefault="00364695" w:rsidP="00364695">
      <w:pPr>
        <w:pStyle w:val="3"/>
        <w:spacing w:after="0"/>
        <w:ind w:left="0" w:firstLine="708"/>
        <w:jc w:val="both"/>
        <w:rPr>
          <w:snapToGrid w:val="0"/>
          <w:sz w:val="28"/>
          <w:szCs w:val="28"/>
        </w:rPr>
      </w:pPr>
      <w:bookmarkStart w:id="16" w:name="_Toc273104589"/>
      <w:bookmarkStart w:id="17" w:name="_Toc341438669"/>
      <w:r w:rsidRPr="005B781B">
        <w:rPr>
          <w:sz w:val="28"/>
          <w:szCs w:val="28"/>
        </w:rPr>
        <w:t>Фінансове забезпечення заходів Програми може здійснюватися за рахунок коштів державного, обласного, районних і міських бюджетів, Фонду загальнообов’язкового державного соціального страхування на випадок безробіття, к</w:t>
      </w:r>
      <w:r w:rsidRPr="005B781B">
        <w:rPr>
          <w:snapToGrid w:val="0"/>
          <w:sz w:val="28"/>
          <w:szCs w:val="28"/>
        </w:rPr>
        <w:t>оштів</w:t>
      </w:r>
      <w:r w:rsidRPr="005B781B">
        <w:rPr>
          <w:sz w:val="28"/>
          <w:szCs w:val="28"/>
        </w:rPr>
        <w:t xml:space="preserve"> громадських організацій та об’єднань підприємців, власних коштів підприємців та</w:t>
      </w:r>
      <w:r w:rsidRPr="005B781B">
        <w:rPr>
          <w:snapToGrid w:val="0"/>
          <w:sz w:val="28"/>
          <w:szCs w:val="28"/>
        </w:rPr>
        <w:t xml:space="preserve"> донорських організацій, інших установ, підприємств, організацій.</w:t>
      </w:r>
    </w:p>
    <w:p w:rsidR="00364695" w:rsidRDefault="00364695" w:rsidP="00364695">
      <w:pPr>
        <w:pStyle w:val="3"/>
        <w:spacing w:after="0"/>
        <w:ind w:left="0" w:firstLine="708"/>
        <w:jc w:val="both"/>
        <w:rPr>
          <w:sz w:val="28"/>
          <w:szCs w:val="28"/>
        </w:rPr>
      </w:pPr>
      <w:r>
        <w:rPr>
          <w:sz w:val="28"/>
          <w:szCs w:val="28"/>
        </w:rPr>
        <w:t>Фінансові ресурси</w:t>
      </w:r>
      <w:r w:rsidRPr="00491FE7">
        <w:rPr>
          <w:sz w:val="28"/>
          <w:szCs w:val="28"/>
        </w:rPr>
        <w:t xml:space="preserve"> за рахунок коштів обласного бюджет</w:t>
      </w:r>
      <w:r>
        <w:rPr>
          <w:sz w:val="28"/>
          <w:szCs w:val="28"/>
        </w:rPr>
        <w:t>у</w:t>
      </w:r>
      <w:r w:rsidRPr="00491FE7">
        <w:rPr>
          <w:sz w:val="28"/>
          <w:szCs w:val="28"/>
        </w:rPr>
        <w:t xml:space="preserve"> </w:t>
      </w:r>
      <w:r>
        <w:rPr>
          <w:sz w:val="28"/>
          <w:szCs w:val="28"/>
        </w:rPr>
        <w:t>визнача</w:t>
      </w:r>
      <w:r w:rsidR="0042569C">
        <w:rPr>
          <w:sz w:val="28"/>
          <w:szCs w:val="28"/>
        </w:rPr>
        <w:t>ю</w:t>
      </w:r>
      <w:r>
        <w:rPr>
          <w:sz w:val="28"/>
          <w:szCs w:val="28"/>
        </w:rPr>
        <w:t xml:space="preserve">ться </w:t>
      </w:r>
      <w:r w:rsidRPr="00491FE7">
        <w:rPr>
          <w:sz w:val="28"/>
          <w:szCs w:val="28"/>
        </w:rPr>
        <w:t>за рішенням обласної ради. Обсяг щорічних асигнувань, спрямованих на підтримку малого</w:t>
      </w:r>
      <w:r>
        <w:rPr>
          <w:sz w:val="28"/>
          <w:szCs w:val="28"/>
        </w:rPr>
        <w:t xml:space="preserve"> і середнього</w:t>
      </w:r>
      <w:r w:rsidRPr="00491FE7">
        <w:rPr>
          <w:sz w:val="28"/>
          <w:szCs w:val="28"/>
        </w:rPr>
        <w:t xml:space="preserve"> підприємництва, визначається у видатковій частині обласного бюджет</w:t>
      </w:r>
      <w:r>
        <w:rPr>
          <w:sz w:val="28"/>
          <w:szCs w:val="28"/>
        </w:rPr>
        <w:t>у.</w:t>
      </w:r>
    </w:p>
    <w:p w:rsidR="00EF529D" w:rsidRDefault="00EF529D" w:rsidP="00364695">
      <w:pPr>
        <w:pStyle w:val="3"/>
        <w:spacing w:after="0"/>
        <w:ind w:left="0" w:firstLine="708"/>
        <w:jc w:val="both"/>
        <w:rPr>
          <w:sz w:val="28"/>
          <w:szCs w:val="28"/>
        </w:rPr>
      </w:pPr>
      <w:r>
        <w:rPr>
          <w:sz w:val="28"/>
          <w:szCs w:val="28"/>
        </w:rPr>
        <w:t>Загалом ресурсне забезпечення програми представлено на схемі:</w:t>
      </w:r>
    </w:p>
    <w:p w:rsidR="00AC05D2" w:rsidRPr="00AC05D2" w:rsidRDefault="00AC05D2" w:rsidP="00364695">
      <w:pPr>
        <w:pStyle w:val="3"/>
        <w:spacing w:after="0"/>
        <w:ind w:left="0" w:firstLine="708"/>
        <w:jc w:val="both"/>
        <w:rPr>
          <w:sz w:val="20"/>
          <w:szCs w:val="20"/>
        </w:rPr>
      </w:pPr>
    </w:p>
    <w:p w:rsidR="0098572D" w:rsidRDefault="009959DF" w:rsidP="0098572D">
      <w:pPr>
        <w:ind w:left="1416" w:hanging="1956"/>
        <w:jc w:val="both"/>
        <w:rPr>
          <w:sz w:val="28"/>
        </w:rPr>
      </w:pPr>
      <w:r>
        <w:rPr>
          <w:noProof/>
          <w:sz w:val="28"/>
          <w:lang w:eastAsia="uk-UA"/>
        </w:rPr>
        <mc:AlternateContent>
          <mc:Choice Requires="wpc">
            <w:drawing>
              <wp:inline distT="0" distB="0" distL="0" distR="0">
                <wp:extent cx="6515100" cy="5486400"/>
                <wp:effectExtent l="0" t="9525" r="9525" b="9525"/>
                <wp:docPr id="1596" name="Полотно 15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618"/>
                        <wps:cNvCnPr/>
                        <wps:spPr bwMode="auto">
                          <a:xfrm flipH="1">
                            <a:off x="1143000" y="1485900"/>
                            <a:ext cx="14859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1610"/>
                        <wps:cNvCnPr/>
                        <wps:spPr bwMode="auto">
                          <a:xfrm>
                            <a:off x="3314700" y="171450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609"/>
                        <wps:cNvCnPr/>
                        <wps:spPr bwMode="auto">
                          <a:xfrm flipH="1">
                            <a:off x="2514600" y="171450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616"/>
                        <wps:cNvCnPr/>
                        <wps:spPr bwMode="auto">
                          <a:xfrm>
                            <a:off x="800100" y="571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615"/>
                        <wps:cNvCnPr/>
                        <wps:spPr bwMode="auto">
                          <a:xfrm>
                            <a:off x="5714365" y="5715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608"/>
                        <wps:cNvCnPr/>
                        <wps:spPr bwMode="auto">
                          <a:xfrm>
                            <a:off x="3314700" y="8001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598"/>
                        <wps:cNvSpPr>
                          <a:spLocks noChangeArrowheads="1"/>
                        </wps:cNvSpPr>
                        <wps:spPr bwMode="auto">
                          <a:xfrm>
                            <a:off x="1942465" y="0"/>
                            <a:ext cx="2628900" cy="835025"/>
                          </a:xfrm>
                          <a:prstGeom prst="bevel">
                            <a:avLst>
                              <a:gd name="adj" fmla="val 5171"/>
                            </a:avLst>
                          </a:prstGeom>
                          <a:solidFill>
                            <a:srgbClr val="FFFFFF"/>
                          </a:solidFill>
                          <a:ln w="12700">
                            <a:solidFill>
                              <a:srgbClr val="000000"/>
                            </a:solidFill>
                            <a:miter lim="800000"/>
                            <a:headEnd/>
                            <a:tailEnd/>
                          </a:ln>
                        </wps:spPr>
                        <wps:txbx>
                          <w:txbxContent>
                            <w:p w:rsidR="00CE5752" w:rsidRPr="0035392B" w:rsidRDefault="00CE5752" w:rsidP="0098572D">
                              <w:pPr>
                                <w:jc w:val="center"/>
                                <w:rPr>
                                  <w:b/>
                                  <w:sz w:val="22"/>
                                  <w:szCs w:val="22"/>
                                </w:rPr>
                              </w:pPr>
                              <w:r w:rsidRPr="0035392B">
                                <w:rPr>
                                  <w:b/>
                                  <w:sz w:val="22"/>
                                  <w:szCs w:val="22"/>
                                </w:rPr>
                                <w:t xml:space="preserve">Забезпечення обласної комплексної Програми розвитку малого і середнього підприємництва на </w:t>
                              </w:r>
                            </w:p>
                            <w:p w:rsidR="00CE5752" w:rsidRPr="0035392B" w:rsidRDefault="00CE5752" w:rsidP="0098572D">
                              <w:pPr>
                                <w:jc w:val="center"/>
                                <w:rPr>
                                  <w:b/>
                                  <w:sz w:val="22"/>
                                  <w:szCs w:val="22"/>
                                </w:rPr>
                              </w:pPr>
                              <w:r w:rsidRPr="0035392B">
                                <w:rPr>
                                  <w:b/>
                                  <w:sz w:val="22"/>
                                  <w:szCs w:val="22"/>
                                </w:rPr>
                                <w:t>2015-2016 роки</w:t>
                              </w:r>
                            </w:p>
                          </w:txbxContent>
                        </wps:txbx>
                        <wps:bodyPr rot="0" vert="horz" wrap="square" lIns="91440" tIns="45720" rIns="91440" bIns="45720" anchor="t" anchorCtr="0" upright="1">
                          <a:noAutofit/>
                        </wps:bodyPr>
                      </wps:wsp>
                      <wps:wsp>
                        <wps:cNvPr id="10" name="Rectangle 1599"/>
                        <wps:cNvSpPr>
                          <a:spLocks noChangeArrowheads="1"/>
                        </wps:cNvSpPr>
                        <wps:spPr bwMode="auto">
                          <a:xfrm>
                            <a:off x="228600" y="114300"/>
                            <a:ext cx="1143000" cy="456565"/>
                          </a:xfrm>
                          <a:prstGeom prst="rect">
                            <a:avLst/>
                          </a:prstGeom>
                          <a:solidFill>
                            <a:srgbClr val="FFFFFF"/>
                          </a:solidFill>
                          <a:ln w="44450" cmpd="dbl">
                            <a:solidFill>
                              <a:srgbClr val="000000"/>
                            </a:solidFill>
                            <a:miter lim="800000"/>
                            <a:headEnd/>
                            <a:tailEnd/>
                          </a:ln>
                        </wps:spPr>
                        <wps:txbx>
                          <w:txbxContent>
                            <w:p w:rsidR="00CE5752" w:rsidRPr="0035392B" w:rsidRDefault="00CE5752" w:rsidP="0098572D">
                              <w:pPr>
                                <w:rPr>
                                  <w:sz w:val="10"/>
                                  <w:szCs w:val="10"/>
                                </w:rPr>
                              </w:pPr>
                            </w:p>
                            <w:p w:rsidR="00CE5752" w:rsidRPr="0035392B" w:rsidRDefault="00CE5752" w:rsidP="0098572D">
                              <w:pPr>
                                <w:jc w:val="center"/>
                                <w:rPr>
                                  <w:b/>
                                </w:rPr>
                              </w:pPr>
                              <w:r w:rsidRPr="004F3C9B">
                                <w:rPr>
                                  <w:b/>
                                  <w:sz w:val="22"/>
                                  <w:szCs w:val="22"/>
                                </w:rPr>
                                <w:t>Інформаційн</w:t>
                              </w:r>
                              <w:r w:rsidRPr="0035392B">
                                <w:rPr>
                                  <w:b/>
                                </w:rPr>
                                <w:t>е</w:t>
                              </w:r>
                            </w:p>
                          </w:txbxContent>
                        </wps:txbx>
                        <wps:bodyPr rot="0" vert="horz" wrap="square" lIns="91440" tIns="45720" rIns="91440" bIns="45720" anchor="t" anchorCtr="0" upright="1">
                          <a:noAutofit/>
                        </wps:bodyPr>
                      </wps:wsp>
                      <wps:wsp>
                        <wps:cNvPr id="11" name="Rectangle 1600"/>
                        <wps:cNvSpPr>
                          <a:spLocks noChangeArrowheads="1"/>
                        </wps:cNvSpPr>
                        <wps:spPr bwMode="auto">
                          <a:xfrm>
                            <a:off x="5143500" y="114300"/>
                            <a:ext cx="1143000" cy="457200"/>
                          </a:xfrm>
                          <a:prstGeom prst="rect">
                            <a:avLst/>
                          </a:prstGeom>
                          <a:solidFill>
                            <a:srgbClr val="FFFFFF"/>
                          </a:solidFill>
                          <a:ln w="44450" cmpd="dbl">
                            <a:solidFill>
                              <a:srgbClr val="000000"/>
                            </a:solidFill>
                            <a:miter lim="800000"/>
                            <a:headEnd/>
                            <a:tailEnd/>
                          </a:ln>
                        </wps:spPr>
                        <wps:txbx>
                          <w:txbxContent>
                            <w:p w:rsidR="00CE5752" w:rsidRPr="004F3C9B" w:rsidRDefault="00CE5752" w:rsidP="0098572D">
                              <w:pPr>
                                <w:jc w:val="center"/>
                                <w:rPr>
                                  <w:b/>
                                  <w:sz w:val="22"/>
                                  <w:szCs w:val="22"/>
                                </w:rPr>
                              </w:pPr>
                              <w:r w:rsidRPr="004F3C9B">
                                <w:rPr>
                                  <w:b/>
                                  <w:sz w:val="22"/>
                                  <w:szCs w:val="22"/>
                                </w:rPr>
                                <w:t>Матеріально</w:t>
                              </w:r>
                              <w:r w:rsidR="000368F5">
                                <w:rPr>
                                  <w:b/>
                                  <w:sz w:val="22"/>
                                  <w:szCs w:val="22"/>
                                </w:rPr>
                                <w:t xml:space="preserve">- </w:t>
                              </w:r>
                              <w:r w:rsidRPr="004F3C9B">
                                <w:rPr>
                                  <w:b/>
                                  <w:sz w:val="22"/>
                                  <w:szCs w:val="22"/>
                                </w:rPr>
                                <w:t>технічне</w:t>
                              </w:r>
                            </w:p>
                          </w:txbxContent>
                        </wps:txbx>
                        <wps:bodyPr rot="0" vert="horz" wrap="square" lIns="91440" tIns="45720" rIns="91440" bIns="45720" anchor="t" anchorCtr="0" upright="1">
                          <a:noAutofit/>
                        </wps:bodyPr>
                      </wps:wsp>
                      <wps:wsp>
                        <wps:cNvPr id="12" name="AutoShape 1601"/>
                        <wps:cNvSpPr>
                          <a:spLocks noChangeArrowheads="1"/>
                        </wps:cNvSpPr>
                        <wps:spPr bwMode="auto">
                          <a:xfrm>
                            <a:off x="5029200" y="1028700"/>
                            <a:ext cx="1485900" cy="1143000"/>
                          </a:xfrm>
                          <a:prstGeom prst="roundRect">
                            <a:avLst>
                              <a:gd name="adj" fmla="val 7639"/>
                            </a:avLst>
                          </a:prstGeom>
                          <a:solidFill>
                            <a:srgbClr val="FFFFFF"/>
                          </a:solidFill>
                          <a:ln w="6350">
                            <a:solidFill>
                              <a:srgbClr val="000000"/>
                            </a:solidFill>
                            <a:round/>
                            <a:headEnd/>
                            <a:tailEnd/>
                          </a:ln>
                        </wps:spPr>
                        <wps:txbx>
                          <w:txbxContent>
                            <w:p w:rsidR="00CE5752" w:rsidRDefault="00CE5752" w:rsidP="0098572D">
                              <w:pPr>
                                <w:jc w:val="both"/>
                                <w:rPr>
                                  <w:sz w:val="16"/>
                                  <w:szCs w:val="16"/>
                                </w:rPr>
                              </w:pPr>
                              <w:r>
                                <w:rPr>
                                  <w:sz w:val="16"/>
                                  <w:szCs w:val="16"/>
                                </w:rPr>
                                <w:t xml:space="preserve">1. Надання в оренду, концесію </w:t>
                              </w:r>
                              <w:r w:rsidRPr="00BE4D09">
                                <w:rPr>
                                  <w:sz w:val="16"/>
                                  <w:szCs w:val="16"/>
                                </w:rPr>
                                <w:t>державного та комунального майна (виробничих площ і незадіяних приміщень</w:t>
                              </w:r>
                              <w:r w:rsidR="0075606F">
                                <w:rPr>
                                  <w:sz w:val="16"/>
                                  <w:szCs w:val="16"/>
                                </w:rPr>
                                <w:t>)</w:t>
                              </w:r>
                              <w:r>
                                <w:rPr>
                                  <w:sz w:val="16"/>
                                  <w:szCs w:val="16"/>
                                </w:rPr>
                                <w:t>.</w:t>
                              </w:r>
                            </w:p>
                            <w:p w:rsidR="00CE5752" w:rsidRPr="00BE4D09" w:rsidRDefault="00CE5752" w:rsidP="000A518D">
                              <w:pPr>
                                <w:jc w:val="both"/>
                                <w:rPr>
                                  <w:sz w:val="16"/>
                                  <w:szCs w:val="16"/>
                                </w:rPr>
                              </w:pPr>
                              <w:r>
                                <w:rPr>
                                  <w:sz w:val="16"/>
                                  <w:szCs w:val="16"/>
                                </w:rPr>
                                <w:t>2. Залучення до виконання державних і регіональних замовлень.</w:t>
                              </w:r>
                            </w:p>
                          </w:txbxContent>
                        </wps:txbx>
                        <wps:bodyPr rot="0" vert="horz" wrap="square" lIns="91440" tIns="45720" rIns="91440" bIns="45720" anchor="t" anchorCtr="0" upright="1">
                          <a:noAutofit/>
                        </wps:bodyPr>
                      </wps:wsp>
                      <wps:wsp>
                        <wps:cNvPr id="13" name="AutoShape 1602"/>
                        <wps:cNvSpPr>
                          <a:spLocks noChangeArrowheads="1"/>
                        </wps:cNvSpPr>
                        <wps:spPr bwMode="auto">
                          <a:xfrm>
                            <a:off x="114300" y="800100"/>
                            <a:ext cx="1371600" cy="1714500"/>
                          </a:xfrm>
                          <a:prstGeom prst="roundRect">
                            <a:avLst>
                              <a:gd name="adj" fmla="val 16667"/>
                            </a:avLst>
                          </a:prstGeom>
                          <a:solidFill>
                            <a:srgbClr val="FFFFFF"/>
                          </a:solidFill>
                          <a:ln w="6350">
                            <a:solidFill>
                              <a:srgbClr val="000000"/>
                            </a:solidFill>
                            <a:round/>
                            <a:headEnd/>
                            <a:tailEnd/>
                          </a:ln>
                        </wps:spPr>
                        <wps:txbx>
                          <w:txbxContent>
                            <w:p w:rsidR="00CE5752" w:rsidRDefault="00CE5752" w:rsidP="0098572D">
                              <w:pPr>
                                <w:jc w:val="both"/>
                                <w:rPr>
                                  <w:sz w:val="16"/>
                                  <w:szCs w:val="16"/>
                                </w:rPr>
                              </w:pPr>
                              <w:r w:rsidRPr="00BE4D09">
                                <w:rPr>
                                  <w:sz w:val="16"/>
                                  <w:szCs w:val="16"/>
                                </w:rPr>
                                <w:t xml:space="preserve">1. </w:t>
                              </w:r>
                              <w:r>
                                <w:rPr>
                                  <w:sz w:val="16"/>
                                  <w:szCs w:val="16"/>
                                </w:rPr>
                                <w:t>Доступ до інформаційних баз даних.</w:t>
                              </w:r>
                            </w:p>
                            <w:p w:rsidR="00CE5752" w:rsidRDefault="00CE5752" w:rsidP="0098572D">
                              <w:pPr>
                                <w:jc w:val="both"/>
                                <w:rPr>
                                  <w:sz w:val="16"/>
                                  <w:szCs w:val="16"/>
                                </w:rPr>
                              </w:pPr>
                              <w:r>
                                <w:rPr>
                                  <w:sz w:val="16"/>
                                  <w:szCs w:val="16"/>
                                </w:rPr>
                                <w:t>2. Інформування через ЗМІ.</w:t>
                              </w:r>
                            </w:p>
                            <w:p w:rsidR="00CE5752" w:rsidRDefault="00CE5752" w:rsidP="0098572D">
                              <w:pPr>
                                <w:jc w:val="both"/>
                                <w:rPr>
                                  <w:sz w:val="16"/>
                                  <w:szCs w:val="16"/>
                                </w:rPr>
                              </w:pPr>
                              <w:r>
                                <w:rPr>
                                  <w:sz w:val="16"/>
                                  <w:szCs w:val="16"/>
                                </w:rPr>
                                <w:t>3. Видання довідників, бюлетенів.</w:t>
                              </w:r>
                            </w:p>
                            <w:p w:rsidR="00CE5752" w:rsidRDefault="00CE5752" w:rsidP="0098572D">
                              <w:pPr>
                                <w:jc w:val="both"/>
                                <w:rPr>
                                  <w:sz w:val="16"/>
                                  <w:szCs w:val="16"/>
                                </w:rPr>
                              </w:pPr>
                              <w:r>
                                <w:rPr>
                                  <w:sz w:val="16"/>
                                  <w:szCs w:val="16"/>
                                </w:rPr>
                                <w:t>4. Виставкові заходи.</w:t>
                              </w:r>
                            </w:p>
                            <w:p w:rsidR="00CE5752" w:rsidRDefault="00CE5752" w:rsidP="0098572D">
                              <w:pPr>
                                <w:jc w:val="both"/>
                                <w:rPr>
                                  <w:sz w:val="16"/>
                                  <w:szCs w:val="16"/>
                                </w:rPr>
                              </w:pPr>
                              <w:r>
                                <w:rPr>
                                  <w:sz w:val="16"/>
                                  <w:szCs w:val="16"/>
                                </w:rPr>
                                <w:t>5. День підприємця.</w:t>
                              </w:r>
                            </w:p>
                            <w:p w:rsidR="00CE5752" w:rsidRDefault="00CE5752" w:rsidP="0098572D">
                              <w:pPr>
                                <w:jc w:val="both"/>
                                <w:rPr>
                                  <w:sz w:val="16"/>
                                  <w:szCs w:val="16"/>
                                </w:rPr>
                              </w:pPr>
                              <w:r>
                                <w:rPr>
                                  <w:sz w:val="16"/>
                                  <w:szCs w:val="16"/>
                                </w:rPr>
                                <w:t>6. Консультування.</w:t>
                              </w:r>
                            </w:p>
                            <w:p w:rsidR="00CE5752" w:rsidRPr="00BE4D09" w:rsidRDefault="00CE5752" w:rsidP="0098572D">
                              <w:pPr>
                                <w:rPr>
                                  <w:sz w:val="16"/>
                                  <w:szCs w:val="16"/>
                                </w:rPr>
                              </w:pPr>
                              <w:r>
                                <w:rPr>
                                  <w:sz w:val="16"/>
                                  <w:szCs w:val="16"/>
                                </w:rPr>
                                <w:t>7. Інфраструктура підтримки підприємництва</w:t>
                              </w:r>
                            </w:p>
                          </w:txbxContent>
                        </wps:txbx>
                        <wps:bodyPr rot="0" vert="horz" wrap="square" lIns="91440" tIns="45720" rIns="91440" bIns="45720" anchor="t" anchorCtr="0" upright="1">
                          <a:noAutofit/>
                        </wps:bodyPr>
                      </wps:wsp>
                      <wps:wsp>
                        <wps:cNvPr id="14" name="Rectangle 1603"/>
                        <wps:cNvSpPr>
                          <a:spLocks noChangeArrowheads="1"/>
                        </wps:cNvSpPr>
                        <wps:spPr bwMode="auto">
                          <a:xfrm>
                            <a:off x="2628900" y="1296035"/>
                            <a:ext cx="1371600" cy="418465"/>
                          </a:xfrm>
                          <a:prstGeom prst="rect">
                            <a:avLst/>
                          </a:prstGeom>
                          <a:solidFill>
                            <a:srgbClr val="FFFFFF"/>
                          </a:solidFill>
                          <a:ln w="44450" cmpd="dbl">
                            <a:solidFill>
                              <a:srgbClr val="000000"/>
                            </a:solidFill>
                            <a:miter lim="800000"/>
                            <a:headEnd/>
                            <a:tailEnd/>
                          </a:ln>
                        </wps:spPr>
                        <wps:txbx>
                          <w:txbxContent>
                            <w:p w:rsidR="00591007" w:rsidRPr="00591007" w:rsidRDefault="00591007" w:rsidP="00591007">
                              <w:pPr>
                                <w:jc w:val="center"/>
                                <w:rPr>
                                  <w:b/>
                                  <w:sz w:val="6"/>
                                  <w:szCs w:val="6"/>
                                </w:rPr>
                              </w:pPr>
                            </w:p>
                            <w:p w:rsidR="00CE5752" w:rsidRPr="0035392B" w:rsidRDefault="00CE5752" w:rsidP="00591007">
                              <w:pPr>
                                <w:jc w:val="center"/>
                                <w:rPr>
                                  <w:b/>
                                </w:rPr>
                              </w:pPr>
                              <w:r>
                                <w:rPr>
                                  <w:b/>
                                </w:rPr>
                                <w:t>Фінансове</w:t>
                              </w:r>
                            </w:p>
                          </w:txbxContent>
                        </wps:txbx>
                        <wps:bodyPr rot="0" vert="horz" wrap="square" lIns="91440" tIns="45720" rIns="91440" bIns="45720" anchor="t" anchorCtr="0" upright="1">
                          <a:noAutofit/>
                        </wps:bodyPr>
                      </wps:wsp>
                      <wps:wsp>
                        <wps:cNvPr id="15" name="AutoShape 1604"/>
                        <wps:cNvSpPr>
                          <a:spLocks noChangeArrowheads="1"/>
                        </wps:cNvSpPr>
                        <wps:spPr bwMode="auto">
                          <a:xfrm>
                            <a:off x="2171700" y="1943100"/>
                            <a:ext cx="914400" cy="342900"/>
                          </a:xfrm>
                          <a:prstGeom prst="roundRect">
                            <a:avLst>
                              <a:gd name="adj" fmla="val 16667"/>
                            </a:avLst>
                          </a:prstGeom>
                          <a:solidFill>
                            <a:srgbClr val="FFFFFF"/>
                          </a:solidFill>
                          <a:ln w="9525">
                            <a:solidFill>
                              <a:srgbClr val="000000"/>
                            </a:solidFill>
                            <a:round/>
                            <a:headEnd/>
                            <a:tailEnd/>
                          </a:ln>
                        </wps:spPr>
                        <wps:txbx>
                          <w:txbxContent>
                            <w:p w:rsidR="00CE5752" w:rsidRPr="000851BF" w:rsidRDefault="00CE5752" w:rsidP="0098572D">
                              <w:pPr>
                                <w:jc w:val="center"/>
                                <w:rPr>
                                  <w:i/>
                                </w:rPr>
                              </w:pPr>
                              <w:r>
                                <w:rPr>
                                  <w:i/>
                                </w:rPr>
                                <w:t>п</w:t>
                              </w:r>
                              <w:r w:rsidRPr="000851BF">
                                <w:rPr>
                                  <w:i/>
                                </w:rPr>
                                <w:t>ряме</w:t>
                              </w:r>
                            </w:p>
                          </w:txbxContent>
                        </wps:txbx>
                        <wps:bodyPr rot="0" vert="horz" wrap="square" lIns="91440" tIns="45720" rIns="91440" bIns="45720" anchor="t" anchorCtr="0" upright="1">
                          <a:noAutofit/>
                        </wps:bodyPr>
                      </wps:wsp>
                      <wps:wsp>
                        <wps:cNvPr id="16" name="AutoShape 1605"/>
                        <wps:cNvSpPr>
                          <a:spLocks noChangeArrowheads="1"/>
                        </wps:cNvSpPr>
                        <wps:spPr bwMode="auto">
                          <a:xfrm>
                            <a:off x="3543300" y="1943100"/>
                            <a:ext cx="914400" cy="342900"/>
                          </a:xfrm>
                          <a:prstGeom prst="roundRect">
                            <a:avLst>
                              <a:gd name="adj" fmla="val 16667"/>
                            </a:avLst>
                          </a:prstGeom>
                          <a:solidFill>
                            <a:srgbClr val="FFFFFF"/>
                          </a:solidFill>
                          <a:ln w="9525">
                            <a:solidFill>
                              <a:srgbClr val="000000"/>
                            </a:solidFill>
                            <a:round/>
                            <a:headEnd/>
                            <a:tailEnd/>
                          </a:ln>
                        </wps:spPr>
                        <wps:txbx>
                          <w:txbxContent>
                            <w:p w:rsidR="00CE5752" w:rsidRPr="000851BF" w:rsidRDefault="00CE5752" w:rsidP="0098572D">
                              <w:pPr>
                                <w:jc w:val="center"/>
                                <w:rPr>
                                  <w:i/>
                                </w:rPr>
                              </w:pPr>
                              <w:r>
                                <w:rPr>
                                  <w:i/>
                                </w:rPr>
                                <w:t>непряме</w:t>
                              </w:r>
                            </w:p>
                          </w:txbxContent>
                        </wps:txbx>
                        <wps:bodyPr rot="0" vert="horz" wrap="square" lIns="91440" tIns="45720" rIns="91440" bIns="45720" anchor="t" anchorCtr="0" upright="1">
                          <a:noAutofit/>
                        </wps:bodyPr>
                      </wps:wsp>
                      <wps:wsp>
                        <wps:cNvPr id="17" name="Line 1606"/>
                        <wps:cNvCnPr/>
                        <wps:spPr bwMode="auto">
                          <a:xfrm flipH="1">
                            <a:off x="1371600" y="3429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07"/>
                        <wps:cNvCnPr/>
                        <wps:spPr bwMode="auto">
                          <a:xfrm>
                            <a:off x="4572000" y="34290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11"/>
                        <wps:cNvSpPr>
                          <a:spLocks noChangeArrowheads="1"/>
                        </wps:cNvSpPr>
                        <wps:spPr bwMode="auto">
                          <a:xfrm>
                            <a:off x="457200" y="2743200"/>
                            <a:ext cx="1257300" cy="571500"/>
                          </a:xfrm>
                          <a:prstGeom prst="octagon">
                            <a:avLst>
                              <a:gd name="adj" fmla="val 29287"/>
                            </a:avLst>
                          </a:prstGeom>
                          <a:solidFill>
                            <a:srgbClr val="FFFFFF"/>
                          </a:solidFill>
                          <a:ln w="19050">
                            <a:solidFill>
                              <a:srgbClr val="000000"/>
                            </a:solidFill>
                            <a:miter lim="800000"/>
                            <a:headEnd/>
                            <a:tailEnd/>
                          </a:ln>
                        </wps:spPr>
                        <wps:txbx>
                          <w:txbxContent>
                            <w:p w:rsidR="00CE5752" w:rsidRPr="0022364B" w:rsidRDefault="00CE5752" w:rsidP="0098572D">
                              <w:pPr>
                                <w:jc w:val="center"/>
                                <w:rPr>
                                  <w:b/>
                                </w:rPr>
                              </w:pPr>
                              <w:r w:rsidRPr="0022364B">
                                <w:rPr>
                                  <w:b/>
                                </w:rPr>
                                <w:t>Позабюджетні джерела</w:t>
                              </w:r>
                            </w:p>
                          </w:txbxContent>
                        </wps:txbx>
                        <wps:bodyPr rot="0" vert="horz" wrap="square" lIns="91440" tIns="45720" rIns="91440" bIns="45720" anchor="t" anchorCtr="0" upright="1">
                          <a:noAutofit/>
                        </wps:bodyPr>
                      </wps:wsp>
                      <wps:wsp>
                        <wps:cNvPr id="20" name="AutoShape 1612"/>
                        <wps:cNvSpPr>
                          <a:spLocks noChangeArrowheads="1"/>
                        </wps:cNvSpPr>
                        <wps:spPr bwMode="auto">
                          <a:xfrm>
                            <a:off x="1943100" y="2743200"/>
                            <a:ext cx="1257300" cy="571500"/>
                          </a:xfrm>
                          <a:prstGeom prst="octagon">
                            <a:avLst>
                              <a:gd name="adj" fmla="val 29287"/>
                            </a:avLst>
                          </a:prstGeom>
                          <a:solidFill>
                            <a:srgbClr val="FFFFFF"/>
                          </a:solidFill>
                          <a:ln w="19050">
                            <a:solidFill>
                              <a:srgbClr val="000000"/>
                            </a:solidFill>
                            <a:miter lim="800000"/>
                            <a:headEnd/>
                            <a:tailEnd/>
                          </a:ln>
                        </wps:spPr>
                        <wps:txbx>
                          <w:txbxContent>
                            <w:p w:rsidR="00CE5752" w:rsidRPr="0022364B" w:rsidRDefault="00CE5752" w:rsidP="0098572D">
                              <w:pPr>
                                <w:jc w:val="center"/>
                                <w:rPr>
                                  <w:b/>
                                </w:rPr>
                              </w:pPr>
                              <w:r>
                                <w:rPr>
                                  <w:b/>
                                </w:rPr>
                                <w:t>Обласний бюджет</w:t>
                              </w:r>
                            </w:p>
                          </w:txbxContent>
                        </wps:txbx>
                        <wps:bodyPr rot="0" vert="horz" wrap="square" lIns="91440" tIns="45720" rIns="91440" bIns="45720" anchor="t" anchorCtr="0" upright="1">
                          <a:noAutofit/>
                        </wps:bodyPr>
                      </wps:wsp>
                      <wps:wsp>
                        <wps:cNvPr id="21" name="AutoShape 1613"/>
                        <wps:cNvSpPr>
                          <a:spLocks noChangeArrowheads="1"/>
                        </wps:cNvSpPr>
                        <wps:spPr bwMode="auto">
                          <a:xfrm>
                            <a:off x="3429000" y="2743200"/>
                            <a:ext cx="1257300" cy="571500"/>
                          </a:xfrm>
                          <a:prstGeom prst="octagon">
                            <a:avLst>
                              <a:gd name="adj" fmla="val 29287"/>
                            </a:avLst>
                          </a:prstGeom>
                          <a:solidFill>
                            <a:srgbClr val="FFFFFF"/>
                          </a:solidFill>
                          <a:ln w="19050">
                            <a:solidFill>
                              <a:srgbClr val="000000"/>
                            </a:solidFill>
                            <a:miter lim="800000"/>
                            <a:headEnd/>
                            <a:tailEnd/>
                          </a:ln>
                        </wps:spPr>
                        <wps:txbx>
                          <w:txbxContent>
                            <w:p w:rsidR="00CE5752" w:rsidRPr="0022364B" w:rsidRDefault="00CE5752" w:rsidP="0098572D">
                              <w:pPr>
                                <w:jc w:val="center"/>
                                <w:rPr>
                                  <w:b/>
                                </w:rPr>
                              </w:pPr>
                              <w:r>
                                <w:rPr>
                                  <w:b/>
                                </w:rPr>
                                <w:t>Місцеві бюджети</w:t>
                              </w:r>
                            </w:p>
                          </w:txbxContent>
                        </wps:txbx>
                        <wps:bodyPr rot="0" vert="horz" wrap="square" lIns="91440" tIns="45720" rIns="91440" bIns="45720" anchor="t" anchorCtr="0" upright="1">
                          <a:noAutofit/>
                        </wps:bodyPr>
                      </wps:wsp>
                      <wps:wsp>
                        <wps:cNvPr id="22" name="AutoShape 1614"/>
                        <wps:cNvSpPr>
                          <a:spLocks noChangeArrowheads="1"/>
                        </wps:cNvSpPr>
                        <wps:spPr bwMode="auto">
                          <a:xfrm>
                            <a:off x="5257800" y="2628900"/>
                            <a:ext cx="1257300" cy="1257300"/>
                          </a:xfrm>
                          <a:prstGeom prst="roundRect">
                            <a:avLst>
                              <a:gd name="adj" fmla="val 16667"/>
                            </a:avLst>
                          </a:prstGeom>
                          <a:solidFill>
                            <a:srgbClr val="FFFFFF"/>
                          </a:solidFill>
                          <a:ln w="15875" cap="rnd">
                            <a:solidFill>
                              <a:srgbClr val="000000"/>
                            </a:solidFill>
                            <a:prstDash val="sysDot"/>
                            <a:round/>
                            <a:headEnd/>
                            <a:tailEnd/>
                          </a:ln>
                        </wps:spPr>
                        <wps:txbx>
                          <w:txbxContent>
                            <w:p w:rsidR="00CE5752" w:rsidRPr="0022364B" w:rsidRDefault="00CE5752" w:rsidP="0098572D">
                              <w:pPr>
                                <w:jc w:val="both"/>
                                <w:rPr>
                                  <w:sz w:val="16"/>
                                  <w:szCs w:val="16"/>
                                </w:rPr>
                              </w:pPr>
                              <w:r w:rsidRPr="0022364B">
                                <w:rPr>
                                  <w:sz w:val="16"/>
                                  <w:szCs w:val="16"/>
                                </w:rPr>
                                <w:t>1. Диференційовані ставки місцевих податків і зборів.</w:t>
                              </w:r>
                            </w:p>
                            <w:p w:rsidR="00CE5752" w:rsidRPr="00BE4D09" w:rsidRDefault="00CE5752" w:rsidP="000A518D">
                              <w:pPr>
                                <w:ind w:right="-30"/>
                                <w:jc w:val="both"/>
                                <w:rPr>
                                  <w:sz w:val="16"/>
                                  <w:szCs w:val="16"/>
                                </w:rPr>
                              </w:pPr>
                              <w:r>
                                <w:rPr>
                                  <w:sz w:val="16"/>
                                  <w:szCs w:val="16"/>
                                </w:rPr>
                                <w:t>2. Застосування понижуючого коефіцієнта  за користування державним і комунальним майном.</w:t>
                              </w:r>
                            </w:p>
                            <w:p w:rsidR="00CE5752" w:rsidRPr="0022364B" w:rsidRDefault="00CE5752" w:rsidP="000A518D">
                              <w:pPr>
                                <w:jc w:val="both"/>
                              </w:pPr>
                            </w:p>
                          </w:txbxContent>
                        </wps:txbx>
                        <wps:bodyPr rot="0" vert="horz" wrap="square" lIns="91440" tIns="45720" rIns="91440" bIns="45720" anchor="t" anchorCtr="0" upright="1">
                          <a:noAutofit/>
                        </wps:bodyPr>
                      </wps:wsp>
                      <wps:wsp>
                        <wps:cNvPr id="23" name="Line 1617"/>
                        <wps:cNvCnPr/>
                        <wps:spPr bwMode="auto">
                          <a:xfrm>
                            <a:off x="4000500" y="228600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619"/>
                        <wps:cNvCnPr/>
                        <wps:spPr bwMode="auto">
                          <a:xfrm>
                            <a:off x="2628900" y="22860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620"/>
                        <wps:cNvCnPr/>
                        <wps:spPr bwMode="auto">
                          <a:xfrm>
                            <a:off x="2628900" y="2286000"/>
                            <a:ext cx="1485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Oval 1621"/>
                        <wps:cNvSpPr>
                          <a:spLocks noChangeArrowheads="1"/>
                        </wps:cNvSpPr>
                        <wps:spPr bwMode="auto">
                          <a:xfrm>
                            <a:off x="1828800" y="3543300"/>
                            <a:ext cx="1600200" cy="914400"/>
                          </a:xfrm>
                          <a:prstGeom prst="ellipse">
                            <a:avLst/>
                          </a:prstGeom>
                          <a:solidFill>
                            <a:srgbClr val="FFFFFF"/>
                          </a:solidFill>
                          <a:ln w="9525">
                            <a:solidFill>
                              <a:srgbClr val="000000"/>
                            </a:solidFill>
                            <a:round/>
                            <a:headEnd/>
                            <a:tailEnd/>
                          </a:ln>
                        </wps:spPr>
                        <wps:txbx>
                          <w:txbxContent>
                            <w:p w:rsidR="00CE5752" w:rsidRPr="00AC1EAA" w:rsidRDefault="00CE5752" w:rsidP="0098572D">
                              <w:pPr>
                                <w:ind w:left="-180" w:right="-105"/>
                                <w:jc w:val="center"/>
                                <w:rPr>
                                  <w:sz w:val="16"/>
                                  <w:szCs w:val="16"/>
                                </w:rPr>
                              </w:pPr>
                              <w:r w:rsidRPr="00AC1EAA">
                                <w:rPr>
                                  <w:sz w:val="16"/>
                                  <w:szCs w:val="16"/>
                                </w:rPr>
                                <w:t>Департамент економічного розвитку, торгівлі та міжнародного співробітництва</w:t>
                              </w:r>
                              <w:r>
                                <w:rPr>
                                  <w:sz w:val="16"/>
                                  <w:szCs w:val="16"/>
                                </w:rPr>
                                <w:t xml:space="preserve"> – головний розпорядник</w:t>
                              </w:r>
                            </w:p>
                          </w:txbxContent>
                        </wps:txbx>
                        <wps:bodyPr rot="0" vert="horz" wrap="square" lIns="91440" tIns="45720" rIns="91440" bIns="45720" anchor="t" anchorCtr="0" upright="1">
                          <a:noAutofit/>
                        </wps:bodyPr>
                      </wps:wsp>
                      <wps:wsp>
                        <wps:cNvPr id="27" name="Oval 1622"/>
                        <wps:cNvSpPr>
                          <a:spLocks noChangeArrowheads="1"/>
                        </wps:cNvSpPr>
                        <wps:spPr bwMode="auto">
                          <a:xfrm>
                            <a:off x="3543300" y="3543300"/>
                            <a:ext cx="1600200" cy="914400"/>
                          </a:xfrm>
                          <a:prstGeom prst="ellipse">
                            <a:avLst/>
                          </a:prstGeom>
                          <a:solidFill>
                            <a:srgbClr val="FFFFFF"/>
                          </a:solidFill>
                          <a:ln w="9525">
                            <a:solidFill>
                              <a:srgbClr val="000000"/>
                            </a:solidFill>
                            <a:round/>
                            <a:headEnd/>
                            <a:tailEnd/>
                          </a:ln>
                        </wps:spPr>
                        <wps:txbx>
                          <w:txbxContent>
                            <w:p w:rsidR="00CE5752" w:rsidRDefault="00CE5752" w:rsidP="0098572D">
                              <w:pPr>
                                <w:ind w:left="-180" w:right="-105"/>
                                <w:jc w:val="center"/>
                                <w:rPr>
                                  <w:sz w:val="16"/>
                                  <w:szCs w:val="16"/>
                                </w:rPr>
                              </w:pPr>
                            </w:p>
                            <w:p w:rsidR="00CE5752" w:rsidRDefault="00CE5752" w:rsidP="0098572D">
                              <w:pPr>
                                <w:ind w:left="-180" w:right="-225"/>
                                <w:jc w:val="center"/>
                                <w:rPr>
                                  <w:sz w:val="16"/>
                                  <w:szCs w:val="16"/>
                                </w:rPr>
                              </w:pPr>
                              <w:r>
                                <w:rPr>
                                  <w:sz w:val="16"/>
                                  <w:szCs w:val="16"/>
                                </w:rPr>
                                <w:t xml:space="preserve">Департаменти, управління та відділи економіки </w:t>
                              </w:r>
                            </w:p>
                            <w:p w:rsidR="00CE5752" w:rsidRPr="00AC1EAA" w:rsidRDefault="00CE5752" w:rsidP="0098572D">
                              <w:pPr>
                                <w:ind w:left="-180" w:right="-105"/>
                                <w:jc w:val="center"/>
                                <w:rPr>
                                  <w:sz w:val="16"/>
                                  <w:szCs w:val="16"/>
                                </w:rPr>
                              </w:pPr>
                              <w:r>
                                <w:rPr>
                                  <w:sz w:val="16"/>
                                  <w:szCs w:val="16"/>
                                </w:rPr>
                                <w:t>РДА, МВК</w:t>
                              </w:r>
                            </w:p>
                          </w:txbxContent>
                        </wps:txbx>
                        <wps:bodyPr rot="0" vert="horz" wrap="square" lIns="91440" tIns="45720" rIns="91440" bIns="45720" anchor="t" anchorCtr="0" upright="1">
                          <a:noAutofit/>
                        </wps:bodyPr>
                      </wps:wsp>
                      <wps:wsp>
                        <wps:cNvPr id="28" name="Oval 1623"/>
                        <wps:cNvSpPr>
                          <a:spLocks noChangeArrowheads="1"/>
                        </wps:cNvSpPr>
                        <wps:spPr bwMode="auto">
                          <a:xfrm>
                            <a:off x="114300" y="3543300"/>
                            <a:ext cx="1600200" cy="914400"/>
                          </a:xfrm>
                          <a:prstGeom prst="ellipse">
                            <a:avLst/>
                          </a:prstGeom>
                          <a:solidFill>
                            <a:srgbClr val="FFFFFF"/>
                          </a:solidFill>
                          <a:ln w="9525">
                            <a:solidFill>
                              <a:srgbClr val="000000"/>
                            </a:solidFill>
                            <a:round/>
                            <a:headEnd/>
                            <a:tailEnd/>
                          </a:ln>
                        </wps:spPr>
                        <wps:txbx>
                          <w:txbxContent>
                            <w:p w:rsidR="00CE5752" w:rsidRDefault="00CE5752" w:rsidP="0098572D">
                              <w:pPr>
                                <w:ind w:left="-180" w:right="-105"/>
                                <w:jc w:val="center"/>
                                <w:rPr>
                                  <w:sz w:val="16"/>
                                  <w:szCs w:val="16"/>
                                </w:rPr>
                              </w:pPr>
                            </w:p>
                            <w:p w:rsidR="00CE5752" w:rsidRDefault="00CE5752" w:rsidP="0098572D">
                              <w:pPr>
                                <w:ind w:left="-180" w:right="-105"/>
                                <w:jc w:val="center"/>
                                <w:rPr>
                                  <w:sz w:val="16"/>
                                  <w:szCs w:val="16"/>
                                </w:rPr>
                              </w:pPr>
                              <w:r>
                                <w:rPr>
                                  <w:sz w:val="16"/>
                                  <w:szCs w:val="16"/>
                                </w:rPr>
                                <w:t>Міжнародна технічна допомога</w:t>
                              </w:r>
                            </w:p>
                          </w:txbxContent>
                        </wps:txbx>
                        <wps:bodyPr rot="0" vert="horz" wrap="square" lIns="91440" tIns="45720" rIns="91440" bIns="45720" anchor="t" anchorCtr="0" upright="1">
                          <a:noAutofit/>
                        </wps:bodyPr>
                      </wps:wsp>
                      <wps:wsp>
                        <wps:cNvPr id="29" name="AutoShape 1624"/>
                        <wps:cNvSpPr>
                          <a:spLocks noChangeArrowheads="1"/>
                        </wps:cNvSpPr>
                        <wps:spPr bwMode="auto">
                          <a:xfrm>
                            <a:off x="457200" y="4686300"/>
                            <a:ext cx="4343400" cy="800100"/>
                          </a:xfrm>
                          <a:prstGeom prst="octagon">
                            <a:avLst>
                              <a:gd name="adj" fmla="val 16806"/>
                            </a:avLst>
                          </a:prstGeom>
                          <a:solidFill>
                            <a:srgbClr val="FFFFFF"/>
                          </a:solidFill>
                          <a:ln w="12700">
                            <a:solidFill>
                              <a:srgbClr val="000000"/>
                            </a:solidFill>
                            <a:prstDash val="dashDot"/>
                            <a:miter lim="800000"/>
                            <a:headEnd/>
                            <a:tailEnd/>
                          </a:ln>
                        </wps:spPr>
                        <wps:txbx>
                          <w:txbxContent>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фінансова та кредитна підтримка малого і середнього підприємництва;</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створення та підтримка існуючих об’єктів інфраструктури;</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функціонування центрів надання адміністративних послуг;</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навчально-освітні заходи (семінари, тренінги, тощо).</w:t>
                              </w:r>
                            </w:p>
                            <w:p w:rsidR="00CE5752" w:rsidRDefault="00CE5752" w:rsidP="0098572D">
                              <w:pPr>
                                <w:numPr>
                                  <w:ilvl w:val="0"/>
                                  <w:numId w:val="17"/>
                                </w:numPr>
                                <w:tabs>
                                  <w:tab w:val="clear" w:pos="720"/>
                                  <w:tab w:val="num" w:pos="180"/>
                                </w:tabs>
                                <w:ind w:left="180" w:firstLine="0"/>
                                <w:jc w:val="both"/>
                              </w:pPr>
                            </w:p>
                          </w:txbxContent>
                        </wps:txbx>
                        <wps:bodyPr rot="0" vert="horz" wrap="square" lIns="91440" tIns="45720" rIns="91440" bIns="45720" anchor="t" anchorCtr="0" upright="1">
                          <a:noAutofit/>
                        </wps:bodyPr>
                      </wps:wsp>
                      <wps:wsp>
                        <wps:cNvPr id="30" name="Line 1625"/>
                        <wps:cNvCnPr/>
                        <wps:spPr bwMode="auto">
                          <a:xfrm flipH="1">
                            <a:off x="914400" y="331470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626"/>
                        <wps:cNvCnPr/>
                        <wps:spPr bwMode="auto">
                          <a:xfrm>
                            <a:off x="2400300" y="3314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627"/>
                        <wps:cNvCnPr/>
                        <wps:spPr bwMode="auto">
                          <a:xfrm>
                            <a:off x="2628900" y="3314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628"/>
                        <wps:cNvCnPr/>
                        <wps:spPr bwMode="auto">
                          <a:xfrm>
                            <a:off x="4114800" y="33147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629"/>
                        <wps:cNvCnPr/>
                        <wps:spPr bwMode="auto">
                          <a:xfrm>
                            <a:off x="914400" y="44577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630"/>
                        <wps:cNvCnPr/>
                        <wps:spPr bwMode="auto">
                          <a:xfrm>
                            <a:off x="2628900" y="4457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631"/>
                        <wps:cNvCnPr/>
                        <wps:spPr bwMode="auto">
                          <a:xfrm flipH="1">
                            <a:off x="4114800" y="445770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96" o:spid="_x0000_s1114" editas="canvas" style="width:513pt;height:6in;mso-position-horizontal-relative:char;mso-position-vertical-relative:line" coordsize="65151,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">
                <v:shape id="_x0000_s1115" type="#_x0000_t75" style="position:absolute;width:65151;height:54864;visibility:visible;mso-wrap-style:square">
                  <v:fill o:detectmouseclick="t"/>
                  <v:path o:connecttype="none"/>
                </v:shape>
                <v:line id="Line 1618" o:spid="_x0000_s1116" style="position:absolute;flip:x;visibility:visible;mso-wrap-style:square" from="11430,14859" to="2628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1610" o:spid="_x0000_s1117" style="position:absolute;visibility:visible;mso-wrap-style:square" from="33147,17145" to="4114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1609" o:spid="_x0000_s1118" style="position:absolute;flip:x;visibility:visible;mso-wrap-style:square" from="25146,17145" to="3314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1616" o:spid="_x0000_s1119" style="position:absolute;visibility:visible;mso-wrap-style:square" from="8001,5715" to="800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615" o:spid="_x0000_s1120" style="position:absolute;visibility:visible;mso-wrap-style:square" from="57143,5715" to="5715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608" o:spid="_x0000_s1121" style="position:absolute;visibility:visible;mso-wrap-style:square" from="33147,8001" to="3315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AutoShape 1598" o:spid="_x0000_s1122" type="#_x0000_t84" style="position:absolute;left:19424;width:26289;height:8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cIA&#10;AADaAAAADwAAAGRycy9kb3ducmV2LnhtbESPzWrDMBCE74W+g9hALiWRnUJonCjBLRScY932vlgb&#10;29haGUv+SZ4+KhRyHGbmG+Zwmk0rRupdbVlBvI5AEBdW11wq+Pn+XL2BcB5ZY2uZFFzJwen4/HTA&#10;RNuJv2jMfSkChF2CCirvu0RKV1Rk0K1tRxy8i+0N+iD7UuoepwA3rdxE0VYarDksVNjRR0VFkw9G&#10;QTPsMqboFr+81vN4Tjn9bd4npZaLOd2D8DT7R/i/nWkFO/i7Em6AP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9QJwgAAANoAAAAPAAAAAAAAAAAAAAAAAJgCAABkcnMvZG93&#10;bnJldi54bWxQSwUGAAAAAAQABAD1AAAAhwMAAAAA&#10;" adj="1117" strokeweight="1pt">
                  <v:textbox>
                    <w:txbxContent>
                      <w:p w:rsidR="00CE5752" w:rsidRPr="0035392B" w:rsidRDefault="00CE5752" w:rsidP="0098572D">
                        <w:pPr>
                          <w:jc w:val="center"/>
                          <w:rPr>
                            <w:b/>
                            <w:sz w:val="22"/>
                            <w:szCs w:val="22"/>
                          </w:rPr>
                        </w:pPr>
                        <w:r w:rsidRPr="0035392B">
                          <w:rPr>
                            <w:b/>
                            <w:sz w:val="22"/>
                            <w:szCs w:val="22"/>
                          </w:rPr>
                          <w:t xml:space="preserve">Забезпечення обласної комплексної Програми розвитку малого і середнього підприємництва на </w:t>
                        </w:r>
                      </w:p>
                      <w:p w:rsidR="00CE5752" w:rsidRPr="0035392B" w:rsidRDefault="00CE5752" w:rsidP="0098572D">
                        <w:pPr>
                          <w:jc w:val="center"/>
                          <w:rPr>
                            <w:b/>
                            <w:sz w:val="22"/>
                            <w:szCs w:val="22"/>
                          </w:rPr>
                        </w:pPr>
                        <w:r w:rsidRPr="0035392B">
                          <w:rPr>
                            <w:b/>
                            <w:sz w:val="22"/>
                            <w:szCs w:val="22"/>
                          </w:rPr>
                          <w:t>2015-2016 роки</w:t>
                        </w:r>
                      </w:p>
                    </w:txbxContent>
                  </v:textbox>
                </v:shape>
                <v:rect id="Rectangle 1599" o:spid="_x0000_s1123" style="position:absolute;left:2286;top:1143;width:11430;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kJ2sQA&#10;AADbAAAADwAAAGRycy9kb3ducmV2LnhtbESPQWvCQBCF7wX/wzKCt7pRUErqKiIIIkWttfQ67E6T&#10;0OxsyG6T9N93DoK3Gd6b975ZbQZfq47aWAU2MJtmoIhtcBUXBm4f++cXUDEhO6wDk4E/irBZj55W&#10;mLvQ8zt111QoCeGYo4EypSbXOtqSPMZpaIhF+w6txyRrW2jXYi/hvtbzLFtqjxVLQ4kN7UqyP9df&#10;b2Be98fF6Wwvi473y88v/xaPN2vMZDxsX0ElGtLDfL8+OMEXevlFB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pCdrEAAAA2wAAAA8AAAAAAAAAAAAAAAAAmAIAAGRycy9k&#10;b3ducmV2LnhtbFBLBQYAAAAABAAEAPUAAACJAwAAAAA=&#10;" strokeweight="3.5pt">
                  <v:stroke linestyle="thinThin"/>
                  <v:textbox>
                    <w:txbxContent>
                      <w:p w:rsidR="00CE5752" w:rsidRPr="0035392B" w:rsidRDefault="00CE5752" w:rsidP="0098572D">
                        <w:pPr>
                          <w:rPr>
                            <w:sz w:val="10"/>
                            <w:szCs w:val="10"/>
                          </w:rPr>
                        </w:pPr>
                      </w:p>
                      <w:p w:rsidR="00CE5752" w:rsidRPr="0035392B" w:rsidRDefault="00CE5752" w:rsidP="0098572D">
                        <w:pPr>
                          <w:jc w:val="center"/>
                          <w:rPr>
                            <w:b/>
                          </w:rPr>
                        </w:pPr>
                        <w:r w:rsidRPr="004F3C9B">
                          <w:rPr>
                            <w:b/>
                            <w:sz w:val="22"/>
                            <w:szCs w:val="22"/>
                          </w:rPr>
                          <w:t>Інформаційн</w:t>
                        </w:r>
                        <w:r w:rsidRPr="0035392B">
                          <w:rPr>
                            <w:b/>
                          </w:rPr>
                          <w:t>е</w:t>
                        </w:r>
                      </w:p>
                    </w:txbxContent>
                  </v:textbox>
                </v:rect>
                <v:rect id="Rectangle 1600" o:spid="_x0000_s1124" style="position:absolute;left:51435;top:1143;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sQcAA&#10;AADbAAAADwAAAGRycy9kb3ducmV2LnhtbERP24rCMBB9F/Yfwiz4pqmCIl2jLAvCIuJd9nVIxrbY&#10;TEqTbevfG0HwbQ7nOvNlZ0vRUO0LxwpGwwQEsXam4EzB+bQazED4gGywdEwK7uRhufjozTE1ruUD&#10;NceQiRjCPkUFeQhVKqXXOVn0Q1cRR+7qaoshwjqTpsY2httSjpNkKi0WHBtyrOgnJ307/lsF47Jd&#10;T7Y7vZ80vJpe/uzGr89aqf5n9/0FIlAX3uKX+9fE+S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WsQcAAAADbAAAADwAAAAAAAAAAAAAAAACYAgAAZHJzL2Rvd25y&#10;ZXYueG1sUEsFBgAAAAAEAAQA9QAAAIUDAAAAAA==&#10;" strokeweight="3.5pt">
                  <v:stroke linestyle="thinThin"/>
                  <v:textbox>
                    <w:txbxContent>
                      <w:p w:rsidR="00CE5752" w:rsidRPr="004F3C9B" w:rsidRDefault="00CE5752" w:rsidP="0098572D">
                        <w:pPr>
                          <w:jc w:val="center"/>
                          <w:rPr>
                            <w:b/>
                            <w:sz w:val="22"/>
                            <w:szCs w:val="22"/>
                          </w:rPr>
                        </w:pPr>
                        <w:r w:rsidRPr="004F3C9B">
                          <w:rPr>
                            <w:b/>
                            <w:sz w:val="22"/>
                            <w:szCs w:val="22"/>
                          </w:rPr>
                          <w:t>Матеріально</w:t>
                        </w:r>
                        <w:r w:rsidR="000368F5">
                          <w:rPr>
                            <w:b/>
                            <w:sz w:val="22"/>
                            <w:szCs w:val="22"/>
                          </w:rPr>
                          <w:t xml:space="preserve">- </w:t>
                        </w:r>
                        <w:r w:rsidRPr="004F3C9B">
                          <w:rPr>
                            <w:b/>
                            <w:sz w:val="22"/>
                            <w:szCs w:val="22"/>
                          </w:rPr>
                          <w:t>технічне</w:t>
                        </w:r>
                      </w:p>
                    </w:txbxContent>
                  </v:textbox>
                </v:rect>
                <v:roundrect id="AutoShape 1601" o:spid="_x0000_s1125" style="position:absolute;left:50292;top:10287;width:14859;height:11430;visibility:visible;mso-wrap-style:square;v-text-anchor:top" arcsize="50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xMsIA&#10;AADbAAAADwAAAGRycy9kb3ducmV2LnhtbERPTWvCQBC9F/oflil4q5vmIJK6hlgoFAS1tod6G7Jj&#10;NpqdDdmNrv/eLRR6m8f7nEUZbScuNPjWsYKXaQaCuHa65UbB99f78xyED8gaO8ek4EYeyuXjwwIL&#10;7a78SZd9aEQKYV+gAhNCX0jpa0MW/dT1xIk7usFiSHBopB7wmsJtJ/Msm0mLLacGgz29GarP+9Eq&#10;OER7PGVxM/6MweTVeruyu7VRavIUq1cQgWL4F/+5P3San8PvL+k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TEywgAAANsAAAAPAAAAAAAAAAAAAAAAAJgCAABkcnMvZG93&#10;bnJldi54bWxQSwUGAAAAAAQABAD1AAAAhwMAAAAA&#10;" strokeweight=".5pt">
                  <v:textbox>
                    <w:txbxContent>
                      <w:p w:rsidR="00CE5752" w:rsidRDefault="00CE5752" w:rsidP="0098572D">
                        <w:pPr>
                          <w:jc w:val="both"/>
                          <w:rPr>
                            <w:sz w:val="16"/>
                            <w:szCs w:val="16"/>
                          </w:rPr>
                        </w:pPr>
                        <w:r>
                          <w:rPr>
                            <w:sz w:val="16"/>
                            <w:szCs w:val="16"/>
                          </w:rPr>
                          <w:t xml:space="preserve">1. Надання в оренду, концесію </w:t>
                        </w:r>
                        <w:r w:rsidRPr="00BE4D09">
                          <w:rPr>
                            <w:sz w:val="16"/>
                            <w:szCs w:val="16"/>
                          </w:rPr>
                          <w:t>державного та комунального майна (виробничих площ і незадіяних приміщень</w:t>
                        </w:r>
                        <w:r w:rsidR="0075606F">
                          <w:rPr>
                            <w:sz w:val="16"/>
                            <w:szCs w:val="16"/>
                          </w:rPr>
                          <w:t>)</w:t>
                        </w:r>
                        <w:r>
                          <w:rPr>
                            <w:sz w:val="16"/>
                            <w:szCs w:val="16"/>
                          </w:rPr>
                          <w:t>.</w:t>
                        </w:r>
                      </w:p>
                      <w:p w:rsidR="00CE5752" w:rsidRPr="00BE4D09" w:rsidRDefault="00CE5752" w:rsidP="000A518D">
                        <w:pPr>
                          <w:jc w:val="both"/>
                          <w:rPr>
                            <w:sz w:val="16"/>
                            <w:szCs w:val="16"/>
                          </w:rPr>
                        </w:pPr>
                        <w:r>
                          <w:rPr>
                            <w:sz w:val="16"/>
                            <w:szCs w:val="16"/>
                          </w:rPr>
                          <w:t>2. Залучення до виконання державних і регіональних замовлень.</w:t>
                        </w:r>
                      </w:p>
                    </w:txbxContent>
                  </v:textbox>
                </v:roundrect>
                <v:roundrect id="AutoShape 1602" o:spid="_x0000_s1126" style="position:absolute;left:1143;top:8001;width:13716;height:17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PwsAA&#10;AADbAAAADwAAAGRycy9kb3ducmV2LnhtbERPy6rCMBDdC/5DGMGNXFMVRHqNIoIgvvBx735oxrbY&#10;TEoTa/17Iwju5nCeM503phA1VS63rGDQj0AQJ1bnnCr4u6x+JiCcR9ZYWCYFT3Iwn7VbU4y1ffCJ&#10;6rNPRQhhF6OCzPsyltIlGRl0fVsSB+5qK4M+wCqVusJHCDeFHEbRWBrMOTRkWNIyo+R2vhsFE7O9&#10;jZrl1i6Ou/2/qY+98WHTU6rbaRa/IDw1/iv+uNc6zB/B+5dw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zPwsAAAADbAAAADwAAAAAAAAAAAAAAAACYAgAAZHJzL2Rvd25y&#10;ZXYueG1sUEsFBgAAAAAEAAQA9QAAAIUDAAAAAA==&#10;" strokeweight=".5pt">
                  <v:textbox>
                    <w:txbxContent>
                      <w:p w:rsidR="00CE5752" w:rsidRDefault="00CE5752" w:rsidP="0098572D">
                        <w:pPr>
                          <w:jc w:val="both"/>
                          <w:rPr>
                            <w:sz w:val="16"/>
                            <w:szCs w:val="16"/>
                          </w:rPr>
                        </w:pPr>
                        <w:r w:rsidRPr="00BE4D09">
                          <w:rPr>
                            <w:sz w:val="16"/>
                            <w:szCs w:val="16"/>
                          </w:rPr>
                          <w:t xml:space="preserve">1. </w:t>
                        </w:r>
                        <w:r>
                          <w:rPr>
                            <w:sz w:val="16"/>
                            <w:szCs w:val="16"/>
                          </w:rPr>
                          <w:t>Доступ до інформаційних баз даних.</w:t>
                        </w:r>
                      </w:p>
                      <w:p w:rsidR="00CE5752" w:rsidRDefault="00CE5752" w:rsidP="0098572D">
                        <w:pPr>
                          <w:jc w:val="both"/>
                          <w:rPr>
                            <w:sz w:val="16"/>
                            <w:szCs w:val="16"/>
                          </w:rPr>
                        </w:pPr>
                        <w:r>
                          <w:rPr>
                            <w:sz w:val="16"/>
                            <w:szCs w:val="16"/>
                          </w:rPr>
                          <w:t>2. Інформування через ЗМІ.</w:t>
                        </w:r>
                      </w:p>
                      <w:p w:rsidR="00CE5752" w:rsidRDefault="00CE5752" w:rsidP="0098572D">
                        <w:pPr>
                          <w:jc w:val="both"/>
                          <w:rPr>
                            <w:sz w:val="16"/>
                            <w:szCs w:val="16"/>
                          </w:rPr>
                        </w:pPr>
                        <w:r>
                          <w:rPr>
                            <w:sz w:val="16"/>
                            <w:szCs w:val="16"/>
                          </w:rPr>
                          <w:t>3. Видання довідників, бюлетенів.</w:t>
                        </w:r>
                      </w:p>
                      <w:p w:rsidR="00CE5752" w:rsidRDefault="00CE5752" w:rsidP="0098572D">
                        <w:pPr>
                          <w:jc w:val="both"/>
                          <w:rPr>
                            <w:sz w:val="16"/>
                            <w:szCs w:val="16"/>
                          </w:rPr>
                        </w:pPr>
                        <w:r>
                          <w:rPr>
                            <w:sz w:val="16"/>
                            <w:szCs w:val="16"/>
                          </w:rPr>
                          <w:t>4. Виставкові заходи.</w:t>
                        </w:r>
                      </w:p>
                      <w:p w:rsidR="00CE5752" w:rsidRDefault="00CE5752" w:rsidP="0098572D">
                        <w:pPr>
                          <w:jc w:val="both"/>
                          <w:rPr>
                            <w:sz w:val="16"/>
                            <w:szCs w:val="16"/>
                          </w:rPr>
                        </w:pPr>
                        <w:r>
                          <w:rPr>
                            <w:sz w:val="16"/>
                            <w:szCs w:val="16"/>
                          </w:rPr>
                          <w:t>5. День підприємця.</w:t>
                        </w:r>
                      </w:p>
                      <w:p w:rsidR="00CE5752" w:rsidRDefault="00CE5752" w:rsidP="0098572D">
                        <w:pPr>
                          <w:jc w:val="both"/>
                          <w:rPr>
                            <w:sz w:val="16"/>
                            <w:szCs w:val="16"/>
                          </w:rPr>
                        </w:pPr>
                        <w:r>
                          <w:rPr>
                            <w:sz w:val="16"/>
                            <w:szCs w:val="16"/>
                          </w:rPr>
                          <w:t>6. Консультування.</w:t>
                        </w:r>
                      </w:p>
                      <w:p w:rsidR="00CE5752" w:rsidRPr="00BE4D09" w:rsidRDefault="00CE5752" w:rsidP="0098572D">
                        <w:pPr>
                          <w:rPr>
                            <w:sz w:val="16"/>
                            <w:szCs w:val="16"/>
                          </w:rPr>
                        </w:pPr>
                        <w:r>
                          <w:rPr>
                            <w:sz w:val="16"/>
                            <w:szCs w:val="16"/>
                          </w:rPr>
                          <w:t>7. Інфраструктура підтримки підприємництва</w:t>
                        </w:r>
                      </w:p>
                    </w:txbxContent>
                  </v:textbox>
                </v:roundrect>
                <v:rect id="Rectangle 1603" o:spid="_x0000_s1127" style="position:absolute;left:26289;top:12960;width:13716;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P2cEA&#10;AADbAAAADwAAAGRycy9kb3ducmV2LnhtbERP24rCMBB9F/Yfwiz4pumKylKNsiwIi8jqesHXIRnb&#10;YjMpTWy7f28Ewbc5nOvMl50tRUO1Lxwr+BgmIIi1MwVnCo6H1eAThA/IBkvHpOCfPCwXb705psa1&#10;/EfNPmQihrBPUUEeQpVK6XVOFv3QVcSRu7jaYoiwzqSpsY3htpSjJJlKiwXHhhwr+s5JX/c3q2BU&#10;tuvJ71bvJg2vpqez3fj1USvVf+++ZiACdeElfrp/TJw/hscv8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D9nBAAAA2wAAAA8AAAAAAAAAAAAAAAAAmAIAAGRycy9kb3du&#10;cmV2LnhtbFBLBQYAAAAABAAEAPUAAACGAwAAAAA=&#10;" strokeweight="3.5pt">
                  <v:stroke linestyle="thinThin"/>
                  <v:textbox>
                    <w:txbxContent>
                      <w:p w:rsidR="00591007" w:rsidRPr="00591007" w:rsidRDefault="00591007" w:rsidP="00591007">
                        <w:pPr>
                          <w:jc w:val="center"/>
                          <w:rPr>
                            <w:b/>
                            <w:sz w:val="6"/>
                            <w:szCs w:val="6"/>
                          </w:rPr>
                        </w:pPr>
                      </w:p>
                      <w:p w:rsidR="00CE5752" w:rsidRPr="0035392B" w:rsidRDefault="00CE5752" w:rsidP="00591007">
                        <w:pPr>
                          <w:jc w:val="center"/>
                          <w:rPr>
                            <w:b/>
                          </w:rPr>
                        </w:pPr>
                        <w:r>
                          <w:rPr>
                            <w:b/>
                          </w:rPr>
                          <w:t>Фінансове</w:t>
                        </w:r>
                      </w:p>
                    </w:txbxContent>
                  </v:textbox>
                </v:rect>
                <v:roundrect id="AutoShape 1604" o:spid="_x0000_s1128" style="position:absolute;left:21717;top:19431;width:9144;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CE5752" w:rsidRPr="000851BF" w:rsidRDefault="00CE5752" w:rsidP="0098572D">
                        <w:pPr>
                          <w:jc w:val="center"/>
                          <w:rPr>
                            <w:i/>
                          </w:rPr>
                        </w:pPr>
                        <w:r>
                          <w:rPr>
                            <w:i/>
                          </w:rPr>
                          <w:t>п</w:t>
                        </w:r>
                        <w:r w:rsidRPr="000851BF">
                          <w:rPr>
                            <w:i/>
                          </w:rPr>
                          <w:t>ряме</w:t>
                        </w:r>
                      </w:p>
                    </w:txbxContent>
                  </v:textbox>
                </v:roundrect>
                <v:roundrect id="AutoShape 1605" o:spid="_x0000_s1129" style="position:absolute;left:35433;top:19431;width:9144;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CE5752" w:rsidRPr="000851BF" w:rsidRDefault="00CE5752" w:rsidP="0098572D">
                        <w:pPr>
                          <w:jc w:val="center"/>
                          <w:rPr>
                            <w:i/>
                          </w:rPr>
                        </w:pPr>
                        <w:r>
                          <w:rPr>
                            <w:i/>
                          </w:rPr>
                          <w:t>непряме</w:t>
                        </w:r>
                      </w:p>
                    </w:txbxContent>
                  </v:textbox>
                </v:roundrect>
                <v:line id="Line 1606" o:spid="_x0000_s1130" style="position:absolute;flip:x;visibility:visible;mso-wrap-style:square" from="13716,3429" to="19431,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607" o:spid="_x0000_s1131" style="position:absolute;visibility:visible;mso-wrap-style:square" from="45720,3429" to="5143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611" o:spid="_x0000_s1132" type="#_x0000_t10" style="position:absolute;left:4572;top:27432;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4LMEA&#10;AADbAAAADwAAAGRycy9kb3ducmV2LnhtbERPzWrCQBC+C77DMkJvZmOLtqZZRQqKp4KpDzDNjkma&#10;7OySXU18e7dQ6G0+vt/Jt6PpxI1631hWsEhSEMSl1Q1XCs5f+/kbCB+QNXaWScGdPGw300mOmbYD&#10;n+hWhErEEPYZKqhDcJmUvqzJoE+sI47cxfYGQ4R9JXWPQww3nXxO05U02HBsqNHRR01lW1yNgm98&#10;aYvz8n5qfobPciUP7rV1Tqmn2bh7BxFoDP/iP/dRx/lr+P0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YeCzBAAAA2wAAAA8AAAAAAAAAAAAAAAAAmAIAAGRycy9kb3du&#10;cmV2LnhtbFBLBQYAAAAABAAEAPUAAACGAwAAAAA=&#10;" strokeweight="1.5pt">
                  <v:textbox>
                    <w:txbxContent>
                      <w:p w:rsidR="00CE5752" w:rsidRPr="0022364B" w:rsidRDefault="00CE5752" w:rsidP="0098572D">
                        <w:pPr>
                          <w:jc w:val="center"/>
                          <w:rPr>
                            <w:b/>
                          </w:rPr>
                        </w:pPr>
                        <w:r w:rsidRPr="0022364B">
                          <w:rPr>
                            <w:b/>
                          </w:rPr>
                          <w:t>Позабюджетні джерела</w:t>
                        </w:r>
                      </w:p>
                    </w:txbxContent>
                  </v:textbox>
                </v:shape>
                <v:shape id="AutoShape 1612" o:spid="_x0000_s1133" type="#_x0000_t10" style="position:absolute;left:19431;top:27432;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bDMAA&#10;AADbAAAADwAAAGRycy9kb3ducmV2LnhtbERP3WqDMBS+L+wdwhnsrsZ11A1rWkZhY1eFWh/gzJyp&#10;1ZwEk1Z9++VisMuP7784zGYQdxp9Z1nBc5KCIK6t7rhRUF0+1m8gfEDWOFgmBQt5OOwfVgXm2k58&#10;pnsZGhFD2OeooA3B5VL6uiWDPrGOOHI/djQYIhwbqUecYrgZ5CZNM2mw49jQoqNjS3Vf3oyCb3zp&#10;y2q7nLvrdKoz+elee+eUenqc33cgAs3hX/zn/tIKNn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4bDMAAAADbAAAADwAAAAAAAAAAAAAAAACYAgAAZHJzL2Rvd25y&#10;ZXYueG1sUEsFBgAAAAAEAAQA9QAAAIUDAAAAAA==&#10;" strokeweight="1.5pt">
                  <v:textbox>
                    <w:txbxContent>
                      <w:p w:rsidR="00CE5752" w:rsidRPr="0022364B" w:rsidRDefault="00CE5752" w:rsidP="0098572D">
                        <w:pPr>
                          <w:jc w:val="center"/>
                          <w:rPr>
                            <w:b/>
                          </w:rPr>
                        </w:pPr>
                        <w:r>
                          <w:rPr>
                            <w:b/>
                          </w:rPr>
                          <w:t>Обласний бюджет</w:t>
                        </w:r>
                      </w:p>
                    </w:txbxContent>
                  </v:textbox>
                </v:shape>
                <v:shape id="AutoShape 1613" o:spid="_x0000_s1134" type="#_x0000_t10" style="position:absolute;left:34290;top:27432;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8MA&#10;AADbAAAADwAAAGRycy9kb3ducmV2LnhtbESPwWrDMBBE74X8g9hAb7WchCbFjRJCoKGngh1/wMba&#10;2q6tlbDU2P77qlDocZiZN8z+OJle3GnwrWUFqyQFQVxZ3XKtoLy+Pb2A8AFZY2+ZFMzk4XhYPOwx&#10;03bknO5FqEWEsM9QQROCy6T0VUMGfWIdcfQ+7WAwRDnUUg84Rrjp5TpNt9Jgy3GhQUfnhqqu+DYK&#10;brjpivJ5ztuv8aPayovbdc4p9bicTq8gAk3hP/zXftcK1iv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K+l8MAAADbAAAADwAAAAAAAAAAAAAAAACYAgAAZHJzL2Rv&#10;d25yZXYueG1sUEsFBgAAAAAEAAQA9QAAAIgDAAAAAA==&#10;" strokeweight="1.5pt">
                  <v:textbox>
                    <w:txbxContent>
                      <w:p w:rsidR="00CE5752" w:rsidRPr="0022364B" w:rsidRDefault="00CE5752" w:rsidP="0098572D">
                        <w:pPr>
                          <w:jc w:val="center"/>
                          <w:rPr>
                            <w:b/>
                          </w:rPr>
                        </w:pPr>
                        <w:r>
                          <w:rPr>
                            <w:b/>
                          </w:rPr>
                          <w:t>Місцеві бюджети</w:t>
                        </w:r>
                      </w:p>
                    </w:txbxContent>
                  </v:textbox>
                </v:shape>
                <v:roundrect id="AutoShape 1614" o:spid="_x0000_s1135" style="position:absolute;left:52578;top:26289;width:12573;height:125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zgMMA&#10;AADbAAAADwAAAGRycy9kb3ducmV2LnhtbESPQWvCQBSE7wX/w/IEb3W3gRZNXaVICoKnpur5kX0m&#10;sdm3IbvGmF/vFgo9DjPzDbPaDLYRPXW+dqzhZa5AEBfO1FxqOHx/Pi9A+IBssHFMGu7kYbOePK0w&#10;Ne7GX9TnoRQRwj5FDVUIbSqlLyqy6OeuJY7e2XUWQ5RdKU2Htwi3jUyUepMWa44LFba0raj4ya9W&#10;Q3ZRi9fxdBmPbdgfeFlkbndWWs+mw8c7iEBD+A//tXdGQ5LA7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FzgMMAAADbAAAADwAAAAAAAAAAAAAAAACYAgAAZHJzL2Rv&#10;d25yZXYueG1sUEsFBgAAAAAEAAQA9QAAAIgDAAAAAA==&#10;" strokeweight="1.25pt">
                  <v:stroke dashstyle="1 1" endcap="round"/>
                  <v:textbox>
                    <w:txbxContent>
                      <w:p w:rsidR="00CE5752" w:rsidRPr="0022364B" w:rsidRDefault="00CE5752" w:rsidP="0098572D">
                        <w:pPr>
                          <w:jc w:val="both"/>
                          <w:rPr>
                            <w:sz w:val="16"/>
                            <w:szCs w:val="16"/>
                          </w:rPr>
                        </w:pPr>
                        <w:r w:rsidRPr="0022364B">
                          <w:rPr>
                            <w:sz w:val="16"/>
                            <w:szCs w:val="16"/>
                          </w:rPr>
                          <w:t>1. Диференційовані ставки місцевих податків і зборів.</w:t>
                        </w:r>
                      </w:p>
                      <w:p w:rsidR="00CE5752" w:rsidRPr="00BE4D09" w:rsidRDefault="00CE5752" w:rsidP="000A518D">
                        <w:pPr>
                          <w:ind w:right="-30"/>
                          <w:jc w:val="both"/>
                          <w:rPr>
                            <w:sz w:val="16"/>
                            <w:szCs w:val="16"/>
                          </w:rPr>
                        </w:pPr>
                        <w:r>
                          <w:rPr>
                            <w:sz w:val="16"/>
                            <w:szCs w:val="16"/>
                          </w:rPr>
                          <w:t>2. Застосування понижуючого коефіцієнта  за користування державним і комунальним майном.</w:t>
                        </w:r>
                      </w:p>
                      <w:p w:rsidR="00CE5752" w:rsidRPr="0022364B" w:rsidRDefault="00CE5752" w:rsidP="000A518D">
                        <w:pPr>
                          <w:jc w:val="both"/>
                        </w:pPr>
                      </w:p>
                    </w:txbxContent>
                  </v:textbox>
                </v:roundrect>
                <v:line id="Line 1617" o:spid="_x0000_s1136" style="position:absolute;visibility:visible;mso-wrap-style:square" from="40005,22860" to="5829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619" o:spid="_x0000_s1137" style="position:absolute;visibility:visible;mso-wrap-style:square" from="26289,22860" to="2628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620" o:spid="_x0000_s1138" style="position:absolute;visibility:visible;mso-wrap-style:square" from="26289,22860" to="4114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oval id="Oval 1621" o:spid="_x0000_s1139" style="position:absolute;left:18288;top:35433;width:16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CE5752" w:rsidRPr="00AC1EAA" w:rsidRDefault="00CE5752" w:rsidP="0098572D">
                        <w:pPr>
                          <w:ind w:left="-180" w:right="-105"/>
                          <w:jc w:val="center"/>
                          <w:rPr>
                            <w:sz w:val="16"/>
                            <w:szCs w:val="16"/>
                          </w:rPr>
                        </w:pPr>
                        <w:r w:rsidRPr="00AC1EAA">
                          <w:rPr>
                            <w:sz w:val="16"/>
                            <w:szCs w:val="16"/>
                          </w:rPr>
                          <w:t>Департамент економічного розвитку, торгівлі та міжнародного співробітництва</w:t>
                        </w:r>
                        <w:r>
                          <w:rPr>
                            <w:sz w:val="16"/>
                            <w:szCs w:val="16"/>
                          </w:rPr>
                          <w:t xml:space="preserve"> – головний розпорядник</w:t>
                        </w:r>
                      </w:p>
                    </w:txbxContent>
                  </v:textbox>
                </v:oval>
                <v:oval id="Oval 1622" o:spid="_x0000_s1140" style="position:absolute;left:35433;top:35433;width:16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CE5752" w:rsidRDefault="00CE5752" w:rsidP="0098572D">
                        <w:pPr>
                          <w:ind w:left="-180" w:right="-105"/>
                          <w:jc w:val="center"/>
                          <w:rPr>
                            <w:sz w:val="16"/>
                            <w:szCs w:val="16"/>
                          </w:rPr>
                        </w:pPr>
                      </w:p>
                      <w:p w:rsidR="00CE5752" w:rsidRDefault="00CE5752" w:rsidP="0098572D">
                        <w:pPr>
                          <w:ind w:left="-180" w:right="-225"/>
                          <w:jc w:val="center"/>
                          <w:rPr>
                            <w:sz w:val="16"/>
                            <w:szCs w:val="16"/>
                          </w:rPr>
                        </w:pPr>
                        <w:r>
                          <w:rPr>
                            <w:sz w:val="16"/>
                            <w:szCs w:val="16"/>
                          </w:rPr>
                          <w:t xml:space="preserve">Департаменти, управління та відділи економіки </w:t>
                        </w:r>
                      </w:p>
                      <w:p w:rsidR="00CE5752" w:rsidRPr="00AC1EAA" w:rsidRDefault="00CE5752" w:rsidP="0098572D">
                        <w:pPr>
                          <w:ind w:left="-180" w:right="-105"/>
                          <w:jc w:val="center"/>
                          <w:rPr>
                            <w:sz w:val="16"/>
                            <w:szCs w:val="16"/>
                          </w:rPr>
                        </w:pPr>
                        <w:r>
                          <w:rPr>
                            <w:sz w:val="16"/>
                            <w:szCs w:val="16"/>
                          </w:rPr>
                          <w:t>РДА, МВК</w:t>
                        </w:r>
                      </w:p>
                    </w:txbxContent>
                  </v:textbox>
                </v:oval>
                <v:oval id="Oval 1623" o:spid="_x0000_s1141" style="position:absolute;left:1143;top:35433;width:1600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CE5752" w:rsidRDefault="00CE5752" w:rsidP="0098572D">
                        <w:pPr>
                          <w:ind w:left="-180" w:right="-105"/>
                          <w:jc w:val="center"/>
                          <w:rPr>
                            <w:sz w:val="16"/>
                            <w:szCs w:val="16"/>
                          </w:rPr>
                        </w:pPr>
                      </w:p>
                      <w:p w:rsidR="00CE5752" w:rsidRDefault="00CE5752" w:rsidP="0098572D">
                        <w:pPr>
                          <w:ind w:left="-180" w:right="-105"/>
                          <w:jc w:val="center"/>
                          <w:rPr>
                            <w:sz w:val="16"/>
                            <w:szCs w:val="16"/>
                          </w:rPr>
                        </w:pPr>
                        <w:r>
                          <w:rPr>
                            <w:sz w:val="16"/>
                            <w:szCs w:val="16"/>
                          </w:rPr>
                          <w:t>Міжнародна технічна допомога</w:t>
                        </w:r>
                      </w:p>
                    </w:txbxContent>
                  </v:textbox>
                </v:oval>
                <v:shape id="AutoShape 1624" o:spid="_x0000_s1142" type="#_x0000_t10" style="position:absolute;left:4572;top:46863;width:4343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vZMUA&#10;AADbAAAADwAAAGRycy9kb3ducmV2LnhtbESPT2vCQBTE74V+h+UVeim6qQdpo2sQwdKGIpgGvD6y&#10;zySafRuymz/99m5B6HGYmd8w62QyjRioc7VlBa/zCARxYXXNpYL8Zz97A+E8ssbGMin4JQfJ5vFh&#10;jbG2Ix9pyHwpAoRdjAoq79tYSldUZNDNbUscvLPtDPogu1LqDscAN41cRNFSGqw5LFTY0q6i4pr1&#10;RsG3aQ7p10eaXtr+ZRi9PuUWT0o9P03bFQhPk/8P39ufWsHiHf6+h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m9kxQAAANsAAAAPAAAAAAAAAAAAAAAAAJgCAABkcnMv&#10;ZG93bnJldi54bWxQSwUGAAAAAAQABAD1AAAAigMAAAAA&#10;" adj="3630" strokeweight="1pt">
                  <v:stroke dashstyle="dashDot"/>
                  <v:textbox>
                    <w:txbxContent>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фінансова та кредитна підтримка малого і середнього підприємництва;</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створення та підтримка існуючих об’єктів інфраструктури;</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функціонування центрів надання адміністративних послуг;</w:t>
                        </w:r>
                      </w:p>
                      <w:p w:rsidR="00CE5752" w:rsidRPr="007A112C" w:rsidRDefault="00CE5752" w:rsidP="0098572D">
                        <w:pPr>
                          <w:numPr>
                            <w:ilvl w:val="0"/>
                            <w:numId w:val="17"/>
                          </w:numPr>
                          <w:tabs>
                            <w:tab w:val="clear" w:pos="720"/>
                            <w:tab w:val="num" w:pos="180"/>
                          </w:tabs>
                          <w:ind w:left="180" w:firstLine="0"/>
                          <w:jc w:val="both"/>
                          <w:rPr>
                            <w:sz w:val="18"/>
                            <w:szCs w:val="18"/>
                          </w:rPr>
                        </w:pPr>
                        <w:r w:rsidRPr="007A112C">
                          <w:rPr>
                            <w:sz w:val="18"/>
                            <w:szCs w:val="18"/>
                          </w:rPr>
                          <w:t>навчально-освітні заходи (семінари, тренінги, тощо).</w:t>
                        </w:r>
                      </w:p>
                      <w:p w:rsidR="00CE5752" w:rsidRDefault="00CE5752" w:rsidP="0098572D">
                        <w:pPr>
                          <w:numPr>
                            <w:ilvl w:val="0"/>
                            <w:numId w:val="17"/>
                          </w:numPr>
                          <w:tabs>
                            <w:tab w:val="clear" w:pos="720"/>
                            <w:tab w:val="num" w:pos="180"/>
                          </w:tabs>
                          <w:ind w:left="180" w:firstLine="0"/>
                          <w:jc w:val="both"/>
                        </w:pPr>
                      </w:p>
                    </w:txbxContent>
                  </v:textbox>
                </v:shape>
                <v:line id="Line 1625" o:spid="_x0000_s1143" style="position:absolute;flip:x;visibility:visible;mso-wrap-style:square" from="9144,33147" to="1028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1626" o:spid="_x0000_s1144" style="position:absolute;visibility:visible;mso-wrap-style:square" from="24003,33147" to="24003,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627" o:spid="_x0000_s1145" style="position:absolute;visibility:visible;mso-wrap-style:square" from="26289,33147" to="2628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628" o:spid="_x0000_s1146" style="position:absolute;visibility:visible;mso-wrap-style:square" from="41148,33147" to="43434,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629" o:spid="_x0000_s1147" style="position:absolute;visibility:visible;mso-wrap-style:square" from="9144,44577" to="11430,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630" o:spid="_x0000_s1148" style="position:absolute;visibility:visible;mso-wrap-style:square" from="26289,44577" to="26289,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631" o:spid="_x0000_s1149" style="position:absolute;flip:x;visibility:visible;mso-wrap-style:square" from="41148,44577" to="43434,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w10:anchorlock/>
              </v:group>
            </w:pict>
          </mc:Fallback>
        </mc:AlternateContent>
      </w:r>
    </w:p>
    <w:p w:rsidR="00BE1648" w:rsidRDefault="00BE1648" w:rsidP="00206051">
      <w:pPr>
        <w:pStyle w:val="1"/>
        <w:rPr>
          <w:lang w:val="ru-RU"/>
        </w:rPr>
      </w:pPr>
    </w:p>
    <w:p w:rsidR="00425A2A" w:rsidRPr="00206051" w:rsidRDefault="0074477B" w:rsidP="00206051">
      <w:pPr>
        <w:pStyle w:val="1"/>
      </w:pPr>
      <w:r w:rsidRPr="0074477B">
        <w:rPr>
          <w:lang w:val="ru-RU"/>
        </w:rPr>
        <w:t>8</w:t>
      </w:r>
      <w:r w:rsidR="00425A2A" w:rsidRPr="00206051">
        <w:t>. Моніторинг Програм</w:t>
      </w:r>
      <w:r w:rsidR="00DB3000">
        <w:t>и</w:t>
      </w:r>
      <w:r w:rsidR="00425A2A" w:rsidRPr="00206051">
        <w:t xml:space="preserve"> та контроль за реалізацією ї</w:t>
      </w:r>
      <w:r w:rsidR="00DB3000">
        <w:t>ї</w:t>
      </w:r>
      <w:r w:rsidR="00425A2A" w:rsidRPr="00206051">
        <w:t xml:space="preserve"> заходів</w:t>
      </w:r>
      <w:bookmarkEnd w:id="16"/>
      <w:r w:rsidR="002E47D1">
        <w:t>.</w:t>
      </w:r>
      <w:bookmarkEnd w:id="17"/>
    </w:p>
    <w:p w:rsidR="00425A2A" w:rsidRPr="00E56597" w:rsidRDefault="00425A2A" w:rsidP="00425A2A">
      <w:pPr>
        <w:ind w:left="176"/>
        <w:jc w:val="center"/>
        <w:rPr>
          <w:sz w:val="4"/>
          <w:szCs w:val="4"/>
        </w:rPr>
      </w:pPr>
    </w:p>
    <w:p w:rsidR="004F3C9B" w:rsidRDefault="004F3C9B" w:rsidP="003A3D60">
      <w:pPr>
        <w:pStyle w:val="3"/>
        <w:spacing w:after="0"/>
        <w:rPr>
          <w:sz w:val="24"/>
          <w:szCs w:val="24"/>
        </w:rPr>
      </w:pPr>
    </w:p>
    <w:p w:rsidR="001768D1" w:rsidRDefault="006F1B81" w:rsidP="00465BFF">
      <w:pPr>
        <w:pStyle w:val="3"/>
        <w:spacing w:after="0"/>
        <w:ind w:left="0" w:firstLine="720"/>
        <w:jc w:val="both"/>
        <w:rPr>
          <w:sz w:val="28"/>
          <w:szCs w:val="28"/>
        </w:rPr>
      </w:pPr>
      <w:r w:rsidRPr="00C14AB4">
        <w:rPr>
          <w:sz w:val="28"/>
          <w:szCs w:val="28"/>
        </w:rPr>
        <w:t>Моніторинг виконання Пр</w:t>
      </w:r>
      <w:r w:rsidR="00BD3C02" w:rsidRPr="00C14AB4">
        <w:rPr>
          <w:sz w:val="28"/>
          <w:szCs w:val="28"/>
        </w:rPr>
        <w:t>ограми здійснюється щокварталу департаментом економічного розвитку, торгівлі та міжнародного співробітництва облдержадміністрації.</w:t>
      </w:r>
      <w:r w:rsidR="00BD3C02">
        <w:rPr>
          <w:sz w:val="28"/>
          <w:szCs w:val="28"/>
        </w:rPr>
        <w:t xml:space="preserve"> </w:t>
      </w:r>
    </w:p>
    <w:p w:rsidR="00043867" w:rsidRPr="00455563" w:rsidRDefault="00043867" w:rsidP="00465BFF">
      <w:pPr>
        <w:pStyle w:val="3"/>
        <w:spacing w:after="0"/>
        <w:ind w:left="0" w:firstLine="720"/>
        <w:jc w:val="both"/>
      </w:pPr>
    </w:p>
    <w:p w:rsidR="00364695" w:rsidRDefault="00364695" w:rsidP="00E66AF7">
      <w:pPr>
        <w:pStyle w:val="ab"/>
        <w:spacing w:after="0"/>
        <w:ind w:firstLine="708"/>
        <w:jc w:val="both"/>
        <w:rPr>
          <w:sz w:val="28"/>
          <w:szCs w:val="28"/>
        </w:rPr>
      </w:pPr>
      <w:r w:rsidRPr="00DF0BC5">
        <w:rPr>
          <w:sz w:val="28"/>
          <w:szCs w:val="28"/>
        </w:rPr>
        <w:t xml:space="preserve">Контроль за виконанням Програми </w:t>
      </w:r>
      <w:r w:rsidR="00E66AF7">
        <w:rPr>
          <w:sz w:val="28"/>
          <w:szCs w:val="28"/>
        </w:rPr>
        <w:t xml:space="preserve">здійснюється обласною державною </w:t>
      </w:r>
      <w:r w:rsidRPr="00DF0BC5">
        <w:rPr>
          <w:sz w:val="28"/>
          <w:szCs w:val="28"/>
        </w:rPr>
        <w:t>адміністрацією та обласною радою.</w:t>
      </w:r>
    </w:p>
    <w:p w:rsidR="00BD3C02" w:rsidRPr="00BD3C02" w:rsidRDefault="00BD3C02" w:rsidP="00E66AF7">
      <w:pPr>
        <w:pStyle w:val="ab"/>
        <w:spacing w:after="0"/>
        <w:ind w:firstLine="708"/>
        <w:jc w:val="both"/>
        <w:rPr>
          <w:sz w:val="16"/>
          <w:szCs w:val="16"/>
        </w:rPr>
      </w:pPr>
    </w:p>
    <w:p w:rsidR="000A4B75" w:rsidRDefault="00425A2A" w:rsidP="00DF0BC5">
      <w:pPr>
        <w:jc w:val="both"/>
        <w:rPr>
          <w:sz w:val="28"/>
        </w:rPr>
      </w:pPr>
      <w:r>
        <w:rPr>
          <w:sz w:val="28"/>
        </w:rPr>
        <w:tab/>
        <w:t>Основні</w:t>
      </w:r>
      <w:r w:rsidR="007C3E30">
        <w:rPr>
          <w:sz w:val="28"/>
        </w:rPr>
        <w:t xml:space="preserve"> </w:t>
      </w:r>
      <w:r w:rsidR="00E6357B">
        <w:rPr>
          <w:sz w:val="28"/>
        </w:rPr>
        <w:t xml:space="preserve">форми </w:t>
      </w:r>
      <w:r w:rsidRPr="00E56597">
        <w:rPr>
          <w:sz w:val="28"/>
        </w:rPr>
        <w:t>контролю за реалізацією заходів та досягнення</w:t>
      </w:r>
      <w:r w:rsidR="00DC174C">
        <w:rPr>
          <w:sz w:val="28"/>
        </w:rPr>
        <w:t>м</w:t>
      </w:r>
      <w:r w:rsidRPr="00E56597">
        <w:rPr>
          <w:sz w:val="28"/>
        </w:rPr>
        <w:t xml:space="preserve"> </w:t>
      </w:r>
      <w:r w:rsidRPr="008C3F71">
        <w:rPr>
          <w:sz w:val="28"/>
        </w:rPr>
        <w:t>показників Програми</w:t>
      </w:r>
      <w:r w:rsidR="0074577D">
        <w:rPr>
          <w:sz w:val="28"/>
        </w:rPr>
        <w:t>:</w:t>
      </w:r>
    </w:p>
    <w:p w:rsidR="00860E02" w:rsidRPr="0074577D" w:rsidRDefault="00860E02" w:rsidP="00032DC1">
      <w:pPr>
        <w:rPr>
          <w:sz w:val="16"/>
          <w:szCs w:val="16"/>
        </w:rPr>
      </w:pPr>
    </w:p>
    <w:p w:rsidR="0074577D" w:rsidRPr="0074577D" w:rsidRDefault="0074577D" w:rsidP="0074577D">
      <w:pPr>
        <w:numPr>
          <w:ilvl w:val="0"/>
          <w:numId w:val="14"/>
        </w:numPr>
        <w:spacing w:before="120" w:after="120"/>
        <w:jc w:val="both"/>
        <w:rPr>
          <w:sz w:val="28"/>
          <w:szCs w:val="28"/>
        </w:rPr>
      </w:pPr>
      <w:r w:rsidRPr="0074577D">
        <w:rPr>
          <w:sz w:val="28"/>
          <w:szCs w:val="28"/>
        </w:rPr>
        <w:t>щоквартальна звітність структурних підрозділів облдержадміністрації, міськвиконкомів, райдержадміністрацій, громадських організацій та підприємницьких структур про стан виконання відповідних заходів;</w:t>
      </w:r>
    </w:p>
    <w:p w:rsidR="0074577D" w:rsidRPr="0074577D" w:rsidRDefault="0074577D" w:rsidP="0074577D">
      <w:pPr>
        <w:numPr>
          <w:ilvl w:val="0"/>
          <w:numId w:val="14"/>
        </w:numPr>
        <w:spacing w:before="120" w:after="120"/>
        <w:jc w:val="both"/>
        <w:rPr>
          <w:sz w:val="28"/>
          <w:szCs w:val="28"/>
        </w:rPr>
      </w:pPr>
      <w:r w:rsidRPr="0074577D">
        <w:rPr>
          <w:sz w:val="28"/>
          <w:szCs w:val="28"/>
        </w:rPr>
        <w:t>здійснення аналізу ходу виконання заходів Програми та прийняття додаткових заходів, спрямованих на досягнення мети Програми;</w:t>
      </w:r>
    </w:p>
    <w:p w:rsidR="0074577D" w:rsidRPr="0074577D" w:rsidRDefault="0074577D" w:rsidP="0074577D">
      <w:pPr>
        <w:numPr>
          <w:ilvl w:val="0"/>
          <w:numId w:val="14"/>
        </w:numPr>
        <w:spacing w:before="120" w:after="120"/>
        <w:jc w:val="both"/>
        <w:rPr>
          <w:sz w:val="28"/>
          <w:szCs w:val="28"/>
        </w:rPr>
      </w:pPr>
      <w:r w:rsidRPr="0074577D">
        <w:rPr>
          <w:sz w:val="28"/>
          <w:szCs w:val="28"/>
        </w:rPr>
        <w:t>отримання та аналіз державної статистичної звітності, відомчої звітності про виконання заходів та показників Програми;</w:t>
      </w:r>
    </w:p>
    <w:p w:rsidR="0074577D" w:rsidRPr="0074577D" w:rsidRDefault="0074577D" w:rsidP="0074577D">
      <w:pPr>
        <w:numPr>
          <w:ilvl w:val="0"/>
          <w:numId w:val="14"/>
        </w:numPr>
        <w:spacing w:before="120" w:after="120"/>
        <w:jc w:val="both"/>
        <w:rPr>
          <w:sz w:val="28"/>
          <w:szCs w:val="28"/>
        </w:rPr>
      </w:pPr>
      <w:r w:rsidRPr="0074577D">
        <w:rPr>
          <w:sz w:val="28"/>
          <w:szCs w:val="28"/>
        </w:rPr>
        <w:t>висвітлення ходу реалізації Програми</w:t>
      </w:r>
      <w:r w:rsidR="00397E79" w:rsidRPr="00397E79">
        <w:rPr>
          <w:sz w:val="28"/>
          <w:szCs w:val="28"/>
        </w:rPr>
        <w:t xml:space="preserve"> </w:t>
      </w:r>
      <w:r w:rsidR="00397E79">
        <w:rPr>
          <w:sz w:val="28"/>
          <w:szCs w:val="28"/>
        </w:rPr>
        <w:t xml:space="preserve">шляхом </w:t>
      </w:r>
      <w:r w:rsidR="00397E79" w:rsidRPr="0074577D">
        <w:rPr>
          <w:sz w:val="28"/>
          <w:szCs w:val="28"/>
        </w:rPr>
        <w:t>залучення засобів масової інформації до</w:t>
      </w:r>
      <w:r w:rsidRPr="00397E79">
        <w:rPr>
          <w:sz w:val="28"/>
          <w:szCs w:val="28"/>
        </w:rPr>
        <w:t xml:space="preserve"> </w:t>
      </w:r>
      <w:r w:rsidRPr="0074577D">
        <w:rPr>
          <w:sz w:val="28"/>
          <w:szCs w:val="28"/>
        </w:rPr>
        <w:t>виявлення проблем та недоліків;</w:t>
      </w:r>
    </w:p>
    <w:p w:rsidR="0074577D" w:rsidRPr="0074577D" w:rsidRDefault="0074577D" w:rsidP="0074577D">
      <w:pPr>
        <w:numPr>
          <w:ilvl w:val="0"/>
          <w:numId w:val="14"/>
        </w:numPr>
        <w:spacing w:before="120" w:after="120"/>
        <w:jc w:val="both"/>
        <w:rPr>
          <w:sz w:val="28"/>
          <w:szCs w:val="28"/>
        </w:rPr>
      </w:pPr>
      <w:r w:rsidRPr="0074577D">
        <w:rPr>
          <w:sz w:val="28"/>
          <w:szCs w:val="28"/>
        </w:rPr>
        <w:t xml:space="preserve">обговорення стану та проблем реалізації заходів Програми на засіданнях постійної комісії обласної ради з питань соціально-економічного розвитку регіону, інвестиційної діяльності та середнього і малого бізнесу, </w:t>
      </w:r>
      <w:r w:rsidRPr="00397E79">
        <w:rPr>
          <w:sz w:val="28"/>
          <w:szCs w:val="28"/>
        </w:rPr>
        <w:t>регіональної ради підприємців в області</w:t>
      </w:r>
      <w:r w:rsidRPr="0074577D">
        <w:rPr>
          <w:sz w:val="28"/>
          <w:szCs w:val="28"/>
        </w:rPr>
        <w:t xml:space="preserve">, координаційної ради з питань розвитку підприємництва при облдержадміністрації за участю представників громадських </w:t>
      </w:r>
      <w:r w:rsidRPr="00397E79">
        <w:rPr>
          <w:sz w:val="28"/>
          <w:szCs w:val="28"/>
        </w:rPr>
        <w:t>організацій</w:t>
      </w:r>
      <w:r w:rsidRPr="0074577D">
        <w:rPr>
          <w:sz w:val="28"/>
          <w:szCs w:val="28"/>
        </w:rPr>
        <w:t xml:space="preserve"> та об’єднань підприємців;</w:t>
      </w:r>
    </w:p>
    <w:p w:rsidR="00C321E8" w:rsidRPr="00E936D5" w:rsidRDefault="0074577D" w:rsidP="00E936D5">
      <w:pPr>
        <w:numPr>
          <w:ilvl w:val="0"/>
          <w:numId w:val="14"/>
        </w:numPr>
        <w:spacing w:before="120" w:after="120"/>
        <w:jc w:val="both"/>
        <w:rPr>
          <w:sz w:val="28"/>
          <w:szCs w:val="28"/>
        </w:rPr>
      </w:pPr>
      <w:r w:rsidRPr="0074577D">
        <w:rPr>
          <w:sz w:val="28"/>
          <w:szCs w:val="28"/>
        </w:rPr>
        <w:t>проведення моніторингу і щоквартальне</w:t>
      </w:r>
      <w:r w:rsidRPr="0074577D">
        <w:rPr>
          <w:i/>
          <w:sz w:val="28"/>
          <w:szCs w:val="28"/>
        </w:rPr>
        <w:t xml:space="preserve"> </w:t>
      </w:r>
      <w:r w:rsidRPr="0074577D">
        <w:rPr>
          <w:sz w:val="28"/>
          <w:szCs w:val="28"/>
        </w:rPr>
        <w:t>надання узагальненої звітності про хід реалізації Програми Міністерству економічного розвитку і торгівлі України, Державній службі України з питань регуляторної політики та розвитку підприємництва, вжиття додаткових заходів згідно з рекомендаціями та пропозиціями зазначених центральних органів виконавчої влади та при необхідності внесення коректив до Програми.</w:t>
      </w:r>
    </w:p>
    <w:p w:rsidR="00C321E8" w:rsidRDefault="00397E79" w:rsidP="00397E79">
      <w:pPr>
        <w:ind w:firstLine="708"/>
        <w:jc w:val="both"/>
      </w:pPr>
      <w:r w:rsidRPr="00C14AB4">
        <w:rPr>
          <w:sz w:val="28"/>
          <w:szCs w:val="28"/>
        </w:rPr>
        <w:t>Координацію дій щодо стану виконання Програми здійснює департамент економічного розвитку, торгівлі та міжнародного співробітництва  обласної державної адміністрації</w:t>
      </w:r>
    </w:p>
    <w:p w:rsidR="00C321E8" w:rsidRDefault="00C321E8" w:rsidP="00CE74C7"/>
    <w:p w:rsidR="00391939" w:rsidRDefault="00391939" w:rsidP="00CE74C7"/>
    <w:p w:rsidR="00E936D5" w:rsidRDefault="00E936D5" w:rsidP="00CE74C7"/>
    <w:p w:rsidR="00E936D5" w:rsidRDefault="00E936D5" w:rsidP="00CE74C7"/>
    <w:p w:rsidR="00E936D5" w:rsidRDefault="00E936D5" w:rsidP="00CE74C7">
      <w:pPr>
        <w:sectPr w:rsidR="00E936D5" w:rsidSect="009801E1">
          <w:headerReference w:type="even" r:id="rId15"/>
          <w:headerReference w:type="default" r:id="rId16"/>
          <w:pgSz w:w="11906" w:h="16838"/>
          <w:pgMar w:top="1134" w:right="851" w:bottom="1134" w:left="1701" w:header="709" w:footer="709" w:gutter="0"/>
          <w:cols w:space="708"/>
          <w:titlePg/>
          <w:docGrid w:linePitch="360"/>
        </w:sectPr>
      </w:pPr>
    </w:p>
    <w:p w:rsidR="009A753C" w:rsidRDefault="0074477B" w:rsidP="009A753C">
      <w:pPr>
        <w:jc w:val="center"/>
        <w:rPr>
          <w:b/>
          <w:sz w:val="28"/>
          <w:szCs w:val="28"/>
        </w:rPr>
      </w:pPr>
      <w:r w:rsidRPr="0074477B">
        <w:rPr>
          <w:b/>
          <w:sz w:val="28"/>
          <w:szCs w:val="28"/>
          <w:lang w:val="ru-RU"/>
        </w:rPr>
        <w:lastRenderedPageBreak/>
        <w:t>9</w:t>
      </w:r>
      <w:r w:rsidR="006047B2" w:rsidRPr="000708C1">
        <w:rPr>
          <w:b/>
          <w:sz w:val="28"/>
          <w:szCs w:val="28"/>
        </w:rPr>
        <w:t xml:space="preserve">. </w:t>
      </w:r>
      <w:r w:rsidR="009A753C" w:rsidRPr="000708C1">
        <w:rPr>
          <w:b/>
          <w:sz w:val="28"/>
          <w:szCs w:val="28"/>
        </w:rPr>
        <w:t xml:space="preserve">Заходи </w:t>
      </w:r>
      <w:r w:rsidR="009A753C">
        <w:rPr>
          <w:b/>
          <w:sz w:val="28"/>
          <w:szCs w:val="28"/>
        </w:rPr>
        <w:t xml:space="preserve"> Комплексної п</w:t>
      </w:r>
      <w:r w:rsidR="009A753C" w:rsidRPr="000708C1">
        <w:rPr>
          <w:b/>
          <w:sz w:val="28"/>
          <w:szCs w:val="28"/>
        </w:rPr>
        <w:t>рограми розвитку малого і середнього підприємництва</w:t>
      </w:r>
    </w:p>
    <w:p w:rsidR="009A753C" w:rsidRPr="000708C1" w:rsidRDefault="009A753C" w:rsidP="009A753C">
      <w:pPr>
        <w:jc w:val="center"/>
        <w:rPr>
          <w:b/>
          <w:sz w:val="28"/>
          <w:szCs w:val="28"/>
        </w:rPr>
      </w:pPr>
      <w:r>
        <w:rPr>
          <w:b/>
          <w:sz w:val="28"/>
          <w:szCs w:val="28"/>
        </w:rPr>
        <w:t xml:space="preserve">у </w:t>
      </w:r>
      <w:r w:rsidR="00444BC1">
        <w:rPr>
          <w:b/>
          <w:sz w:val="28"/>
          <w:szCs w:val="28"/>
        </w:rPr>
        <w:t xml:space="preserve"> Житомирській області на 2015-2016</w:t>
      </w:r>
      <w:r w:rsidRPr="000708C1">
        <w:rPr>
          <w:b/>
          <w:sz w:val="28"/>
          <w:szCs w:val="28"/>
        </w:rPr>
        <w:t xml:space="preserve"> роки</w:t>
      </w:r>
    </w:p>
    <w:p w:rsidR="006047B2" w:rsidRPr="000708C1" w:rsidRDefault="006047B2" w:rsidP="006047B2">
      <w:pPr>
        <w:jc w:val="both"/>
        <w:rPr>
          <w:sz w:val="28"/>
          <w:szCs w:val="28"/>
        </w:rPr>
      </w:pPr>
    </w:p>
    <w:tbl>
      <w:tblPr>
        <w:tblW w:w="5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407"/>
        <w:gridCol w:w="4167"/>
        <w:gridCol w:w="58"/>
        <w:gridCol w:w="1433"/>
        <w:gridCol w:w="3728"/>
        <w:gridCol w:w="1443"/>
        <w:gridCol w:w="1437"/>
        <w:gridCol w:w="1791"/>
      </w:tblGrid>
      <w:tr w:rsidR="006047B2" w:rsidRPr="000D3609" w:rsidTr="000D3609">
        <w:trPr>
          <w:gridAfter w:val="1"/>
          <w:wAfter w:w="1791" w:type="dxa"/>
          <w:tblHeader/>
        </w:trPr>
        <w:tc>
          <w:tcPr>
            <w:tcW w:w="164" w:type="pct"/>
            <w:shd w:val="clear" w:color="auto" w:fill="auto"/>
            <w:vAlign w:val="center"/>
          </w:tcPr>
          <w:p w:rsidR="006047B2" w:rsidRPr="000D3609" w:rsidRDefault="006047B2" w:rsidP="000D3609">
            <w:pPr>
              <w:jc w:val="center"/>
              <w:rPr>
                <w:b/>
              </w:rPr>
            </w:pPr>
            <w:r w:rsidRPr="000D3609">
              <w:rPr>
                <w:b/>
              </w:rPr>
              <w:t>№</w:t>
            </w:r>
          </w:p>
          <w:p w:rsidR="006047B2" w:rsidRPr="000D3609" w:rsidRDefault="006047B2" w:rsidP="000D3609">
            <w:pPr>
              <w:jc w:val="center"/>
              <w:rPr>
                <w:b/>
              </w:rPr>
            </w:pPr>
            <w:r w:rsidRPr="000D3609">
              <w:rPr>
                <w:b/>
              </w:rPr>
              <w:t>з/п</w:t>
            </w:r>
          </w:p>
        </w:tc>
        <w:tc>
          <w:tcPr>
            <w:tcW w:w="707" w:type="pct"/>
            <w:shd w:val="clear" w:color="auto" w:fill="auto"/>
            <w:vAlign w:val="center"/>
          </w:tcPr>
          <w:p w:rsidR="006047B2" w:rsidRPr="000D3609" w:rsidRDefault="006047B2" w:rsidP="000D3609">
            <w:pPr>
              <w:jc w:val="center"/>
              <w:rPr>
                <w:b/>
              </w:rPr>
            </w:pPr>
            <w:r w:rsidRPr="000D3609">
              <w:rPr>
                <w:b/>
              </w:rPr>
              <w:t xml:space="preserve">Пріоритетні </w:t>
            </w:r>
          </w:p>
          <w:p w:rsidR="006047B2" w:rsidRPr="000D3609" w:rsidRDefault="006047B2" w:rsidP="000D3609">
            <w:pPr>
              <w:jc w:val="center"/>
              <w:rPr>
                <w:b/>
              </w:rPr>
            </w:pPr>
            <w:r w:rsidRPr="000D3609">
              <w:rPr>
                <w:b/>
              </w:rPr>
              <w:t>завдання</w:t>
            </w:r>
          </w:p>
        </w:tc>
        <w:tc>
          <w:tcPr>
            <w:tcW w:w="1241" w:type="pct"/>
            <w:gridSpan w:val="2"/>
            <w:shd w:val="clear" w:color="auto" w:fill="auto"/>
            <w:vAlign w:val="center"/>
          </w:tcPr>
          <w:p w:rsidR="006047B2" w:rsidRPr="000D3609" w:rsidRDefault="006047B2" w:rsidP="000D3609">
            <w:pPr>
              <w:jc w:val="center"/>
              <w:rPr>
                <w:b/>
              </w:rPr>
            </w:pPr>
            <w:r w:rsidRPr="000D3609">
              <w:rPr>
                <w:b/>
              </w:rPr>
              <w:t>Зміст заходу</w:t>
            </w:r>
          </w:p>
        </w:tc>
        <w:tc>
          <w:tcPr>
            <w:tcW w:w="421" w:type="pct"/>
            <w:shd w:val="clear" w:color="auto" w:fill="auto"/>
            <w:vAlign w:val="center"/>
          </w:tcPr>
          <w:p w:rsidR="006047B2" w:rsidRPr="000D3609" w:rsidRDefault="006047B2" w:rsidP="000D3609">
            <w:pPr>
              <w:jc w:val="center"/>
              <w:rPr>
                <w:b/>
              </w:rPr>
            </w:pPr>
            <w:r w:rsidRPr="000D3609">
              <w:rPr>
                <w:b/>
              </w:rPr>
              <w:t>Термін виконання</w:t>
            </w:r>
          </w:p>
        </w:tc>
        <w:tc>
          <w:tcPr>
            <w:tcW w:w="1095" w:type="pct"/>
            <w:shd w:val="clear" w:color="auto" w:fill="auto"/>
            <w:vAlign w:val="center"/>
          </w:tcPr>
          <w:p w:rsidR="006047B2" w:rsidRPr="000D3609" w:rsidRDefault="006047B2" w:rsidP="000D3609">
            <w:pPr>
              <w:jc w:val="center"/>
              <w:rPr>
                <w:b/>
              </w:rPr>
            </w:pPr>
            <w:r w:rsidRPr="000D3609">
              <w:rPr>
                <w:b/>
              </w:rPr>
              <w:t>Виконавці</w:t>
            </w:r>
          </w:p>
        </w:tc>
        <w:tc>
          <w:tcPr>
            <w:tcW w:w="424" w:type="pct"/>
            <w:shd w:val="clear" w:color="auto" w:fill="auto"/>
            <w:vAlign w:val="center"/>
          </w:tcPr>
          <w:p w:rsidR="006047B2" w:rsidRPr="000D3609" w:rsidRDefault="006047B2" w:rsidP="000D3609">
            <w:pPr>
              <w:jc w:val="center"/>
              <w:rPr>
                <w:b/>
              </w:rPr>
            </w:pPr>
            <w:r w:rsidRPr="000D3609">
              <w:rPr>
                <w:b/>
              </w:rPr>
              <w:t>Джерела фінансу-вання</w:t>
            </w:r>
          </w:p>
        </w:tc>
        <w:tc>
          <w:tcPr>
            <w:tcW w:w="422" w:type="pct"/>
            <w:shd w:val="clear" w:color="auto" w:fill="auto"/>
            <w:vAlign w:val="center"/>
          </w:tcPr>
          <w:p w:rsidR="006047B2" w:rsidRPr="000D3609" w:rsidRDefault="006047B2" w:rsidP="000D3609">
            <w:pPr>
              <w:jc w:val="center"/>
              <w:rPr>
                <w:b/>
              </w:rPr>
            </w:pPr>
            <w:r w:rsidRPr="000D3609">
              <w:rPr>
                <w:b/>
              </w:rPr>
              <w:t>Вартість, тис. грн.</w:t>
            </w:r>
          </w:p>
        </w:tc>
      </w:tr>
      <w:tr w:rsidR="006047B2" w:rsidRPr="000D3609" w:rsidTr="000D3609">
        <w:trPr>
          <w:gridAfter w:val="1"/>
          <w:wAfter w:w="1791" w:type="dxa"/>
          <w:tblHeader/>
        </w:trPr>
        <w:tc>
          <w:tcPr>
            <w:tcW w:w="164" w:type="pct"/>
            <w:shd w:val="clear" w:color="auto" w:fill="auto"/>
          </w:tcPr>
          <w:p w:rsidR="006047B2" w:rsidRPr="000D3609" w:rsidRDefault="006047B2" w:rsidP="000D3609">
            <w:pPr>
              <w:jc w:val="center"/>
              <w:rPr>
                <w:b/>
              </w:rPr>
            </w:pPr>
            <w:r w:rsidRPr="000D3609">
              <w:rPr>
                <w:b/>
              </w:rPr>
              <w:t>1</w:t>
            </w:r>
          </w:p>
        </w:tc>
        <w:tc>
          <w:tcPr>
            <w:tcW w:w="707" w:type="pct"/>
            <w:shd w:val="clear" w:color="auto" w:fill="auto"/>
          </w:tcPr>
          <w:p w:rsidR="006047B2" w:rsidRPr="000D3609" w:rsidRDefault="006047B2" w:rsidP="000D3609">
            <w:pPr>
              <w:jc w:val="center"/>
              <w:rPr>
                <w:b/>
              </w:rPr>
            </w:pPr>
            <w:r w:rsidRPr="000D3609">
              <w:rPr>
                <w:b/>
              </w:rPr>
              <w:t>2</w:t>
            </w:r>
          </w:p>
        </w:tc>
        <w:tc>
          <w:tcPr>
            <w:tcW w:w="1241" w:type="pct"/>
            <w:gridSpan w:val="2"/>
            <w:shd w:val="clear" w:color="auto" w:fill="auto"/>
          </w:tcPr>
          <w:p w:rsidR="006047B2" w:rsidRPr="000D3609" w:rsidRDefault="006047B2" w:rsidP="000D3609">
            <w:pPr>
              <w:jc w:val="center"/>
              <w:rPr>
                <w:b/>
              </w:rPr>
            </w:pPr>
            <w:r w:rsidRPr="000D3609">
              <w:rPr>
                <w:b/>
              </w:rPr>
              <w:t>3</w:t>
            </w:r>
          </w:p>
        </w:tc>
        <w:tc>
          <w:tcPr>
            <w:tcW w:w="421" w:type="pct"/>
            <w:shd w:val="clear" w:color="auto" w:fill="auto"/>
          </w:tcPr>
          <w:p w:rsidR="006047B2" w:rsidRPr="000D3609" w:rsidRDefault="006047B2" w:rsidP="000D3609">
            <w:pPr>
              <w:jc w:val="center"/>
              <w:rPr>
                <w:b/>
              </w:rPr>
            </w:pPr>
            <w:r w:rsidRPr="000D3609">
              <w:rPr>
                <w:b/>
              </w:rPr>
              <w:t>4</w:t>
            </w:r>
          </w:p>
        </w:tc>
        <w:tc>
          <w:tcPr>
            <w:tcW w:w="1095" w:type="pct"/>
            <w:shd w:val="clear" w:color="auto" w:fill="auto"/>
          </w:tcPr>
          <w:p w:rsidR="006047B2" w:rsidRPr="000D3609" w:rsidRDefault="006047B2" w:rsidP="000D3609">
            <w:pPr>
              <w:jc w:val="center"/>
              <w:rPr>
                <w:b/>
              </w:rPr>
            </w:pPr>
            <w:r w:rsidRPr="000D3609">
              <w:rPr>
                <w:b/>
              </w:rPr>
              <w:t>5</w:t>
            </w:r>
          </w:p>
        </w:tc>
        <w:tc>
          <w:tcPr>
            <w:tcW w:w="424" w:type="pct"/>
            <w:shd w:val="clear" w:color="auto" w:fill="auto"/>
          </w:tcPr>
          <w:p w:rsidR="006047B2" w:rsidRPr="000D3609" w:rsidRDefault="006047B2" w:rsidP="000D3609">
            <w:pPr>
              <w:jc w:val="center"/>
              <w:rPr>
                <w:b/>
              </w:rPr>
            </w:pPr>
            <w:r w:rsidRPr="000D3609">
              <w:rPr>
                <w:b/>
              </w:rPr>
              <w:t>6</w:t>
            </w:r>
          </w:p>
        </w:tc>
        <w:tc>
          <w:tcPr>
            <w:tcW w:w="422" w:type="pct"/>
            <w:shd w:val="clear" w:color="auto" w:fill="auto"/>
          </w:tcPr>
          <w:p w:rsidR="006047B2" w:rsidRPr="000D3609" w:rsidRDefault="006047B2" w:rsidP="000D3609">
            <w:pPr>
              <w:jc w:val="center"/>
              <w:rPr>
                <w:b/>
              </w:rPr>
            </w:pPr>
            <w:r w:rsidRPr="000D3609">
              <w:rPr>
                <w:b/>
              </w:rPr>
              <w:t>7</w:t>
            </w:r>
          </w:p>
        </w:tc>
      </w:tr>
      <w:tr w:rsidR="006047B2" w:rsidRPr="000D3609" w:rsidTr="000D3609">
        <w:trPr>
          <w:gridAfter w:val="1"/>
          <w:wAfter w:w="1791" w:type="dxa"/>
        </w:trPr>
        <w:tc>
          <w:tcPr>
            <w:tcW w:w="4474" w:type="pct"/>
            <w:gridSpan w:val="8"/>
            <w:shd w:val="clear" w:color="auto" w:fill="auto"/>
          </w:tcPr>
          <w:p w:rsidR="006047B2" w:rsidRPr="000D3609" w:rsidRDefault="006047B2" w:rsidP="000D3609">
            <w:pPr>
              <w:jc w:val="center"/>
              <w:rPr>
                <w:b/>
              </w:rPr>
            </w:pPr>
            <w:r w:rsidRPr="000D3609">
              <w:rPr>
                <w:b/>
              </w:rPr>
              <w:t xml:space="preserve">І. </w:t>
            </w:r>
            <w:r w:rsidR="00771A62" w:rsidRPr="000D3609">
              <w:rPr>
                <w:b/>
              </w:rPr>
              <w:t>У</w:t>
            </w:r>
            <w:r w:rsidRPr="000D3609">
              <w:rPr>
                <w:b/>
              </w:rPr>
              <w:t>порядкування нормативного регулювання підприємницької діяльності</w:t>
            </w:r>
          </w:p>
        </w:tc>
      </w:tr>
      <w:tr w:rsidR="00E3218B" w:rsidRPr="000D3609" w:rsidTr="000D3609">
        <w:trPr>
          <w:gridAfter w:val="1"/>
          <w:wAfter w:w="1791" w:type="dxa"/>
        </w:trPr>
        <w:tc>
          <w:tcPr>
            <w:tcW w:w="164" w:type="pct"/>
            <w:shd w:val="clear" w:color="auto" w:fill="auto"/>
          </w:tcPr>
          <w:p w:rsidR="00E3218B" w:rsidRPr="000D3609" w:rsidRDefault="00E3218B" w:rsidP="000D3609">
            <w:pPr>
              <w:jc w:val="center"/>
              <w:rPr>
                <w:b/>
              </w:rPr>
            </w:pPr>
            <w:r w:rsidRPr="000D3609">
              <w:rPr>
                <w:b/>
              </w:rPr>
              <w:t>1</w:t>
            </w:r>
          </w:p>
        </w:tc>
        <w:tc>
          <w:tcPr>
            <w:tcW w:w="707" w:type="pct"/>
            <w:shd w:val="clear" w:color="auto" w:fill="auto"/>
          </w:tcPr>
          <w:p w:rsidR="00E3218B" w:rsidRPr="00651F50" w:rsidRDefault="00E3218B" w:rsidP="000D3609">
            <w:pPr>
              <w:jc w:val="both"/>
            </w:pPr>
            <w:r>
              <w:t>1.1</w:t>
            </w:r>
            <w:r w:rsidRPr="001E49D3">
              <w:t>. </w:t>
            </w:r>
            <w:r w:rsidR="00651F50" w:rsidRPr="000D3609">
              <w:rPr>
                <w:lang w:val="en-US"/>
              </w:rPr>
              <w:t>C</w:t>
            </w:r>
            <w:r w:rsidR="00651F50">
              <w:t xml:space="preserve">прощення </w:t>
            </w:r>
            <w:r w:rsidR="009C746A">
              <w:t xml:space="preserve">адміністративно-доз-вільних </w:t>
            </w:r>
            <w:r w:rsidR="00651F50">
              <w:t>процедур</w:t>
            </w:r>
            <w:r w:rsidR="002C0BA9">
              <w:t>, підвищення якості адміністративних послуг в центрах надання адміністра</w:t>
            </w:r>
            <w:r w:rsidR="009C746A">
              <w:t>-</w:t>
            </w:r>
            <w:r w:rsidR="002C0BA9">
              <w:t xml:space="preserve">тивних послуг </w:t>
            </w:r>
          </w:p>
          <w:p w:rsidR="00E3218B" w:rsidRPr="001E49D3" w:rsidRDefault="00E3218B" w:rsidP="000D3609">
            <w:pPr>
              <w:jc w:val="both"/>
            </w:pPr>
          </w:p>
        </w:tc>
        <w:tc>
          <w:tcPr>
            <w:tcW w:w="1241" w:type="pct"/>
            <w:gridSpan w:val="2"/>
            <w:shd w:val="clear" w:color="auto" w:fill="auto"/>
          </w:tcPr>
          <w:p w:rsidR="002C0DD8" w:rsidRPr="00651F50" w:rsidRDefault="00E3218B" w:rsidP="000D3609">
            <w:pPr>
              <w:jc w:val="both"/>
            </w:pPr>
            <w:r>
              <w:t>1.1</w:t>
            </w:r>
            <w:r w:rsidR="00C440CD">
              <w:t>.1</w:t>
            </w:r>
            <w:r w:rsidR="00A308C0">
              <w:t>.</w:t>
            </w:r>
            <w:r w:rsidR="00C440CD">
              <w:t> </w:t>
            </w:r>
            <w:r w:rsidR="00A6492D">
              <w:t xml:space="preserve">Спільно з суб’єктами підприємництва, громадськими організаціями підприємців </w:t>
            </w:r>
            <w:r w:rsidR="006654CF">
              <w:t>ініціювати</w:t>
            </w:r>
            <w:r w:rsidRPr="00531056">
              <w:t xml:space="preserve"> </w:t>
            </w:r>
            <w:r w:rsidR="00C440CD">
              <w:t>пропозиції</w:t>
            </w:r>
            <w:r w:rsidRPr="00531056">
              <w:t xml:space="preserve"> до центральни</w:t>
            </w:r>
            <w:r w:rsidR="00A6492D">
              <w:t xml:space="preserve">х органів виконавчої влади щодо </w:t>
            </w:r>
            <w:r w:rsidR="009C746A">
              <w:t xml:space="preserve">спрощення </w:t>
            </w:r>
            <w:r w:rsidR="002C0DD8">
              <w:t>адмін</w:t>
            </w:r>
            <w:r w:rsidR="00D07A1C">
              <w:t>і</w:t>
            </w:r>
            <w:r w:rsidR="002C0DD8">
              <w:t>стративно</w:t>
            </w:r>
            <w:r w:rsidR="009C746A">
              <w:t>-дозвільних процедур</w:t>
            </w:r>
            <w:r w:rsidR="006654CF">
              <w:t>, делегування повноважень з надання адміністративних послуг з центрального рівня на місцевий</w:t>
            </w:r>
          </w:p>
          <w:p w:rsidR="00E3218B" w:rsidRPr="00531056" w:rsidRDefault="00E3218B" w:rsidP="000D3609">
            <w:pPr>
              <w:jc w:val="both"/>
            </w:pPr>
          </w:p>
          <w:p w:rsidR="00E3218B" w:rsidRPr="00531056" w:rsidRDefault="00E3218B" w:rsidP="000D3609">
            <w:pPr>
              <w:jc w:val="both"/>
            </w:pPr>
          </w:p>
        </w:tc>
        <w:tc>
          <w:tcPr>
            <w:tcW w:w="421" w:type="pct"/>
            <w:shd w:val="clear" w:color="auto" w:fill="auto"/>
          </w:tcPr>
          <w:p w:rsidR="00E3218B" w:rsidRPr="00531056" w:rsidRDefault="00E3218B" w:rsidP="000D3609">
            <w:pPr>
              <w:jc w:val="center"/>
            </w:pPr>
            <w:r w:rsidRPr="00531056">
              <w:t xml:space="preserve">2015-2016 роки </w:t>
            </w:r>
          </w:p>
        </w:tc>
        <w:tc>
          <w:tcPr>
            <w:tcW w:w="1095" w:type="pct"/>
            <w:shd w:val="clear" w:color="auto" w:fill="auto"/>
          </w:tcPr>
          <w:p w:rsidR="00E3218B" w:rsidRPr="00531056" w:rsidRDefault="00E3218B" w:rsidP="000D3609">
            <w:pPr>
              <w:jc w:val="both"/>
            </w:pPr>
            <w:r w:rsidRPr="00531056">
              <w:t xml:space="preserve">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 громадська рада при облдержадміністрації (за згодою), регіональна рада підприємців в області (за згодою), громадські </w:t>
            </w:r>
            <w:r w:rsidR="006654CF">
              <w:t xml:space="preserve">організації та </w:t>
            </w:r>
            <w:r w:rsidRPr="00531056">
              <w:t>об’єднання підприємців (за згодою), інші установи, організації та підприємства (за згодою)</w:t>
            </w:r>
          </w:p>
          <w:p w:rsidR="00E3218B" w:rsidRPr="000D3609" w:rsidRDefault="00E3218B" w:rsidP="000D3609">
            <w:pPr>
              <w:jc w:val="both"/>
              <w:rPr>
                <w:sz w:val="10"/>
                <w:szCs w:val="10"/>
              </w:rPr>
            </w:pPr>
          </w:p>
        </w:tc>
        <w:tc>
          <w:tcPr>
            <w:tcW w:w="424" w:type="pct"/>
            <w:shd w:val="clear" w:color="auto" w:fill="auto"/>
          </w:tcPr>
          <w:p w:rsidR="00E3218B" w:rsidRPr="00531056" w:rsidRDefault="00E3218B" w:rsidP="000D3609">
            <w:pPr>
              <w:jc w:val="center"/>
            </w:pPr>
            <w:r w:rsidRPr="00531056">
              <w:t>Фінансу-</w:t>
            </w:r>
          </w:p>
          <w:p w:rsidR="00E3218B" w:rsidRPr="00531056" w:rsidRDefault="00E3218B" w:rsidP="000D3609">
            <w:pPr>
              <w:jc w:val="center"/>
            </w:pPr>
            <w:r w:rsidRPr="00531056">
              <w:t xml:space="preserve">вання </w:t>
            </w:r>
          </w:p>
          <w:p w:rsidR="00E3218B" w:rsidRPr="00531056" w:rsidRDefault="00E3218B" w:rsidP="000D3609">
            <w:pPr>
              <w:jc w:val="center"/>
            </w:pPr>
            <w:r w:rsidRPr="00531056">
              <w:t>не потребує</w:t>
            </w:r>
          </w:p>
        </w:tc>
        <w:tc>
          <w:tcPr>
            <w:tcW w:w="422" w:type="pct"/>
            <w:shd w:val="clear" w:color="auto" w:fill="auto"/>
          </w:tcPr>
          <w:p w:rsidR="00E3218B" w:rsidRPr="000708C1" w:rsidRDefault="00E3218B" w:rsidP="000D3609">
            <w:pPr>
              <w:jc w:val="center"/>
            </w:pPr>
            <w:r w:rsidRPr="000708C1">
              <w:t>-</w:t>
            </w:r>
          </w:p>
        </w:tc>
      </w:tr>
      <w:tr w:rsidR="00A6492D" w:rsidRPr="000D3609" w:rsidTr="000D3609">
        <w:trPr>
          <w:gridAfter w:val="1"/>
          <w:wAfter w:w="1791" w:type="dxa"/>
        </w:trPr>
        <w:tc>
          <w:tcPr>
            <w:tcW w:w="164" w:type="pct"/>
            <w:shd w:val="clear" w:color="auto" w:fill="auto"/>
          </w:tcPr>
          <w:p w:rsidR="00A6492D" w:rsidRPr="000D3609" w:rsidRDefault="00E90A06" w:rsidP="000D3609">
            <w:pPr>
              <w:jc w:val="center"/>
              <w:rPr>
                <w:b/>
                <w:lang w:val="en-US"/>
              </w:rPr>
            </w:pPr>
            <w:r w:rsidRPr="000D3609">
              <w:rPr>
                <w:b/>
                <w:lang w:val="en-US"/>
              </w:rPr>
              <w:t>2</w:t>
            </w:r>
          </w:p>
        </w:tc>
        <w:tc>
          <w:tcPr>
            <w:tcW w:w="707" w:type="pct"/>
            <w:shd w:val="clear" w:color="auto" w:fill="auto"/>
          </w:tcPr>
          <w:p w:rsidR="00A6492D" w:rsidRDefault="00A6492D" w:rsidP="000D3609">
            <w:pPr>
              <w:jc w:val="both"/>
            </w:pPr>
          </w:p>
        </w:tc>
        <w:tc>
          <w:tcPr>
            <w:tcW w:w="1241" w:type="pct"/>
            <w:gridSpan w:val="2"/>
            <w:shd w:val="clear" w:color="auto" w:fill="auto"/>
          </w:tcPr>
          <w:p w:rsidR="00A6492D" w:rsidRDefault="00A6492D" w:rsidP="000D3609">
            <w:pPr>
              <w:jc w:val="both"/>
            </w:pPr>
            <w:r>
              <w:t>1.1.2</w:t>
            </w:r>
            <w:r w:rsidR="00A308C0">
              <w:t>.</w:t>
            </w:r>
            <w:r>
              <w:t xml:space="preserve"> Забезпечити </w:t>
            </w:r>
            <w:r w:rsidR="00D0434D">
              <w:t xml:space="preserve">належний матеріально-технічний стан </w:t>
            </w:r>
            <w:r>
              <w:t xml:space="preserve">дозвільних центрів у складі </w:t>
            </w:r>
            <w:r w:rsidR="00EF5567">
              <w:t>ц</w:t>
            </w:r>
            <w:r>
              <w:t xml:space="preserve">ентрів надання адміністративних послуг </w:t>
            </w:r>
          </w:p>
          <w:p w:rsidR="007C0BB7" w:rsidRDefault="007C0BB7" w:rsidP="000D3609">
            <w:pPr>
              <w:jc w:val="both"/>
            </w:pPr>
          </w:p>
          <w:p w:rsidR="007C0BB7" w:rsidRDefault="007C0BB7" w:rsidP="000D3609">
            <w:pPr>
              <w:jc w:val="both"/>
            </w:pPr>
          </w:p>
        </w:tc>
        <w:tc>
          <w:tcPr>
            <w:tcW w:w="421" w:type="pct"/>
            <w:shd w:val="clear" w:color="auto" w:fill="auto"/>
          </w:tcPr>
          <w:p w:rsidR="00A6492D" w:rsidRPr="00531056" w:rsidRDefault="00A6492D" w:rsidP="000D3609">
            <w:pPr>
              <w:jc w:val="center"/>
            </w:pPr>
            <w:r w:rsidRPr="00531056">
              <w:t>2015-2016 роки</w:t>
            </w:r>
          </w:p>
        </w:tc>
        <w:tc>
          <w:tcPr>
            <w:tcW w:w="1095" w:type="pct"/>
            <w:shd w:val="clear" w:color="auto" w:fill="auto"/>
          </w:tcPr>
          <w:p w:rsidR="00A6492D" w:rsidRPr="00531056" w:rsidRDefault="00D0434D" w:rsidP="000D3609">
            <w:pPr>
              <w:jc w:val="both"/>
            </w:pPr>
            <w:r>
              <w:t>Р</w:t>
            </w:r>
            <w:r w:rsidR="00A6492D" w:rsidRPr="00531056">
              <w:t>айдержадміністрації, органи місце</w:t>
            </w:r>
            <w:r w:rsidR="00C1255B">
              <w:t>вого самоврядування (за згодою)</w:t>
            </w:r>
            <w:r>
              <w:t>,</w:t>
            </w:r>
            <w:r w:rsidRPr="00531056">
              <w:t xml:space="preserve"> структурні підрозділи облдержадміністрації</w:t>
            </w:r>
          </w:p>
        </w:tc>
        <w:tc>
          <w:tcPr>
            <w:tcW w:w="424" w:type="pct"/>
            <w:shd w:val="clear" w:color="auto" w:fill="auto"/>
          </w:tcPr>
          <w:p w:rsidR="00A6492D" w:rsidRPr="00531056" w:rsidRDefault="00A6492D" w:rsidP="000D3609">
            <w:pPr>
              <w:jc w:val="center"/>
            </w:pPr>
            <w:r>
              <w:t>Кошти обласного бюджету, місцевих бюджетів</w:t>
            </w:r>
          </w:p>
        </w:tc>
        <w:tc>
          <w:tcPr>
            <w:tcW w:w="422" w:type="pct"/>
            <w:shd w:val="clear" w:color="auto" w:fill="auto"/>
          </w:tcPr>
          <w:p w:rsidR="00A6492D" w:rsidRPr="000708C1" w:rsidRDefault="00A6492D" w:rsidP="000D3609">
            <w:pPr>
              <w:jc w:val="center"/>
            </w:pPr>
            <w:r>
              <w:t>В межах кошторису виконавців</w:t>
            </w:r>
          </w:p>
        </w:tc>
      </w:tr>
      <w:tr w:rsidR="00E3218B" w:rsidRPr="000D3609" w:rsidTr="000D3609">
        <w:trPr>
          <w:gridAfter w:val="1"/>
          <w:wAfter w:w="1791" w:type="dxa"/>
        </w:trPr>
        <w:tc>
          <w:tcPr>
            <w:tcW w:w="164" w:type="pct"/>
            <w:shd w:val="clear" w:color="auto" w:fill="auto"/>
          </w:tcPr>
          <w:p w:rsidR="00E3218B" w:rsidRPr="000D3609" w:rsidRDefault="00E90A06" w:rsidP="000D3609">
            <w:pPr>
              <w:jc w:val="center"/>
              <w:rPr>
                <w:b/>
                <w:lang w:val="en-US"/>
              </w:rPr>
            </w:pPr>
            <w:r w:rsidRPr="000D3609">
              <w:rPr>
                <w:b/>
                <w:lang w:val="en-US"/>
              </w:rPr>
              <w:lastRenderedPageBreak/>
              <w:t>3</w:t>
            </w:r>
          </w:p>
        </w:tc>
        <w:tc>
          <w:tcPr>
            <w:tcW w:w="707" w:type="pct"/>
            <w:shd w:val="clear" w:color="auto" w:fill="auto"/>
          </w:tcPr>
          <w:p w:rsidR="00E3218B" w:rsidRPr="001E49D3" w:rsidRDefault="00E3218B" w:rsidP="000D3609">
            <w:pPr>
              <w:jc w:val="both"/>
            </w:pPr>
          </w:p>
        </w:tc>
        <w:tc>
          <w:tcPr>
            <w:tcW w:w="1241" w:type="pct"/>
            <w:gridSpan w:val="2"/>
            <w:shd w:val="clear" w:color="auto" w:fill="auto"/>
          </w:tcPr>
          <w:p w:rsidR="00E3218B" w:rsidRPr="00531056" w:rsidRDefault="00E3218B" w:rsidP="000D3609">
            <w:pPr>
              <w:jc w:val="both"/>
            </w:pPr>
            <w:r>
              <w:t>1.1</w:t>
            </w:r>
            <w:r w:rsidR="00A6492D">
              <w:t>.3</w:t>
            </w:r>
            <w:r w:rsidR="00A308C0">
              <w:t>.</w:t>
            </w:r>
            <w:r w:rsidRPr="00531056">
              <w:t> </w:t>
            </w:r>
            <w:r w:rsidR="00C440CD">
              <w:t>Проводити роботу щодо п</w:t>
            </w:r>
            <w:r w:rsidR="00A6492D">
              <w:t>ідвищення кадрового складу</w:t>
            </w:r>
            <w:r w:rsidR="0010574B">
              <w:t xml:space="preserve"> державних адміністраторів </w:t>
            </w:r>
            <w:r w:rsidR="00B27531">
              <w:t xml:space="preserve">та адміністраторів </w:t>
            </w:r>
            <w:r w:rsidR="00EF5567">
              <w:t xml:space="preserve">центрів надання адміністративних послуг </w:t>
            </w:r>
          </w:p>
          <w:p w:rsidR="00E3218B" w:rsidRPr="000D3609" w:rsidRDefault="00E3218B" w:rsidP="000D3609">
            <w:pPr>
              <w:jc w:val="both"/>
              <w:rPr>
                <w:sz w:val="10"/>
                <w:szCs w:val="10"/>
              </w:rPr>
            </w:pPr>
            <w:r w:rsidRPr="00531056">
              <w:t xml:space="preserve"> </w:t>
            </w:r>
          </w:p>
        </w:tc>
        <w:tc>
          <w:tcPr>
            <w:tcW w:w="421" w:type="pct"/>
            <w:shd w:val="clear" w:color="auto" w:fill="auto"/>
          </w:tcPr>
          <w:p w:rsidR="00E3218B" w:rsidRPr="00531056" w:rsidRDefault="00E3218B" w:rsidP="000D3609">
            <w:pPr>
              <w:jc w:val="center"/>
            </w:pPr>
            <w:r w:rsidRPr="00531056">
              <w:t xml:space="preserve">2015-2016 роки </w:t>
            </w:r>
          </w:p>
        </w:tc>
        <w:tc>
          <w:tcPr>
            <w:tcW w:w="1095" w:type="pct"/>
            <w:shd w:val="clear" w:color="auto" w:fill="auto"/>
          </w:tcPr>
          <w:p w:rsidR="00E3218B" w:rsidRPr="005927B1" w:rsidRDefault="00E3218B" w:rsidP="000D3609">
            <w:pPr>
              <w:jc w:val="both"/>
            </w:pPr>
            <w:r w:rsidRPr="00531056">
              <w:t xml:space="preserve">Структурні підрозділи облдержадміністрації, райдержадміністрації, </w:t>
            </w:r>
            <w:r w:rsidR="00EF5567">
              <w:t xml:space="preserve">органи місцевого самоврядування </w:t>
            </w:r>
            <w:r w:rsidRPr="00531056">
              <w:t>(за згодою)</w:t>
            </w:r>
            <w:r w:rsidR="00EF5567">
              <w:t>,</w:t>
            </w:r>
            <w:r w:rsidR="00EF5567" w:rsidRPr="00531056">
              <w:t xml:space="preserve"> територіальні органи міністерств та інших центральних органів виконавчої влади (за згодою)</w:t>
            </w:r>
            <w:r w:rsidR="00EF5567">
              <w:t>,</w:t>
            </w:r>
            <w:r w:rsidR="00161E44">
              <w:t xml:space="preserve"> </w:t>
            </w:r>
            <w:r w:rsidR="00161E44" w:rsidRPr="000D3609">
              <w:rPr>
                <w:bCs/>
                <w:color w:val="000000"/>
              </w:rPr>
              <w:t>Центр перепідгото</w:t>
            </w:r>
            <w:r w:rsidR="00161E44" w:rsidRPr="000D3609">
              <w:rPr>
                <w:bCs/>
                <w:color w:val="000000"/>
              </w:rPr>
              <w:t>в</w:t>
            </w:r>
            <w:r w:rsidR="00161E44" w:rsidRPr="000D3609">
              <w:rPr>
                <w:bCs/>
                <w:color w:val="000000"/>
              </w:rPr>
              <w:t>ки та підвищення кваліф</w:t>
            </w:r>
            <w:r w:rsidR="00161E44" w:rsidRPr="000D3609">
              <w:rPr>
                <w:bCs/>
                <w:color w:val="000000"/>
              </w:rPr>
              <w:t>і</w:t>
            </w:r>
            <w:r w:rsidR="00161E44" w:rsidRPr="000D3609">
              <w:rPr>
                <w:bCs/>
                <w:color w:val="000000"/>
              </w:rPr>
              <w:t>кації працівників органів державної влади, місцевого сам</w:t>
            </w:r>
            <w:r w:rsidR="00161E44" w:rsidRPr="000D3609">
              <w:rPr>
                <w:bCs/>
                <w:color w:val="000000"/>
              </w:rPr>
              <w:t>о</w:t>
            </w:r>
            <w:r w:rsidR="00161E44" w:rsidRPr="000D3609">
              <w:rPr>
                <w:bCs/>
                <w:color w:val="000000"/>
              </w:rPr>
              <w:t>врядування, державних підприємств, установ та організ</w:t>
            </w:r>
            <w:r w:rsidR="00161E44" w:rsidRPr="000D3609">
              <w:rPr>
                <w:bCs/>
                <w:color w:val="000000"/>
              </w:rPr>
              <w:t>а</w:t>
            </w:r>
            <w:r w:rsidR="00161E44" w:rsidRPr="000D3609">
              <w:rPr>
                <w:bCs/>
                <w:color w:val="000000"/>
              </w:rPr>
              <w:t>цій,</w:t>
            </w:r>
            <w:r w:rsidR="00EF5567">
              <w:t xml:space="preserve"> </w:t>
            </w:r>
            <w:r w:rsidR="00EF5567" w:rsidRPr="00531056">
              <w:t>інші установи, організації та підприємства (за згодою)</w:t>
            </w:r>
          </w:p>
          <w:p w:rsidR="00285B35" w:rsidRPr="005927B1" w:rsidRDefault="00285B35" w:rsidP="000D3609">
            <w:pPr>
              <w:jc w:val="both"/>
            </w:pPr>
          </w:p>
        </w:tc>
        <w:tc>
          <w:tcPr>
            <w:tcW w:w="424" w:type="pct"/>
            <w:shd w:val="clear" w:color="auto" w:fill="auto"/>
          </w:tcPr>
          <w:p w:rsidR="00E3218B" w:rsidRPr="00531056" w:rsidRDefault="00E3218B" w:rsidP="000D3609">
            <w:pPr>
              <w:jc w:val="center"/>
            </w:pPr>
            <w:r w:rsidRPr="00531056">
              <w:t>Кошти</w:t>
            </w:r>
          </w:p>
          <w:p w:rsidR="00E3218B" w:rsidRPr="00531056" w:rsidRDefault="00E3218B" w:rsidP="000D3609">
            <w:pPr>
              <w:jc w:val="center"/>
            </w:pPr>
            <w:r w:rsidRPr="00531056">
              <w:t>обласного</w:t>
            </w:r>
          </w:p>
          <w:p w:rsidR="00E3218B" w:rsidRPr="00531056" w:rsidRDefault="00E3218B" w:rsidP="000D3609">
            <w:pPr>
              <w:jc w:val="center"/>
            </w:pPr>
            <w:r w:rsidRPr="00531056">
              <w:t>бюджету,  місцевих бюджетів</w:t>
            </w:r>
          </w:p>
        </w:tc>
        <w:tc>
          <w:tcPr>
            <w:tcW w:w="422" w:type="pct"/>
            <w:shd w:val="clear" w:color="auto" w:fill="auto"/>
          </w:tcPr>
          <w:p w:rsidR="00E3218B" w:rsidRPr="004A2853" w:rsidRDefault="00E3218B" w:rsidP="000D3609">
            <w:pPr>
              <w:jc w:val="center"/>
            </w:pPr>
            <w:r w:rsidRPr="004A2853">
              <w:t>У межах кошторису</w:t>
            </w:r>
          </w:p>
        </w:tc>
      </w:tr>
      <w:tr w:rsidR="00E3218B" w:rsidRPr="000D3609" w:rsidTr="000D3609">
        <w:trPr>
          <w:gridAfter w:val="1"/>
          <w:wAfter w:w="1791" w:type="dxa"/>
        </w:trPr>
        <w:tc>
          <w:tcPr>
            <w:tcW w:w="164" w:type="pct"/>
            <w:shd w:val="clear" w:color="auto" w:fill="auto"/>
          </w:tcPr>
          <w:p w:rsidR="00E3218B" w:rsidRPr="000D3609" w:rsidRDefault="00E90A06" w:rsidP="000D3609">
            <w:pPr>
              <w:jc w:val="center"/>
              <w:rPr>
                <w:b/>
                <w:lang w:val="en-US"/>
              </w:rPr>
            </w:pPr>
            <w:r w:rsidRPr="000D3609">
              <w:rPr>
                <w:b/>
                <w:lang w:val="en-US"/>
              </w:rPr>
              <w:t>4</w:t>
            </w:r>
          </w:p>
        </w:tc>
        <w:tc>
          <w:tcPr>
            <w:tcW w:w="707" w:type="pct"/>
            <w:shd w:val="clear" w:color="auto" w:fill="auto"/>
          </w:tcPr>
          <w:p w:rsidR="00E3218B" w:rsidRPr="001E49D3" w:rsidRDefault="00E3218B" w:rsidP="000D3609">
            <w:pPr>
              <w:jc w:val="both"/>
            </w:pPr>
          </w:p>
        </w:tc>
        <w:tc>
          <w:tcPr>
            <w:tcW w:w="1241" w:type="pct"/>
            <w:gridSpan w:val="2"/>
            <w:shd w:val="clear" w:color="auto" w:fill="auto"/>
          </w:tcPr>
          <w:p w:rsidR="00E3218B" w:rsidRPr="00531056" w:rsidRDefault="009F0A2A" w:rsidP="000D3609">
            <w:pPr>
              <w:jc w:val="both"/>
            </w:pPr>
            <w:r>
              <w:t>1.1</w:t>
            </w:r>
            <w:r w:rsidR="00A6492D">
              <w:t>.4</w:t>
            </w:r>
            <w:r w:rsidR="00A308C0">
              <w:t>.</w:t>
            </w:r>
            <w:r w:rsidR="00E3218B" w:rsidRPr="00531056">
              <w:t> </w:t>
            </w:r>
            <w:r w:rsidR="00CC69C2">
              <w:t>Забезпечити п</w:t>
            </w:r>
            <w:r w:rsidR="00E3218B" w:rsidRPr="00531056">
              <w:t>роведення моніторингів стану роботи центрів надання адміністративних послуг в районах та містах області щодо кількості виданих док</w:t>
            </w:r>
            <w:r w:rsidR="00CC69C2">
              <w:t xml:space="preserve">ументів дозвільного характеру, </w:t>
            </w:r>
            <w:r w:rsidR="00E3218B" w:rsidRPr="00531056">
              <w:t>дотримання законодавства у дозвільній сфері</w:t>
            </w:r>
            <w:r w:rsidR="00CC69C2">
              <w:t xml:space="preserve"> </w:t>
            </w:r>
            <w:r w:rsidR="00352EF9">
              <w:t>тощо</w:t>
            </w:r>
          </w:p>
          <w:p w:rsidR="00E3218B" w:rsidRPr="00531056" w:rsidRDefault="00E3218B" w:rsidP="000D3609">
            <w:pPr>
              <w:jc w:val="both"/>
            </w:pPr>
          </w:p>
        </w:tc>
        <w:tc>
          <w:tcPr>
            <w:tcW w:w="421" w:type="pct"/>
            <w:shd w:val="clear" w:color="auto" w:fill="auto"/>
          </w:tcPr>
          <w:p w:rsidR="00E3218B" w:rsidRPr="00531056" w:rsidRDefault="00E3218B" w:rsidP="000D3609">
            <w:pPr>
              <w:jc w:val="center"/>
            </w:pPr>
            <w:r w:rsidRPr="00531056">
              <w:t xml:space="preserve">Щоквар-тально </w:t>
            </w:r>
          </w:p>
          <w:p w:rsidR="00E3218B" w:rsidRPr="00531056" w:rsidRDefault="00B420CE" w:rsidP="000D3609">
            <w:pPr>
              <w:jc w:val="center"/>
            </w:pPr>
            <w:r>
              <w:t>п</w:t>
            </w:r>
            <w:r w:rsidR="00E3218B" w:rsidRPr="00531056">
              <w:t>ротягом 2015-2016 років</w:t>
            </w:r>
          </w:p>
        </w:tc>
        <w:tc>
          <w:tcPr>
            <w:tcW w:w="1095" w:type="pct"/>
            <w:shd w:val="clear" w:color="auto" w:fill="auto"/>
          </w:tcPr>
          <w:p w:rsidR="00E3218B" w:rsidRPr="005927B1" w:rsidRDefault="00E3218B" w:rsidP="000D3609">
            <w:pPr>
              <w:jc w:val="both"/>
            </w:pPr>
            <w:r w:rsidRPr="00531056">
              <w:t xml:space="preserve">Департамент економічного розвитку, торгівлі та міжнародного співробітництва облдержадміністрації, райдержадміністрації, </w:t>
            </w:r>
            <w:r w:rsidR="00352EF9">
              <w:t xml:space="preserve">органи місцевого самоврядування </w:t>
            </w:r>
            <w:r w:rsidRPr="00531056">
              <w:t>(за згодою), інші ус</w:t>
            </w:r>
            <w:r w:rsidR="009F0A2A">
              <w:t>танови, організації (за згодою)</w:t>
            </w:r>
          </w:p>
          <w:p w:rsidR="00285B35" w:rsidRPr="005927B1" w:rsidRDefault="00285B35" w:rsidP="000D3609">
            <w:pPr>
              <w:jc w:val="both"/>
            </w:pPr>
          </w:p>
          <w:p w:rsidR="00911129" w:rsidRPr="000D3609" w:rsidRDefault="00911129" w:rsidP="000D3609">
            <w:pPr>
              <w:jc w:val="both"/>
              <w:rPr>
                <w:sz w:val="10"/>
                <w:szCs w:val="10"/>
              </w:rPr>
            </w:pPr>
          </w:p>
        </w:tc>
        <w:tc>
          <w:tcPr>
            <w:tcW w:w="424" w:type="pct"/>
            <w:shd w:val="clear" w:color="auto" w:fill="auto"/>
          </w:tcPr>
          <w:p w:rsidR="00E3218B" w:rsidRPr="00531056" w:rsidRDefault="00E3218B" w:rsidP="000D3609">
            <w:pPr>
              <w:jc w:val="center"/>
            </w:pPr>
            <w:r w:rsidRPr="00531056">
              <w:t>Фінансу-</w:t>
            </w:r>
          </w:p>
          <w:p w:rsidR="00E3218B" w:rsidRPr="00531056" w:rsidRDefault="00E3218B" w:rsidP="000D3609">
            <w:pPr>
              <w:jc w:val="center"/>
            </w:pPr>
            <w:r w:rsidRPr="00531056">
              <w:t xml:space="preserve">вання </w:t>
            </w:r>
          </w:p>
          <w:p w:rsidR="00E3218B" w:rsidRPr="00531056" w:rsidRDefault="00E3218B" w:rsidP="000D3609">
            <w:pPr>
              <w:jc w:val="center"/>
            </w:pPr>
            <w:r w:rsidRPr="00531056">
              <w:t>не потребує</w:t>
            </w:r>
          </w:p>
        </w:tc>
        <w:tc>
          <w:tcPr>
            <w:tcW w:w="422" w:type="pct"/>
            <w:shd w:val="clear" w:color="auto" w:fill="auto"/>
          </w:tcPr>
          <w:p w:rsidR="00E3218B" w:rsidRPr="004A2853" w:rsidRDefault="00E3218B" w:rsidP="000D3609">
            <w:pPr>
              <w:jc w:val="center"/>
            </w:pPr>
            <w:r w:rsidRPr="004A2853">
              <w:t>-</w:t>
            </w:r>
          </w:p>
        </w:tc>
      </w:tr>
      <w:tr w:rsidR="00E3218B" w:rsidRPr="000D3609" w:rsidTr="000D3609">
        <w:trPr>
          <w:gridAfter w:val="1"/>
          <w:wAfter w:w="1791" w:type="dxa"/>
        </w:trPr>
        <w:tc>
          <w:tcPr>
            <w:tcW w:w="164" w:type="pct"/>
            <w:shd w:val="clear" w:color="auto" w:fill="auto"/>
          </w:tcPr>
          <w:p w:rsidR="00E3218B" w:rsidRPr="000D3609" w:rsidRDefault="00E90A06" w:rsidP="000D3609">
            <w:pPr>
              <w:jc w:val="center"/>
              <w:rPr>
                <w:b/>
                <w:lang w:val="en-US"/>
              </w:rPr>
            </w:pPr>
            <w:r w:rsidRPr="000D3609">
              <w:rPr>
                <w:b/>
                <w:lang w:val="en-US"/>
              </w:rPr>
              <w:t>5</w:t>
            </w:r>
          </w:p>
        </w:tc>
        <w:tc>
          <w:tcPr>
            <w:tcW w:w="707" w:type="pct"/>
            <w:shd w:val="clear" w:color="auto" w:fill="auto"/>
          </w:tcPr>
          <w:p w:rsidR="00E3218B" w:rsidRPr="001E49D3" w:rsidRDefault="00E3218B" w:rsidP="000D3609">
            <w:pPr>
              <w:jc w:val="both"/>
            </w:pPr>
          </w:p>
        </w:tc>
        <w:tc>
          <w:tcPr>
            <w:tcW w:w="1241" w:type="pct"/>
            <w:gridSpan w:val="2"/>
            <w:shd w:val="clear" w:color="auto" w:fill="auto"/>
          </w:tcPr>
          <w:p w:rsidR="00E3218B" w:rsidRPr="00531056" w:rsidRDefault="009F0A2A" w:rsidP="000D3609">
            <w:pPr>
              <w:jc w:val="both"/>
            </w:pPr>
            <w:r>
              <w:t>1.1</w:t>
            </w:r>
            <w:r w:rsidR="004954AE">
              <w:t>.5</w:t>
            </w:r>
            <w:r w:rsidR="00A308C0">
              <w:t>.</w:t>
            </w:r>
            <w:r w:rsidR="00E3218B" w:rsidRPr="00531056">
              <w:t> </w:t>
            </w:r>
            <w:r w:rsidR="004954AE">
              <w:t xml:space="preserve">Проводити </w:t>
            </w:r>
            <w:r w:rsidR="0040071F">
              <w:t>анкетування суб’єктів господарювання з питання якісного надання адм</w:t>
            </w:r>
            <w:r w:rsidR="002E5412">
              <w:t xml:space="preserve">іністративних послуг, </w:t>
            </w:r>
            <w:r w:rsidR="00164AE6">
              <w:t xml:space="preserve">у тому числі </w:t>
            </w:r>
            <w:r w:rsidR="002E5412">
              <w:t xml:space="preserve">з видачі </w:t>
            </w:r>
            <w:r w:rsidR="002E5412">
              <w:lastRenderedPageBreak/>
              <w:t xml:space="preserve">дозвільних документів, </w:t>
            </w:r>
            <w:r w:rsidR="00164AE6">
              <w:t xml:space="preserve">наявності </w:t>
            </w:r>
            <w:r w:rsidR="004954AE">
              <w:t xml:space="preserve">правових перешкод у </w:t>
            </w:r>
            <w:r w:rsidR="002E5412">
              <w:t>їх отрим</w:t>
            </w:r>
            <w:r w:rsidR="004954AE">
              <w:t>анні</w:t>
            </w:r>
            <w:r w:rsidR="00164AE6">
              <w:t xml:space="preserve"> тощо</w:t>
            </w:r>
          </w:p>
          <w:p w:rsidR="00E3218B" w:rsidRPr="00531056" w:rsidRDefault="00E3218B" w:rsidP="000D3609">
            <w:pPr>
              <w:jc w:val="both"/>
            </w:pPr>
          </w:p>
        </w:tc>
        <w:tc>
          <w:tcPr>
            <w:tcW w:w="421" w:type="pct"/>
            <w:shd w:val="clear" w:color="auto" w:fill="auto"/>
          </w:tcPr>
          <w:p w:rsidR="00E3218B" w:rsidRPr="00531056" w:rsidRDefault="00E3218B" w:rsidP="000D3609">
            <w:pPr>
              <w:jc w:val="center"/>
            </w:pPr>
            <w:r w:rsidRPr="00531056">
              <w:lastRenderedPageBreak/>
              <w:t>2015-2016 роки</w:t>
            </w:r>
          </w:p>
        </w:tc>
        <w:tc>
          <w:tcPr>
            <w:tcW w:w="1095" w:type="pct"/>
            <w:shd w:val="clear" w:color="auto" w:fill="auto"/>
          </w:tcPr>
          <w:p w:rsidR="00E3218B" w:rsidRPr="00531056" w:rsidRDefault="00E3218B" w:rsidP="000D3609">
            <w:pPr>
              <w:jc w:val="both"/>
            </w:pPr>
            <w:r w:rsidRPr="00531056">
              <w:t>Департамент економічного розвитку, торгівлі та міжнародного співробітництва облдержадміністрації, райдерж-</w:t>
            </w:r>
          </w:p>
          <w:p w:rsidR="00E3218B" w:rsidRDefault="00E3218B" w:rsidP="000D3609">
            <w:pPr>
              <w:jc w:val="both"/>
            </w:pPr>
            <w:r w:rsidRPr="00531056">
              <w:lastRenderedPageBreak/>
              <w:t xml:space="preserve">адміністрації, </w:t>
            </w:r>
            <w:r w:rsidR="00164AE6">
              <w:t xml:space="preserve">органи місцевого самоврядування </w:t>
            </w:r>
            <w:r w:rsidRPr="00531056">
              <w:t>(за згодою), регіональна рада підприємців в області (за згодою), громадська рада при облдержадміністрації (за згодою), громадські організації і об’єднання підприємців (за згодою), інші установи, організації, підприємства (за згодою)</w:t>
            </w:r>
          </w:p>
          <w:p w:rsidR="00A308C0" w:rsidRPr="000D3609" w:rsidRDefault="00A308C0" w:rsidP="000D3609">
            <w:pPr>
              <w:jc w:val="both"/>
              <w:rPr>
                <w:sz w:val="10"/>
                <w:szCs w:val="10"/>
              </w:rPr>
            </w:pPr>
          </w:p>
        </w:tc>
        <w:tc>
          <w:tcPr>
            <w:tcW w:w="424" w:type="pct"/>
            <w:shd w:val="clear" w:color="auto" w:fill="auto"/>
          </w:tcPr>
          <w:p w:rsidR="00E3218B" w:rsidRPr="00531056" w:rsidRDefault="00E3218B" w:rsidP="000D3609">
            <w:pPr>
              <w:jc w:val="center"/>
            </w:pPr>
            <w:r w:rsidRPr="00531056">
              <w:lastRenderedPageBreak/>
              <w:t>Фінансу-</w:t>
            </w:r>
          </w:p>
          <w:p w:rsidR="00E3218B" w:rsidRPr="00531056" w:rsidRDefault="00E3218B" w:rsidP="000D3609">
            <w:pPr>
              <w:jc w:val="center"/>
            </w:pPr>
            <w:r w:rsidRPr="00531056">
              <w:t xml:space="preserve">вання </w:t>
            </w:r>
          </w:p>
          <w:p w:rsidR="00E3218B" w:rsidRPr="00531056" w:rsidRDefault="00E3218B" w:rsidP="000D3609">
            <w:pPr>
              <w:jc w:val="center"/>
            </w:pPr>
            <w:r w:rsidRPr="00531056">
              <w:t>не потребує</w:t>
            </w:r>
          </w:p>
        </w:tc>
        <w:tc>
          <w:tcPr>
            <w:tcW w:w="422" w:type="pct"/>
            <w:shd w:val="clear" w:color="auto" w:fill="auto"/>
          </w:tcPr>
          <w:p w:rsidR="00E3218B" w:rsidRPr="000708C1" w:rsidRDefault="00E3218B" w:rsidP="000D3609">
            <w:pPr>
              <w:jc w:val="center"/>
            </w:pPr>
            <w:r w:rsidRPr="000708C1">
              <w:t>-</w:t>
            </w:r>
          </w:p>
        </w:tc>
      </w:tr>
      <w:tr w:rsidR="00E3218B" w:rsidRPr="000D3609" w:rsidTr="000D3609">
        <w:trPr>
          <w:gridAfter w:val="1"/>
          <w:wAfter w:w="1791" w:type="dxa"/>
        </w:trPr>
        <w:tc>
          <w:tcPr>
            <w:tcW w:w="164" w:type="pct"/>
            <w:shd w:val="clear" w:color="auto" w:fill="auto"/>
          </w:tcPr>
          <w:p w:rsidR="00E3218B" w:rsidRPr="000D3609" w:rsidRDefault="00E90A06" w:rsidP="000D3609">
            <w:pPr>
              <w:jc w:val="center"/>
              <w:rPr>
                <w:b/>
                <w:lang w:val="en-US"/>
              </w:rPr>
            </w:pPr>
            <w:r w:rsidRPr="000D3609">
              <w:rPr>
                <w:b/>
                <w:lang w:val="en-US"/>
              </w:rPr>
              <w:lastRenderedPageBreak/>
              <w:t>6</w:t>
            </w:r>
          </w:p>
        </w:tc>
        <w:tc>
          <w:tcPr>
            <w:tcW w:w="707" w:type="pct"/>
            <w:shd w:val="clear" w:color="auto" w:fill="auto"/>
          </w:tcPr>
          <w:p w:rsidR="00E3218B" w:rsidRPr="001E49D3" w:rsidRDefault="00E3218B" w:rsidP="000D3609">
            <w:pPr>
              <w:jc w:val="center"/>
            </w:pPr>
          </w:p>
        </w:tc>
        <w:tc>
          <w:tcPr>
            <w:tcW w:w="1241" w:type="pct"/>
            <w:gridSpan w:val="2"/>
            <w:shd w:val="clear" w:color="auto" w:fill="auto"/>
          </w:tcPr>
          <w:p w:rsidR="00E3218B" w:rsidRDefault="009F0A2A" w:rsidP="000D3609">
            <w:pPr>
              <w:jc w:val="both"/>
            </w:pPr>
            <w:r>
              <w:t>1.1</w:t>
            </w:r>
            <w:r w:rsidR="00654EEA">
              <w:t>.6</w:t>
            </w:r>
            <w:r w:rsidR="00A308C0">
              <w:t>.</w:t>
            </w:r>
            <w:r w:rsidR="004954AE">
              <w:t xml:space="preserve"> Постійно оприлюднювати </w:t>
            </w:r>
            <w:r w:rsidR="009A5CC1">
              <w:t xml:space="preserve">актуальну та повну </w:t>
            </w:r>
            <w:r w:rsidR="004954AE">
              <w:t>інформацію</w:t>
            </w:r>
            <w:r w:rsidR="00E3218B" w:rsidRPr="00531056">
              <w:t xml:space="preserve"> про надання адміністр</w:t>
            </w:r>
            <w:r w:rsidR="004954AE">
              <w:t>ативних послуг</w:t>
            </w:r>
            <w:r w:rsidR="009A5CC1">
              <w:t>, які надаються через центри адміністративних послуг</w:t>
            </w:r>
            <w:r w:rsidR="004954AE">
              <w:t xml:space="preserve"> на  інформаційних стендах</w:t>
            </w:r>
            <w:r w:rsidR="009A5CC1">
              <w:t xml:space="preserve">, </w:t>
            </w:r>
            <w:r w:rsidR="00E3218B" w:rsidRPr="00531056">
              <w:t xml:space="preserve">офіційних </w:t>
            </w:r>
            <w:r w:rsidR="000D580A">
              <w:t>веб-</w:t>
            </w:r>
            <w:r w:rsidR="00E3218B" w:rsidRPr="00531056">
              <w:t>сайтах</w:t>
            </w:r>
            <w:r w:rsidR="009A5CC1">
              <w:t>, у засобах масової інформації</w:t>
            </w:r>
            <w:r w:rsidR="00E3218B" w:rsidRPr="00531056">
              <w:t xml:space="preserve"> </w:t>
            </w:r>
          </w:p>
          <w:p w:rsidR="00A308C0" w:rsidRPr="000D3609" w:rsidRDefault="00A308C0" w:rsidP="000D3609">
            <w:pPr>
              <w:jc w:val="both"/>
              <w:rPr>
                <w:sz w:val="10"/>
                <w:szCs w:val="10"/>
              </w:rPr>
            </w:pPr>
          </w:p>
        </w:tc>
        <w:tc>
          <w:tcPr>
            <w:tcW w:w="421" w:type="pct"/>
            <w:shd w:val="clear" w:color="auto" w:fill="auto"/>
          </w:tcPr>
          <w:p w:rsidR="00E3218B" w:rsidRPr="00531056" w:rsidRDefault="00E3218B" w:rsidP="000D3609">
            <w:pPr>
              <w:jc w:val="center"/>
            </w:pPr>
            <w:r w:rsidRPr="00531056">
              <w:t>2015-2016 роки</w:t>
            </w:r>
          </w:p>
        </w:tc>
        <w:tc>
          <w:tcPr>
            <w:tcW w:w="1095" w:type="pct"/>
            <w:shd w:val="clear" w:color="auto" w:fill="auto"/>
          </w:tcPr>
          <w:p w:rsidR="00E3218B" w:rsidRDefault="00E3218B" w:rsidP="000D3609">
            <w:pPr>
              <w:jc w:val="both"/>
            </w:pPr>
            <w:r w:rsidRPr="00531056">
              <w:t>Райдержадміністрації,</w:t>
            </w:r>
            <w:r w:rsidRPr="000D3609">
              <w:rPr>
                <w:bCs/>
              </w:rPr>
              <w:t xml:space="preserve"> </w:t>
            </w:r>
            <w:r w:rsidR="009A5CC1" w:rsidRPr="000D3609">
              <w:rPr>
                <w:bCs/>
              </w:rPr>
              <w:t xml:space="preserve">органи місцевого самоврядування </w:t>
            </w:r>
            <w:r w:rsidRPr="00531056">
              <w:t>(за згодою), структурні п</w:t>
            </w:r>
            <w:r w:rsidR="00911129">
              <w:t>ідрозділи облдержадміністрації</w:t>
            </w:r>
            <w:r w:rsidR="002709A7">
              <w:t xml:space="preserve">, </w:t>
            </w:r>
            <w:r w:rsidR="002709A7" w:rsidRPr="00531056">
              <w:t xml:space="preserve"> територіальні органи міністерств та інших центральних органів виконавчої влади (за згодою)</w:t>
            </w:r>
          </w:p>
          <w:p w:rsidR="00911129" w:rsidRPr="000D3609" w:rsidRDefault="00911129" w:rsidP="000D3609">
            <w:pPr>
              <w:jc w:val="both"/>
              <w:rPr>
                <w:sz w:val="10"/>
                <w:szCs w:val="10"/>
              </w:rPr>
            </w:pPr>
          </w:p>
        </w:tc>
        <w:tc>
          <w:tcPr>
            <w:tcW w:w="424" w:type="pct"/>
            <w:shd w:val="clear" w:color="auto" w:fill="auto"/>
          </w:tcPr>
          <w:p w:rsidR="00E3218B" w:rsidRPr="00531056" w:rsidRDefault="00E3218B" w:rsidP="000D3609">
            <w:pPr>
              <w:jc w:val="center"/>
            </w:pPr>
            <w:r w:rsidRPr="00531056">
              <w:t>Кошти</w:t>
            </w:r>
          </w:p>
          <w:p w:rsidR="00E3218B" w:rsidRPr="00531056" w:rsidRDefault="00E3218B" w:rsidP="000D3609">
            <w:pPr>
              <w:jc w:val="center"/>
            </w:pPr>
            <w:r w:rsidRPr="00531056">
              <w:t>місцевих бюджетів,</w:t>
            </w:r>
          </w:p>
          <w:p w:rsidR="00E3218B" w:rsidRPr="00531056" w:rsidRDefault="00E3218B" w:rsidP="000D3609">
            <w:pPr>
              <w:jc w:val="center"/>
            </w:pPr>
            <w:r w:rsidRPr="00531056">
              <w:t xml:space="preserve">обласного бюджету, виконавців </w:t>
            </w:r>
          </w:p>
        </w:tc>
        <w:tc>
          <w:tcPr>
            <w:tcW w:w="422" w:type="pct"/>
            <w:shd w:val="clear" w:color="auto" w:fill="auto"/>
          </w:tcPr>
          <w:p w:rsidR="00E3218B" w:rsidRPr="004A2853" w:rsidRDefault="00E3218B" w:rsidP="000D3609">
            <w:pPr>
              <w:jc w:val="center"/>
            </w:pPr>
            <w:r w:rsidRPr="004A2853">
              <w:t>У межах кошторису</w:t>
            </w:r>
          </w:p>
        </w:tc>
      </w:tr>
      <w:tr w:rsidR="00C440CD" w:rsidRPr="000D3609" w:rsidTr="000D3609">
        <w:trPr>
          <w:gridAfter w:val="1"/>
          <w:wAfter w:w="1791" w:type="dxa"/>
        </w:trPr>
        <w:tc>
          <w:tcPr>
            <w:tcW w:w="164" w:type="pct"/>
            <w:shd w:val="clear" w:color="auto" w:fill="auto"/>
          </w:tcPr>
          <w:p w:rsidR="00C440CD" w:rsidRPr="000D3609" w:rsidRDefault="00C440CD" w:rsidP="000D3609">
            <w:pPr>
              <w:jc w:val="center"/>
              <w:rPr>
                <w:b/>
              </w:rPr>
            </w:pPr>
            <w:r w:rsidRPr="000D3609">
              <w:rPr>
                <w:b/>
              </w:rPr>
              <w:t>7</w:t>
            </w:r>
          </w:p>
        </w:tc>
        <w:tc>
          <w:tcPr>
            <w:tcW w:w="707" w:type="pct"/>
            <w:shd w:val="clear" w:color="auto" w:fill="auto"/>
          </w:tcPr>
          <w:p w:rsidR="00C440CD" w:rsidRPr="001E49D3" w:rsidRDefault="00C440CD" w:rsidP="000D3609">
            <w:pPr>
              <w:jc w:val="center"/>
            </w:pPr>
          </w:p>
        </w:tc>
        <w:tc>
          <w:tcPr>
            <w:tcW w:w="1241" w:type="pct"/>
            <w:gridSpan w:val="2"/>
            <w:shd w:val="clear" w:color="auto" w:fill="auto"/>
          </w:tcPr>
          <w:p w:rsidR="00C440CD" w:rsidRPr="00531056" w:rsidRDefault="00C440CD" w:rsidP="000D3609">
            <w:pPr>
              <w:jc w:val="both"/>
            </w:pPr>
            <w:r>
              <w:t>1.1</w:t>
            </w:r>
            <w:r w:rsidR="00B8414D">
              <w:t>.7</w:t>
            </w:r>
            <w:r w:rsidR="00A308C0">
              <w:t>.</w:t>
            </w:r>
            <w:r w:rsidRPr="00531056">
              <w:t> </w:t>
            </w:r>
            <w:r w:rsidR="0099674B">
              <w:t xml:space="preserve">Удосконалити </w:t>
            </w:r>
            <w:r w:rsidR="00EE20EC">
              <w:t>процедури отримання документів дозвільного характеру</w:t>
            </w:r>
            <w:r w:rsidR="0099674B">
              <w:t xml:space="preserve"> шляхом</w:t>
            </w:r>
            <w:r w:rsidR="00EE20EC">
              <w:t xml:space="preserve"> впровад</w:t>
            </w:r>
            <w:r w:rsidR="0099674B">
              <w:t>ження</w:t>
            </w:r>
            <w:r w:rsidR="00AB5A74">
              <w:t xml:space="preserve"> систем</w:t>
            </w:r>
            <w:r w:rsidR="0099674B">
              <w:t>и</w:t>
            </w:r>
            <w:r w:rsidRPr="00531056">
              <w:t xml:space="preserve"> електронного документообігу та автоматизованого обміну даними між державними адміністраторами та місцевими дозвільними органами</w:t>
            </w:r>
          </w:p>
          <w:p w:rsidR="00C440CD" w:rsidRPr="00531056" w:rsidRDefault="00C440CD" w:rsidP="000D3609">
            <w:pPr>
              <w:jc w:val="both"/>
            </w:pPr>
          </w:p>
        </w:tc>
        <w:tc>
          <w:tcPr>
            <w:tcW w:w="421" w:type="pct"/>
            <w:shd w:val="clear" w:color="auto" w:fill="auto"/>
          </w:tcPr>
          <w:p w:rsidR="00C440CD" w:rsidRPr="00531056" w:rsidRDefault="00C440CD" w:rsidP="000D3609">
            <w:pPr>
              <w:jc w:val="center"/>
            </w:pPr>
            <w:r w:rsidRPr="00531056">
              <w:t>2015-2016 роки</w:t>
            </w:r>
          </w:p>
        </w:tc>
        <w:tc>
          <w:tcPr>
            <w:tcW w:w="1095" w:type="pct"/>
            <w:shd w:val="clear" w:color="auto" w:fill="auto"/>
          </w:tcPr>
          <w:p w:rsidR="004237EC" w:rsidRDefault="00C440CD" w:rsidP="000D3609">
            <w:pPr>
              <w:jc w:val="both"/>
            </w:pPr>
            <w:r w:rsidRPr="00531056">
              <w:t>Райдержадміністрації,</w:t>
            </w:r>
            <w:r w:rsidRPr="000D3609">
              <w:rPr>
                <w:bCs/>
              </w:rPr>
              <w:t xml:space="preserve"> </w:t>
            </w:r>
            <w:r w:rsidRPr="00531056">
              <w:t>вик</w:t>
            </w:r>
            <w:r w:rsidRPr="00531056">
              <w:t>о</w:t>
            </w:r>
            <w:r w:rsidRPr="00531056">
              <w:t>навчі комітети міських рад (за зго</w:t>
            </w:r>
            <w:r w:rsidR="000D580A">
              <w:t>дою), структурні підрозділи обл</w:t>
            </w:r>
            <w:r w:rsidRPr="00531056">
              <w:t xml:space="preserve">- держадміністрації, </w:t>
            </w:r>
            <w:r w:rsidR="004237EC" w:rsidRPr="000D3609">
              <w:rPr>
                <w:sz w:val="23"/>
                <w:szCs w:val="23"/>
              </w:rPr>
              <w:t>департамент екології та природних ресурсів облдержадміністрації, інспекція державного архітектурно-будівельного контролю у Житомирській області,</w:t>
            </w:r>
            <w:r w:rsidR="004237EC">
              <w:t xml:space="preserve"> </w:t>
            </w:r>
            <w:r w:rsidR="004237EC" w:rsidRPr="000D3609">
              <w:rPr>
                <w:sz w:val="23"/>
                <w:szCs w:val="23"/>
              </w:rPr>
              <w:t>терито-ріальне управління Держгірпром</w:t>
            </w:r>
            <w:r w:rsidR="00A308C0" w:rsidRPr="000D3609">
              <w:rPr>
                <w:sz w:val="23"/>
                <w:szCs w:val="23"/>
              </w:rPr>
              <w:t>-</w:t>
            </w:r>
            <w:r w:rsidR="004237EC" w:rsidRPr="000D3609">
              <w:rPr>
                <w:sz w:val="23"/>
                <w:szCs w:val="23"/>
              </w:rPr>
              <w:t xml:space="preserve">нагляду України у Житомирській </w:t>
            </w:r>
            <w:r w:rsidR="004237EC" w:rsidRPr="000D3609">
              <w:rPr>
                <w:sz w:val="23"/>
                <w:szCs w:val="23"/>
              </w:rPr>
              <w:lastRenderedPageBreak/>
              <w:t>області, головне упр</w:t>
            </w:r>
            <w:r w:rsidR="00B50259" w:rsidRPr="000D3609">
              <w:rPr>
                <w:sz w:val="23"/>
                <w:szCs w:val="23"/>
              </w:rPr>
              <w:t>авління Держземагентства</w:t>
            </w:r>
            <w:r w:rsidR="004237EC" w:rsidRPr="000D3609">
              <w:rPr>
                <w:sz w:val="23"/>
                <w:szCs w:val="23"/>
              </w:rPr>
              <w:t xml:space="preserve"> у Житомирській області, головне управління Держсанепідслужби у Житомирській області, управління ДАІ УМВС України у Житомирській області,</w:t>
            </w:r>
            <w:r w:rsidR="004237EC" w:rsidRPr="00ED0F6B">
              <w:t xml:space="preserve"> </w:t>
            </w:r>
            <w:r w:rsidR="004237EC" w:rsidRPr="000D3609">
              <w:rPr>
                <w:sz w:val="23"/>
                <w:szCs w:val="23"/>
              </w:rPr>
              <w:t xml:space="preserve">Жито-мирське обласне управління лісового та мисливського госпо-дарства, управління культури і туризму облдержадміністрації, управління Держтехногенбезпеки України у Житомирській області, головне </w:t>
            </w:r>
            <w:r w:rsidR="004237EC" w:rsidRPr="000D3609">
              <w:rPr>
                <w:bCs/>
                <w:sz w:val="23"/>
                <w:szCs w:val="23"/>
              </w:rPr>
              <w:t>управління</w:t>
            </w:r>
            <w:r w:rsidR="004237EC" w:rsidRPr="000D3609">
              <w:rPr>
                <w:sz w:val="23"/>
                <w:szCs w:val="23"/>
              </w:rPr>
              <w:t xml:space="preserve"> ветмедицини у Житомирській області, Державна інспекція сільського господарства у Житомирській області, головне державне управління охорони, використання і відтворення водних живих ресурсів та регулювання рибальства у Житомирській області, Житомирське обласне управління водних ресурсів, </w:t>
            </w:r>
            <w:r w:rsidR="004237EC">
              <w:t xml:space="preserve">інші установи, </w:t>
            </w:r>
            <w:r w:rsidR="004237EC" w:rsidRPr="00531056">
              <w:t>підприємства (за згодою)</w:t>
            </w:r>
          </w:p>
          <w:p w:rsidR="00C440CD" w:rsidRPr="000D3609" w:rsidRDefault="00C440CD" w:rsidP="000D3609">
            <w:pPr>
              <w:jc w:val="both"/>
              <w:rPr>
                <w:sz w:val="10"/>
                <w:szCs w:val="10"/>
              </w:rPr>
            </w:pPr>
          </w:p>
        </w:tc>
        <w:tc>
          <w:tcPr>
            <w:tcW w:w="424" w:type="pct"/>
            <w:shd w:val="clear" w:color="auto" w:fill="auto"/>
          </w:tcPr>
          <w:p w:rsidR="00C440CD" w:rsidRPr="00531056" w:rsidRDefault="00C440CD" w:rsidP="000D3609">
            <w:pPr>
              <w:jc w:val="center"/>
            </w:pPr>
            <w:r w:rsidRPr="00531056">
              <w:lastRenderedPageBreak/>
              <w:t>Кошти</w:t>
            </w:r>
          </w:p>
          <w:p w:rsidR="00C440CD" w:rsidRPr="00531056" w:rsidRDefault="00C440CD" w:rsidP="000D3609">
            <w:pPr>
              <w:jc w:val="center"/>
            </w:pPr>
            <w:r w:rsidRPr="00531056">
              <w:t>місцевих бюджетів,</w:t>
            </w:r>
          </w:p>
          <w:p w:rsidR="00C440CD" w:rsidRPr="00531056" w:rsidRDefault="00C440CD" w:rsidP="000D3609">
            <w:pPr>
              <w:jc w:val="center"/>
            </w:pPr>
            <w:r w:rsidRPr="00531056">
              <w:t xml:space="preserve">обласного бюджету, виконавців </w:t>
            </w:r>
          </w:p>
          <w:p w:rsidR="00C440CD" w:rsidRPr="000D3609" w:rsidRDefault="00C440CD" w:rsidP="000D3609">
            <w:pPr>
              <w:jc w:val="center"/>
              <w:rPr>
                <w:sz w:val="10"/>
                <w:szCs w:val="10"/>
              </w:rPr>
            </w:pPr>
          </w:p>
        </w:tc>
        <w:tc>
          <w:tcPr>
            <w:tcW w:w="422" w:type="pct"/>
            <w:shd w:val="clear" w:color="auto" w:fill="auto"/>
          </w:tcPr>
          <w:p w:rsidR="00C440CD" w:rsidRPr="004A2853" w:rsidRDefault="00C440CD" w:rsidP="000D3609">
            <w:pPr>
              <w:jc w:val="center"/>
            </w:pPr>
            <w:r w:rsidRPr="004A2853">
              <w:t>У межах кошторису</w:t>
            </w:r>
          </w:p>
        </w:tc>
      </w:tr>
      <w:tr w:rsidR="00C440CD" w:rsidRPr="000D3609" w:rsidTr="000D3609">
        <w:trPr>
          <w:gridAfter w:val="1"/>
          <w:wAfter w:w="1791" w:type="dxa"/>
        </w:trPr>
        <w:tc>
          <w:tcPr>
            <w:tcW w:w="164" w:type="pct"/>
            <w:shd w:val="clear" w:color="auto" w:fill="auto"/>
          </w:tcPr>
          <w:p w:rsidR="00C440CD" w:rsidRPr="000D3609" w:rsidRDefault="00C440CD" w:rsidP="000D3609">
            <w:pPr>
              <w:jc w:val="center"/>
              <w:rPr>
                <w:b/>
              </w:rPr>
            </w:pPr>
            <w:r w:rsidRPr="000D3609">
              <w:rPr>
                <w:b/>
              </w:rPr>
              <w:lastRenderedPageBreak/>
              <w:t>8</w:t>
            </w:r>
          </w:p>
        </w:tc>
        <w:tc>
          <w:tcPr>
            <w:tcW w:w="707" w:type="pct"/>
            <w:shd w:val="clear" w:color="auto" w:fill="auto"/>
          </w:tcPr>
          <w:p w:rsidR="00C440CD" w:rsidRPr="001E49D3" w:rsidRDefault="00C440CD" w:rsidP="000D3609">
            <w:pPr>
              <w:jc w:val="center"/>
            </w:pPr>
          </w:p>
        </w:tc>
        <w:tc>
          <w:tcPr>
            <w:tcW w:w="1241" w:type="pct"/>
            <w:gridSpan w:val="2"/>
            <w:shd w:val="clear" w:color="auto" w:fill="auto"/>
          </w:tcPr>
          <w:p w:rsidR="00C440CD" w:rsidRPr="00531056" w:rsidRDefault="00C440CD" w:rsidP="000D3609">
            <w:pPr>
              <w:jc w:val="both"/>
            </w:pPr>
            <w:r>
              <w:t>1.1</w:t>
            </w:r>
            <w:r w:rsidR="00B8414D">
              <w:t>.8</w:t>
            </w:r>
            <w:r w:rsidR="00A308C0">
              <w:t>.</w:t>
            </w:r>
            <w:r w:rsidRPr="00531056">
              <w:t> </w:t>
            </w:r>
            <w:r w:rsidR="00897404">
              <w:t>З</w:t>
            </w:r>
            <w:r w:rsidR="00897404" w:rsidRPr="00531056">
              <w:t>а участю підприємців, громадських організацій, регіональних</w:t>
            </w:r>
            <w:r w:rsidR="00897404">
              <w:t xml:space="preserve"> та місцевих дозвільних органів проводити</w:t>
            </w:r>
            <w:r w:rsidRPr="00531056">
              <w:t xml:space="preserve"> нарад</w:t>
            </w:r>
            <w:r w:rsidR="00897404">
              <w:t>и, круглі столи, семінари, конференції тощо</w:t>
            </w:r>
            <w:r w:rsidRPr="00531056">
              <w:t xml:space="preserve"> з питань </w:t>
            </w:r>
            <w:r w:rsidR="00987974">
              <w:lastRenderedPageBreak/>
              <w:t xml:space="preserve">надання </w:t>
            </w:r>
            <w:r w:rsidR="00897404">
              <w:t>адміністративн</w:t>
            </w:r>
            <w:r w:rsidR="00987974">
              <w:t>их послуг, у тому числі</w:t>
            </w:r>
            <w:r w:rsidR="00EF1046">
              <w:t xml:space="preserve"> з видачі дозвільних документів</w:t>
            </w:r>
          </w:p>
          <w:p w:rsidR="00C440CD" w:rsidRPr="000D3609" w:rsidRDefault="00C440CD" w:rsidP="000D3609">
            <w:pPr>
              <w:jc w:val="both"/>
              <w:rPr>
                <w:sz w:val="10"/>
                <w:szCs w:val="10"/>
              </w:rPr>
            </w:pPr>
          </w:p>
        </w:tc>
        <w:tc>
          <w:tcPr>
            <w:tcW w:w="421" w:type="pct"/>
            <w:shd w:val="clear" w:color="auto" w:fill="auto"/>
          </w:tcPr>
          <w:p w:rsidR="00C440CD" w:rsidRPr="00531056" w:rsidRDefault="00C440CD" w:rsidP="000D3609">
            <w:pPr>
              <w:jc w:val="center"/>
            </w:pPr>
            <w:r w:rsidRPr="00531056">
              <w:lastRenderedPageBreak/>
              <w:t>2015-2016 роки</w:t>
            </w:r>
          </w:p>
        </w:tc>
        <w:tc>
          <w:tcPr>
            <w:tcW w:w="1095" w:type="pct"/>
            <w:shd w:val="clear" w:color="auto" w:fill="auto"/>
          </w:tcPr>
          <w:p w:rsidR="00C440CD" w:rsidRPr="00531056" w:rsidRDefault="00C440CD" w:rsidP="000D3609">
            <w:pPr>
              <w:jc w:val="both"/>
            </w:pPr>
            <w:r w:rsidRPr="00531056">
              <w:t xml:space="preserve">Департамент економічного розвитку, торгівлі та міжнародного співробітництва облдержадміністрації, структурні підрозділи облдержадміністрації, </w:t>
            </w:r>
            <w:r w:rsidRPr="00531056">
              <w:lastRenderedPageBreak/>
              <w:t>райдержадміністрації, вик</w:t>
            </w:r>
            <w:r w:rsidRPr="00531056">
              <w:t>о</w:t>
            </w:r>
            <w:r w:rsidRPr="00531056">
              <w:t>навчі комітети міських рад (за згодою), громадські організації і об’єднання підприємців (за згодою), територіальні органи міністерств та інших центральних органів виконавчої влади (за згодою), інші установи, організації, підприємства (за згодою)</w:t>
            </w:r>
          </w:p>
          <w:p w:rsidR="00C440CD" w:rsidRPr="000D3609" w:rsidRDefault="00C440CD" w:rsidP="000D3609">
            <w:pPr>
              <w:jc w:val="both"/>
              <w:rPr>
                <w:sz w:val="10"/>
                <w:szCs w:val="10"/>
              </w:rPr>
            </w:pPr>
          </w:p>
        </w:tc>
        <w:tc>
          <w:tcPr>
            <w:tcW w:w="424" w:type="pct"/>
            <w:shd w:val="clear" w:color="auto" w:fill="auto"/>
          </w:tcPr>
          <w:p w:rsidR="00C440CD" w:rsidRPr="00531056" w:rsidRDefault="00C440CD" w:rsidP="000D3609">
            <w:pPr>
              <w:jc w:val="both"/>
            </w:pPr>
            <w:r w:rsidRPr="00531056">
              <w:lastRenderedPageBreak/>
              <w:t>Кошти</w:t>
            </w:r>
          </w:p>
          <w:p w:rsidR="00C440CD" w:rsidRPr="00531056" w:rsidRDefault="00C440CD" w:rsidP="000D3609">
            <w:pPr>
              <w:jc w:val="both"/>
            </w:pPr>
            <w:r w:rsidRPr="00531056">
              <w:t>обласного бюджету,</w:t>
            </w:r>
          </w:p>
          <w:p w:rsidR="00C440CD" w:rsidRPr="00531056" w:rsidRDefault="00C440CD" w:rsidP="000D3609">
            <w:pPr>
              <w:jc w:val="both"/>
            </w:pPr>
            <w:r w:rsidRPr="00531056">
              <w:t xml:space="preserve">місцевих бюджетів, </w:t>
            </w:r>
            <w:r w:rsidRPr="00531056">
              <w:lastRenderedPageBreak/>
              <w:t>виконавців</w:t>
            </w:r>
          </w:p>
        </w:tc>
        <w:tc>
          <w:tcPr>
            <w:tcW w:w="422" w:type="pct"/>
            <w:shd w:val="clear" w:color="auto" w:fill="auto"/>
          </w:tcPr>
          <w:p w:rsidR="00C440CD" w:rsidRPr="000D3609" w:rsidRDefault="00C440CD" w:rsidP="000D3609">
            <w:pPr>
              <w:jc w:val="center"/>
              <w:rPr>
                <w:highlight w:val="yellow"/>
              </w:rPr>
            </w:pPr>
            <w:r w:rsidRPr="004A2853">
              <w:lastRenderedPageBreak/>
              <w:t>У межах кошторису</w:t>
            </w:r>
          </w:p>
        </w:tc>
      </w:tr>
      <w:tr w:rsidR="001763D7" w:rsidRPr="000D3609" w:rsidTr="000D3609">
        <w:trPr>
          <w:gridAfter w:val="1"/>
          <w:wAfter w:w="1791" w:type="dxa"/>
        </w:trPr>
        <w:tc>
          <w:tcPr>
            <w:tcW w:w="164" w:type="pct"/>
            <w:shd w:val="clear" w:color="auto" w:fill="auto"/>
          </w:tcPr>
          <w:p w:rsidR="001763D7" w:rsidRPr="000D3609" w:rsidRDefault="00C846D7" w:rsidP="000D3609">
            <w:pPr>
              <w:jc w:val="center"/>
              <w:rPr>
                <w:b/>
                <w:lang w:val="en-US"/>
              </w:rPr>
            </w:pPr>
            <w:r w:rsidRPr="000D3609">
              <w:rPr>
                <w:b/>
                <w:lang w:val="en-US"/>
              </w:rPr>
              <w:lastRenderedPageBreak/>
              <w:t>9</w:t>
            </w:r>
          </w:p>
        </w:tc>
        <w:tc>
          <w:tcPr>
            <w:tcW w:w="707" w:type="pct"/>
            <w:shd w:val="clear" w:color="auto" w:fill="auto"/>
          </w:tcPr>
          <w:p w:rsidR="001763D7" w:rsidRPr="001E49D3" w:rsidRDefault="001763D7" w:rsidP="000D3609">
            <w:pPr>
              <w:jc w:val="center"/>
            </w:pPr>
          </w:p>
        </w:tc>
        <w:tc>
          <w:tcPr>
            <w:tcW w:w="1241" w:type="pct"/>
            <w:gridSpan w:val="2"/>
            <w:shd w:val="clear" w:color="auto" w:fill="auto"/>
          </w:tcPr>
          <w:p w:rsidR="001763D7" w:rsidRPr="000D3609" w:rsidRDefault="004F5898" w:rsidP="000D3609">
            <w:pPr>
              <w:jc w:val="both"/>
              <w:rPr>
                <w:rFonts w:eastAsia="TimesNewRomanPSMT"/>
              </w:rPr>
            </w:pPr>
            <w:r>
              <w:t>1.1.9</w:t>
            </w:r>
            <w:r w:rsidR="001763D7" w:rsidRPr="00B23FA8">
              <w:t xml:space="preserve">. Підготовка та виготовлення  </w:t>
            </w:r>
            <w:r w:rsidR="001763D7">
              <w:t>інформа</w:t>
            </w:r>
            <w:r w:rsidR="001763D7" w:rsidRPr="00B23FA8">
              <w:t xml:space="preserve">ційних матеріалів </w:t>
            </w:r>
            <w:r w:rsidR="001763D7">
              <w:t xml:space="preserve">(посібників, каталогів, брошур, буклетів тощо) </w:t>
            </w:r>
            <w:r w:rsidR="001763D7" w:rsidRPr="00B23FA8">
              <w:t xml:space="preserve">з </w:t>
            </w:r>
            <w:r w:rsidR="001763D7">
              <w:t xml:space="preserve">актуальних питань надання адміністративних послуг, у тому числі з видачі документів дозвільного характеру  </w:t>
            </w:r>
            <w:r w:rsidR="001763D7" w:rsidRPr="00B23FA8">
              <w:t>тощо</w:t>
            </w:r>
          </w:p>
        </w:tc>
        <w:tc>
          <w:tcPr>
            <w:tcW w:w="421" w:type="pct"/>
            <w:shd w:val="clear" w:color="auto" w:fill="auto"/>
          </w:tcPr>
          <w:p w:rsidR="001763D7" w:rsidRPr="00B23FA8" w:rsidRDefault="001763D7" w:rsidP="000D3609">
            <w:pPr>
              <w:jc w:val="center"/>
            </w:pPr>
            <w:r w:rsidRPr="00B23FA8">
              <w:t>2015-2016 роки</w:t>
            </w:r>
          </w:p>
        </w:tc>
        <w:tc>
          <w:tcPr>
            <w:tcW w:w="1095" w:type="pct"/>
            <w:shd w:val="clear" w:color="auto" w:fill="auto"/>
          </w:tcPr>
          <w:p w:rsidR="001763D7" w:rsidRPr="000D3609" w:rsidRDefault="001763D7" w:rsidP="000D3609">
            <w:pPr>
              <w:jc w:val="both"/>
              <w:rPr>
                <w:sz w:val="10"/>
                <w:szCs w:val="10"/>
              </w:rPr>
            </w:pPr>
            <w:r w:rsidRPr="00B23FA8">
              <w:t xml:space="preserve">Департамент економічного розвитку, торгівлі та міжнародного співробітництва  облдержадміністрації, райдержадміністрації, </w:t>
            </w:r>
            <w:r>
              <w:t xml:space="preserve">органи місцевого самоврядування </w:t>
            </w:r>
            <w:r w:rsidRPr="00B23FA8">
              <w:t xml:space="preserve">(за згодою), громадські організації та об’єднання підприємців (за згодою), інші установи, підприємства, організації (за згодою) </w:t>
            </w:r>
          </w:p>
        </w:tc>
        <w:tc>
          <w:tcPr>
            <w:tcW w:w="424" w:type="pct"/>
            <w:shd w:val="clear" w:color="auto" w:fill="auto"/>
          </w:tcPr>
          <w:p w:rsidR="001763D7" w:rsidRPr="00B23FA8" w:rsidRDefault="001763D7" w:rsidP="000D3609">
            <w:pPr>
              <w:ind w:left="70"/>
              <w:jc w:val="both"/>
            </w:pPr>
            <w:r w:rsidRPr="00B23FA8">
              <w:t xml:space="preserve">Кошти </w:t>
            </w:r>
          </w:p>
          <w:p w:rsidR="001763D7" w:rsidRPr="00B23FA8" w:rsidRDefault="001763D7" w:rsidP="000D3609">
            <w:pPr>
              <w:jc w:val="center"/>
            </w:pPr>
            <w:r w:rsidRPr="00B23FA8">
              <w:t>обласного бюджету, місцевих бюджетів,</w:t>
            </w:r>
          </w:p>
          <w:p w:rsidR="001763D7" w:rsidRPr="00B23FA8" w:rsidRDefault="001763D7" w:rsidP="000D3609">
            <w:pPr>
              <w:jc w:val="center"/>
            </w:pPr>
            <w:r w:rsidRPr="00B23FA8">
              <w:t>виконавців</w:t>
            </w:r>
          </w:p>
        </w:tc>
        <w:tc>
          <w:tcPr>
            <w:tcW w:w="422" w:type="pct"/>
            <w:shd w:val="clear" w:color="auto" w:fill="auto"/>
          </w:tcPr>
          <w:p w:rsidR="001763D7" w:rsidRPr="00B23FA8" w:rsidRDefault="001763D7" w:rsidP="000D3609">
            <w:pPr>
              <w:jc w:val="center"/>
            </w:pPr>
            <w:r w:rsidRPr="00B23FA8">
              <w:t>У межах кошторису</w:t>
            </w:r>
          </w:p>
        </w:tc>
      </w:tr>
      <w:tr w:rsidR="00C440CD" w:rsidRPr="000D3609" w:rsidTr="000D3609">
        <w:trPr>
          <w:gridAfter w:val="1"/>
          <w:wAfter w:w="1791" w:type="dxa"/>
        </w:trPr>
        <w:tc>
          <w:tcPr>
            <w:tcW w:w="164" w:type="pct"/>
            <w:shd w:val="clear" w:color="auto" w:fill="auto"/>
          </w:tcPr>
          <w:p w:rsidR="00C440CD" w:rsidRPr="000D3609" w:rsidRDefault="00C846D7" w:rsidP="000D3609">
            <w:pPr>
              <w:jc w:val="center"/>
              <w:rPr>
                <w:b/>
                <w:lang w:val="en-US"/>
              </w:rPr>
            </w:pPr>
            <w:r w:rsidRPr="000D3609">
              <w:rPr>
                <w:b/>
                <w:lang w:val="en-US"/>
              </w:rPr>
              <w:t>10</w:t>
            </w:r>
          </w:p>
        </w:tc>
        <w:tc>
          <w:tcPr>
            <w:tcW w:w="707" w:type="pct"/>
            <w:shd w:val="clear" w:color="auto" w:fill="auto"/>
          </w:tcPr>
          <w:p w:rsidR="00C440CD" w:rsidRPr="000D3609" w:rsidRDefault="00C440CD" w:rsidP="000D3609">
            <w:pPr>
              <w:jc w:val="both"/>
              <w:rPr>
                <w:sz w:val="28"/>
              </w:rPr>
            </w:pPr>
            <w:r>
              <w:t>1.2</w:t>
            </w:r>
            <w:r w:rsidRPr="00470E67">
              <w:t>.</w:t>
            </w:r>
            <w:r w:rsidR="009C746A">
              <w:t> </w:t>
            </w:r>
            <w:r w:rsidR="00D6332F">
              <w:t>Зді</w:t>
            </w:r>
            <w:r w:rsidR="00B83920">
              <w:t>й</w:t>
            </w:r>
            <w:r w:rsidR="00D6332F">
              <w:t>снення</w:t>
            </w:r>
            <w:r w:rsidR="009C746A" w:rsidRPr="009C746A">
              <w:t xml:space="preserve"> державної регу</w:t>
            </w:r>
            <w:r w:rsidR="009C746A">
              <w:t>-</w:t>
            </w:r>
            <w:r w:rsidR="009C746A" w:rsidRPr="009C746A">
              <w:t>ляторної політики</w:t>
            </w:r>
          </w:p>
          <w:p w:rsidR="00C440CD" w:rsidRPr="00470E67" w:rsidRDefault="00C440CD" w:rsidP="000D3609">
            <w:pPr>
              <w:jc w:val="both"/>
            </w:pPr>
          </w:p>
        </w:tc>
        <w:tc>
          <w:tcPr>
            <w:tcW w:w="1241" w:type="pct"/>
            <w:gridSpan w:val="2"/>
            <w:shd w:val="clear" w:color="auto" w:fill="auto"/>
          </w:tcPr>
          <w:p w:rsidR="00C440CD" w:rsidRPr="00531056" w:rsidRDefault="00C440CD" w:rsidP="000D3609">
            <w:pPr>
              <w:jc w:val="both"/>
            </w:pPr>
            <w:r>
              <w:t>1.2</w:t>
            </w:r>
            <w:r w:rsidRPr="00531056">
              <w:t>.1. </w:t>
            </w:r>
            <w:r w:rsidR="009E6FCF">
              <w:t>З</w:t>
            </w:r>
            <w:r w:rsidR="00E72B06">
              <w:t>абезпечити</w:t>
            </w:r>
            <w:r w:rsidR="009E6FCF">
              <w:t xml:space="preserve"> п</w:t>
            </w:r>
            <w:r w:rsidR="00D82A82">
              <w:t xml:space="preserve">ланування діяльності </w:t>
            </w:r>
            <w:r w:rsidRPr="00531056">
              <w:t xml:space="preserve">з підготовки проектів регуляторних актів </w:t>
            </w:r>
            <w:r w:rsidR="009E6FCF">
              <w:t xml:space="preserve">та їх </w:t>
            </w:r>
            <w:r w:rsidRPr="00531056">
              <w:t xml:space="preserve"> оприлюднення у друкованих засобах масової інформації</w:t>
            </w:r>
            <w:r w:rsidR="009E6FCF">
              <w:t>,</w:t>
            </w:r>
            <w:r w:rsidRPr="00531056">
              <w:t xml:space="preserve"> на відповідних веб-сайтах </w:t>
            </w:r>
            <w:r w:rsidR="009E6FCF">
              <w:t>регуляторних органів</w:t>
            </w:r>
          </w:p>
          <w:p w:rsidR="00C440CD" w:rsidRPr="000D3609" w:rsidRDefault="00C440CD" w:rsidP="000D3609">
            <w:pPr>
              <w:jc w:val="both"/>
              <w:rPr>
                <w:sz w:val="10"/>
                <w:szCs w:val="10"/>
              </w:rPr>
            </w:pPr>
          </w:p>
        </w:tc>
        <w:tc>
          <w:tcPr>
            <w:tcW w:w="421" w:type="pct"/>
            <w:shd w:val="clear" w:color="auto" w:fill="auto"/>
          </w:tcPr>
          <w:p w:rsidR="00C440CD" w:rsidRPr="00531056" w:rsidRDefault="00C440CD" w:rsidP="000D3609">
            <w:pPr>
              <w:jc w:val="center"/>
            </w:pPr>
            <w:r w:rsidRPr="00531056">
              <w:t>Щороку до 15 грудня</w:t>
            </w:r>
          </w:p>
        </w:tc>
        <w:tc>
          <w:tcPr>
            <w:tcW w:w="1095" w:type="pct"/>
            <w:shd w:val="clear" w:color="auto" w:fill="auto"/>
          </w:tcPr>
          <w:p w:rsidR="00CE2EFD" w:rsidRPr="00531056" w:rsidRDefault="00C440CD" w:rsidP="000D3609">
            <w:pPr>
              <w:jc w:val="both"/>
            </w:pPr>
            <w:r w:rsidRPr="00531056">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органи місцевого самоврядування (за згодою)</w:t>
            </w:r>
          </w:p>
        </w:tc>
        <w:tc>
          <w:tcPr>
            <w:tcW w:w="424" w:type="pct"/>
            <w:shd w:val="clear" w:color="auto" w:fill="auto"/>
          </w:tcPr>
          <w:p w:rsidR="00C440CD" w:rsidRPr="00531056" w:rsidRDefault="00C440CD" w:rsidP="000D3609">
            <w:pPr>
              <w:jc w:val="center"/>
            </w:pPr>
            <w:r w:rsidRPr="00531056">
              <w:t>Кошти обласного бюджету,</w:t>
            </w:r>
          </w:p>
          <w:p w:rsidR="00C440CD" w:rsidRPr="00531056" w:rsidRDefault="00C440CD" w:rsidP="000D3609">
            <w:pPr>
              <w:jc w:val="center"/>
            </w:pPr>
            <w:r w:rsidRPr="00531056">
              <w:t>місцевих бюджетів</w:t>
            </w:r>
          </w:p>
        </w:tc>
        <w:tc>
          <w:tcPr>
            <w:tcW w:w="422" w:type="pct"/>
            <w:shd w:val="clear" w:color="auto" w:fill="auto"/>
          </w:tcPr>
          <w:p w:rsidR="00C440CD" w:rsidRPr="004A2853" w:rsidRDefault="00C440CD" w:rsidP="000D3609">
            <w:pPr>
              <w:jc w:val="center"/>
            </w:pPr>
            <w:r w:rsidRPr="004A2853">
              <w:t>У межах кошторису</w:t>
            </w:r>
          </w:p>
        </w:tc>
      </w:tr>
      <w:tr w:rsidR="00C440CD" w:rsidRPr="000D3609" w:rsidTr="000D3609">
        <w:trPr>
          <w:gridAfter w:val="1"/>
          <w:wAfter w:w="1791" w:type="dxa"/>
        </w:trPr>
        <w:tc>
          <w:tcPr>
            <w:tcW w:w="164" w:type="pct"/>
            <w:shd w:val="clear" w:color="auto" w:fill="auto"/>
          </w:tcPr>
          <w:p w:rsidR="00C440CD" w:rsidRPr="000D3609" w:rsidRDefault="00C440CD" w:rsidP="000D3609">
            <w:pPr>
              <w:jc w:val="center"/>
              <w:rPr>
                <w:b/>
                <w:lang w:val="en-US"/>
              </w:rPr>
            </w:pPr>
            <w:r w:rsidRPr="000D3609">
              <w:rPr>
                <w:b/>
              </w:rPr>
              <w:lastRenderedPageBreak/>
              <w:t>1</w:t>
            </w:r>
            <w:r w:rsidR="00C846D7" w:rsidRPr="000D3609">
              <w:rPr>
                <w:b/>
                <w:lang w:val="en-US"/>
              </w:rPr>
              <w:t>1</w:t>
            </w:r>
          </w:p>
        </w:tc>
        <w:tc>
          <w:tcPr>
            <w:tcW w:w="707" w:type="pct"/>
            <w:shd w:val="clear" w:color="auto" w:fill="auto"/>
          </w:tcPr>
          <w:p w:rsidR="00C440CD" w:rsidRPr="001E49D3" w:rsidRDefault="00C440CD" w:rsidP="000D3609">
            <w:pPr>
              <w:jc w:val="both"/>
            </w:pPr>
          </w:p>
        </w:tc>
        <w:tc>
          <w:tcPr>
            <w:tcW w:w="1241" w:type="pct"/>
            <w:gridSpan w:val="2"/>
            <w:shd w:val="clear" w:color="auto" w:fill="auto"/>
          </w:tcPr>
          <w:p w:rsidR="00C440CD" w:rsidRPr="00531056" w:rsidRDefault="00C440CD" w:rsidP="000D3609">
            <w:pPr>
              <w:jc w:val="both"/>
            </w:pPr>
            <w:r>
              <w:t>1.2</w:t>
            </w:r>
            <w:r w:rsidRPr="00531056">
              <w:t>.2. </w:t>
            </w:r>
            <w:r w:rsidR="00607B4F">
              <w:t>З</w:t>
            </w:r>
            <w:r w:rsidR="00E72B06">
              <w:t>дійснювати</w:t>
            </w:r>
            <w:r w:rsidR="00607B4F">
              <w:t xml:space="preserve"> </w:t>
            </w:r>
            <w:r w:rsidR="00E72B06">
              <w:t>проведення регуляторних процедур для підготовки та прийняття регуляторних актів</w:t>
            </w:r>
            <w:r w:rsidR="00607B4F">
              <w:t>, зокрема</w:t>
            </w:r>
            <w:r w:rsidRPr="00531056">
              <w:t>:</w:t>
            </w:r>
          </w:p>
          <w:p w:rsidR="00C440CD" w:rsidRPr="00531056" w:rsidRDefault="00C440CD" w:rsidP="000D3609">
            <w:pPr>
              <w:jc w:val="both"/>
            </w:pPr>
            <w:r w:rsidRPr="00531056">
              <w:t xml:space="preserve">- аналіз регуляторного впливу </w:t>
            </w:r>
            <w:r w:rsidR="00E72B06">
              <w:t>проекту регуляторного акта</w:t>
            </w:r>
            <w:r w:rsidRPr="00531056">
              <w:t>;</w:t>
            </w:r>
          </w:p>
          <w:p w:rsidR="00C440CD" w:rsidRPr="00531056" w:rsidRDefault="00C440CD" w:rsidP="000D3609">
            <w:pPr>
              <w:jc w:val="both"/>
            </w:pPr>
            <w:r w:rsidRPr="00531056">
              <w:t>- </w:t>
            </w:r>
            <w:r w:rsidR="0072676B">
              <w:t>відстежен</w:t>
            </w:r>
            <w:r w:rsidR="00E72B06">
              <w:t>ня</w:t>
            </w:r>
            <w:r w:rsidRPr="00531056">
              <w:t xml:space="preserve"> результативності дії регуляторних актів та їх пе</w:t>
            </w:r>
            <w:r w:rsidR="00271AA9">
              <w:t>регляд (у разі наявності підст</w:t>
            </w:r>
            <w:r w:rsidR="0072676B">
              <w:t>ав</w:t>
            </w:r>
            <w:r w:rsidRPr="00531056">
              <w:t>);</w:t>
            </w:r>
          </w:p>
          <w:p w:rsidR="00C440CD" w:rsidRPr="00531056" w:rsidRDefault="00C440CD" w:rsidP="000D3609">
            <w:pPr>
              <w:jc w:val="both"/>
            </w:pPr>
            <w:r w:rsidRPr="00531056">
              <w:t xml:space="preserve">- оприлюднення у засобах масової інформації, на офіційних веб-сайтах </w:t>
            </w:r>
            <w:r w:rsidR="0072676B">
              <w:t xml:space="preserve">матеріалів з усіх процедур прийняття </w:t>
            </w:r>
            <w:r w:rsidR="00E72B06">
              <w:t>регуляторних актів</w:t>
            </w:r>
            <w:r w:rsidRPr="00531056">
              <w:t>;</w:t>
            </w:r>
          </w:p>
          <w:p w:rsidR="00C440CD" w:rsidRDefault="00C440CD" w:rsidP="000D3609">
            <w:pPr>
              <w:jc w:val="both"/>
            </w:pPr>
            <w:r w:rsidRPr="00531056">
              <w:t>- обговорен</w:t>
            </w:r>
            <w:r w:rsidR="00E72B06">
              <w:t>ня</w:t>
            </w:r>
            <w:r w:rsidRPr="00531056">
              <w:t xml:space="preserve"> прое</w:t>
            </w:r>
            <w:r w:rsidR="00E72B06">
              <w:t xml:space="preserve">ктів регуляторних актів шляхом </w:t>
            </w:r>
            <w:r w:rsidRPr="00531056">
              <w:t xml:space="preserve">проведення громадських слухань, засідань за круглими столами </w:t>
            </w:r>
            <w:r w:rsidR="00E72B06">
              <w:t>тощо</w:t>
            </w:r>
          </w:p>
          <w:p w:rsidR="00C63421" w:rsidRPr="000D3609" w:rsidRDefault="00C63421" w:rsidP="000D3609">
            <w:pPr>
              <w:jc w:val="both"/>
              <w:rPr>
                <w:sz w:val="10"/>
                <w:szCs w:val="10"/>
              </w:rPr>
            </w:pPr>
          </w:p>
        </w:tc>
        <w:tc>
          <w:tcPr>
            <w:tcW w:w="421" w:type="pct"/>
            <w:shd w:val="clear" w:color="auto" w:fill="auto"/>
          </w:tcPr>
          <w:p w:rsidR="00C440CD" w:rsidRPr="00531056" w:rsidRDefault="00C440CD" w:rsidP="000D3609">
            <w:pPr>
              <w:jc w:val="center"/>
            </w:pPr>
            <w:r w:rsidRPr="00531056">
              <w:t>2015-2016 роки</w:t>
            </w:r>
          </w:p>
        </w:tc>
        <w:tc>
          <w:tcPr>
            <w:tcW w:w="1095" w:type="pct"/>
            <w:shd w:val="clear" w:color="auto" w:fill="auto"/>
          </w:tcPr>
          <w:p w:rsidR="00C440CD" w:rsidRPr="00531056" w:rsidRDefault="00C440CD" w:rsidP="000D3609">
            <w:pPr>
              <w:jc w:val="both"/>
            </w:pPr>
            <w:r w:rsidRPr="00531056">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w:t>
            </w:r>
            <w:r w:rsidR="001D5A1D">
              <w:t>, засоби масової інформації (за згодою)</w:t>
            </w:r>
          </w:p>
        </w:tc>
        <w:tc>
          <w:tcPr>
            <w:tcW w:w="424" w:type="pct"/>
            <w:shd w:val="clear" w:color="auto" w:fill="auto"/>
          </w:tcPr>
          <w:p w:rsidR="00C440CD" w:rsidRPr="00531056" w:rsidRDefault="00C440CD" w:rsidP="000D3609">
            <w:pPr>
              <w:jc w:val="center"/>
            </w:pPr>
            <w:r w:rsidRPr="00531056">
              <w:t>Кошти обласного бюджету, місцевих бюджетів</w:t>
            </w:r>
          </w:p>
        </w:tc>
        <w:tc>
          <w:tcPr>
            <w:tcW w:w="422" w:type="pct"/>
            <w:shd w:val="clear" w:color="auto" w:fill="auto"/>
          </w:tcPr>
          <w:p w:rsidR="00C440CD" w:rsidRPr="004A2853" w:rsidRDefault="00C440CD" w:rsidP="000D3609">
            <w:pPr>
              <w:jc w:val="center"/>
            </w:pPr>
            <w:r w:rsidRPr="004A2853">
              <w:t>У межах кошторису</w:t>
            </w:r>
          </w:p>
        </w:tc>
      </w:tr>
      <w:tr w:rsidR="00C440CD" w:rsidRPr="000D3609" w:rsidTr="000D3609">
        <w:trPr>
          <w:gridAfter w:val="1"/>
          <w:wAfter w:w="1791" w:type="dxa"/>
        </w:trPr>
        <w:tc>
          <w:tcPr>
            <w:tcW w:w="164" w:type="pct"/>
            <w:shd w:val="clear" w:color="auto" w:fill="auto"/>
          </w:tcPr>
          <w:p w:rsidR="00C440CD" w:rsidRPr="000D3609" w:rsidRDefault="00C440CD" w:rsidP="000D3609">
            <w:pPr>
              <w:jc w:val="center"/>
              <w:rPr>
                <w:b/>
                <w:lang w:val="en-US"/>
              </w:rPr>
            </w:pPr>
            <w:r w:rsidRPr="000D3609">
              <w:rPr>
                <w:b/>
              </w:rPr>
              <w:t>1</w:t>
            </w:r>
            <w:r w:rsidR="00C846D7" w:rsidRPr="000D3609">
              <w:rPr>
                <w:b/>
                <w:lang w:val="en-US"/>
              </w:rPr>
              <w:t>2</w:t>
            </w:r>
          </w:p>
        </w:tc>
        <w:tc>
          <w:tcPr>
            <w:tcW w:w="707" w:type="pct"/>
            <w:shd w:val="clear" w:color="auto" w:fill="auto"/>
          </w:tcPr>
          <w:p w:rsidR="00C440CD" w:rsidRPr="001E49D3" w:rsidRDefault="00C440CD" w:rsidP="000D3609">
            <w:pPr>
              <w:jc w:val="both"/>
            </w:pPr>
          </w:p>
        </w:tc>
        <w:tc>
          <w:tcPr>
            <w:tcW w:w="1241" w:type="pct"/>
            <w:gridSpan w:val="2"/>
            <w:shd w:val="clear" w:color="auto" w:fill="auto"/>
          </w:tcPr>
          <w:p w:rsidR="00C440CD" w:rsidRPr="00531056" w:rsidRDefault="00C440CD" w:rsidP="000D3609">
            <w:pPr>
              <w:spacing w:line="280" w:lineRule="exact"/>
              <w:jc w:val="both"/>
            </w:pPr>
            <w:r>
              <w:t>1.2</w:t>
            </w:r>
            <w:r w:rsidR="00230E27">
              <w:t>.3. </w:t>
            </w:r>
            <w:r w:rsidRPr="00531056">
              <w:t>Залучення</w:t>
            </w:r>
            <w:r w:rsidR="00230E27">
              <w:t xml:space="preserve"> суб’єктів господа-рювання, громадських організацій підприємців, наукових установ, а також </w:t>
            </w:r>
            <w:r w:rsidRPr="00531056">
              <w:t>к</w:t>
            </w:r>
            <w:r w:rsidR="00377B40">
              <w:t xml:space="preserve">онсультативно-дорадчих органів з питань розвитку підприємництва </w:t>
            </w:r>
            <w:r w:rsidRPr="00531056">
              <w:t xml:space="preserve">до </w:t>
            </w:r>
            <w:r w:rsidR="00230E27">
              <w:t>участі у</w:t>
            </w:r>
            <w:r w:rsidR="00230E27" w:rsidRPr="00531056">
              <w:t xml:space="preserve"> заходах, пов’язаних з регуляторною діяльністю</w:t>
            </w:r>
            <w:r w:rsidR="00230E27">
              <w:t>, зокрема</w:t>
            </w:r>
            <w:r w:rsidR="00230E27" w:rsidRPr="00531056">
              <w:t xml:space="preserve"> </w:t>
            </w:r>
            <w:r w:rsidRPr="00531056">
              <w:t>підготовки аналізу регуляторного впливу проектів регуляторних</w:t>
            </w:r>
            <w:r w:rsidR="00C846D7">
              <w:t xml:space="preserve"> актів</w:t>
            </w:r>
            <w:r w:rsidR="00C846D7" w:rsidRPr="00C846D7">
              <w:t xml:space="preserve"> </w:t>
            </w:r>
            <w:r w:rsidRPr="00531056">
              <w:t xml:space="preserve">та виконання заходів </w:t>
            </w:r>
            <w:r w:rsidR="00C846D7">
              <w:t xml:space="preserve">з </w:t>
            </w:r>
            <w:r w:rsidRPr="00531056">
              <w:t xml:space="preserve">відстеження результативності </w:t>
            </w:r>
            <w:r w:rsidR="00C846D7" w:rsidRPr="00C846D7">
              <w:t xml:space="preserve">їх </w:t>
            </w:r>
            <w:r w:rsidRPr="00531056">
              <w:t>дії</w:t>
            </w:r>
            <w:r w:rsidR="00230E27">
              <w:t xml:space="preserve"> </w:t>
            </w:r>
          </w:p>
        </w:tc>
        <w:tc>
          <w:tcPr>
            <w:tcW w:w="421" w:type="pct"/>
            <w:shd w:val="clear" w:color="auto" w:fill="auto"/>
          </w:tcPr>
          <w:p w:rsidR="00C440CD" w:rsidRPr="00531056" w:rsidRDefault="00C440CD" w:rsidP="000D3609">
            <w:pPr>
              <w:jc w:val="center"/>
            </w:pPr>
            <w:r w:rsidRPr="00531056">
              <w:t>2015-2016 роки</w:t>
            </w:r>
          </w:p>
        </w:tc>
        <w:tc>
          <w:tcPr>
            <w:tcW w:w="1095" w:type="pct"/>
            <w:shd w:val="clear" w:color="auto" w:fill="auto"/>
          </w:tcPr>
          <w:p w:rsidR="00C440CD" w:rsidRPr="00531056" w:rsidRDefault="00C440CD" w:rsidP="000D3609">
            <w:pPr>
              <w:spacing w:line="280" w:lineRule="exact"/>
              <w:jc w:val="both"/>
            </w:pPr>
            <w:r w:rsidRPr="00531056">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органи місцевого самоврядування (за згодою), територіальні органи міністерств та інших центральних органів виконавчої влади (за згодою)</w:t>
            </w:r>
          </w:p>
          <w:p w:rsidR="00C440CD" w:rsidRPr="00531056" w:rsidRDefault="00C440CD" w:rsidP="000D3609">
            <w:pPr>
              <w:spacing w:line="280" w:lineRule="exact"/>
              <w:jc w:val="both"/>
            </w:pPr>
          </w:p>
        </w:tc>
        <w:tc>
          <w:tcPr>
            <w:tcW w:w="424" w:type="pct"/>
            <w:shd w:val="clear" w:color="auto" w:fill="auto"/>
          </w:tcPr>
          <w:p w:rsidR="00C440CD" w:rsidRPr="00531056" w:rsidRDefault="00C440CD" w:rsidP="000D3609">
            <w:pPr>
              <w:jc w:val="center"/>
            </w:pPr>
            <w:r w:rsidRPr="00531056">
              <w:t xml:space="preserve">Фінансу-вання </w:t>
            </w:r>
          </w:p>
          <w:p w:rsidR="00C440CD" w:rsidRPr="00531056" w:rsidRDefault="00C440CD" w:rsidP="000D3609">
            <w:pPr>
              <w:jc w:val="center"/>
            </w:pPr>
            <w:r w:rsidRPr="00531056">
              <w:t>не потребує</w:t>
            </w:r>
          </w:p>
        </w:tc>
        <w:tc>
          <w:tcPr>
            <w:tcW w:w="422" w:type="pct"/>
            <w:shd w:val="clear" w:color="auto" w:fill="auto"/>
          </w:tcPr>
          <w:p w:rsidR="00C440CD" w:rsidRPr="000708C1" w:rsidRDefault="00C440CD" w:rsidP="000D3609">
            <w:pPr>
              <w:jc w:val="center"/>
            </w:pPr>
            <w:r w:rsidRPr="004A2853">
              <w:t>-</w:t>
            </w:r>
          </w:p>
        </w:tc>
      </w:tr>
      <w:tr w:rsidR="00CD4E5E" w:rsidRPr="000D3609" w:rsidTr="000D3609">
        <w:trPr>
          <w:gridAfter w:val="1"/>
          <w:wAfter w:w="1791" w:type="dxa"/>
        </w:trPr>
        <w:tc>
          <w:tcPr>
            <w:tcW w:w="164" w:type="pct"/>
            <w:shd w:val="clear" w:color="auto" w:fill="auto"/>
          </w:tcPr>
          <w:p w:rsidR="00CD4E5E" w:rsidRPr="000D3609" w:rsidRDefault="00C846D7" w:rsidP="000D3609">
            <w:pPr>
              <w:jc w:val="center"/>
              <w:rPr>
                <w:b/>
                <w:lang w:val="en-US"/>
              </w:rPr>
            </w:pPr>
            <w:r w:rsidRPr="000D3609">
              <w:rPr>
                <w:b/>
              </w:rPr>
              <w:lastRenderedPageBreak/>
              <w:t>1</w:t>
            </w:r>
            <w:r w:rsidRPr="000D3609">
              <w:rPr>
                <w:b/>
                <w:lang w:val="en-US"/>
              </w:rPr>
              <w:t>3</w:t>
            </w:r>
          </w:p>
        </w:tc>
        <w:tc>
          <w:tcPr>
            <w:tcW w:w="707" w:type="pct"/>
            <w:shd w:val="clear" w:color="auto" w:fill="auto"/>
          </w:tcPr>
          <w:p w:rsidR="00CD4E5E" w:rsidRPr="001E49D3" w:rsidRDefault="00CD4E5E" w:rsidP="000D3609">
            <w:pPr>
              <w:jc w:val="both"/>
            </w:pPr>
          </w:p>
        </w:tc>
        <w:tc>
          <w:tcPr>
            <w:tcW w:w="1241" w:type="pct"/>
            <w:gridSpan w:val="2"/>
            <w:shd w:val="clear" w:color="auto" w:fill="auto"/>
          </w:tcPr>
          <w:p w:rsidR="00CD4E5E" w:rsidRDefault="00CD4E5E" w:rsidP="000D3609">
            <w:pPr>
              <w:spacing w:line="280" w:lineRule="exact"/>
              <w:jc w:val="both"/>
            </w:pPr>
            <w:r>
              <w:t xml:space="preserve">1.2.4. Забезпечити оприлюднення інформації про реалізацію регуляторної діяльності </w:t>
            </w:r>
          </w:p>
        </w:tc>
        <w:tc>
          <w:tcPr>
            <w:tcW w:w="421" w:type="pct"/>
            <w:shd w:val="clear" w:color="auto" w:fill="auto"/>
          </w:tcPr>
          <w:p w:rsidR="00CD4E5E" w:rsidRPr="00531056" w:rsidRDefault="00CD4E5E" w:rsidP="000D3609">
            <w:pPr>
              <w:jc w:val="center"/>
            </w:pPr>
            <w:r w:rsidRPr="00531056">
              <w:t>2015-2016 роки</w:t>
            </w:r>
          </w:p>
        </w:tc>
        <w:tc>
          <w:tcPr>
            <w:tcW w:w="1095" w:type="pct"/>
            <w:shd w:val="clear" w:color="auto" w:fill="auto"/>
          </w:tcPr>
          <w:p w:rsidR="00CD4E5E" w:rsidRDefault="00CD4E5E" w:rsidP="000D3609">
            <w:pPr>
              <w:jc w:val="both"/>
            </w:pPr>
            <w:r>
              <w:t>С</w:t>
            </w:r>
            <w:r w:rsidRPr="00531056">
              <w:t>труктурні підрозділи облдержадміністрації, райдержадміністрації, органи місце</w:t>
            </w:r>
            <w:r w:rsidR="004D6B88">
              <w:t>вого самоврядування (за згодою)</w:t>
            </w:r>
          </w:p>
          <w:p w:rsidR="00C63421" w:rsidRPr="000D3609" w:rsidRDefault="00C63421" w:rsidP="000D3609">
            <w:pPr>
              <w:jc w:val="both"/>
              <w:rPr>
                <w:sz w:val="10"/>
                <w:szCs w:val="10"/>
              </w:rPr>
            </w:pPr>
          </w:p>
        </w:tc>
        <w:tc>
          <w:tcPr>
            <w:tcW w:w="424" w:type="pct"/>
            <w:shd w:val="clear" w:color="auto" w:fill="auto"/>
          </w:tcPr>
          <w:p w:rsidR="00CD4E5E" w:rsidRPr="00531056" w:rsidRDefault="00CD4E5E" w:rsidP="000D3609">
            <w:pPr>
              <w:jc w:val="center"/>
            </w:pPr>
            <w:r w:rsidRPr="00531056">
              <w:t>Кошти обласного бюджету, місцевих бюджетів</w:t>
            </w:r>
          </w:p>
        </w:tc>
        <w:tc>
          <w:tcPr>
            <w:tcW w:w="422" w:type="pct"/>
            <w:shd w:val="clear" w:color="auto" w:fill="auto"/>
          </w:tcPr>
          <w:p w:rsidR="00CD4E5E" w:rsidRPr="004A2853" w:rsidRDefault="00CD4E5E" w:rsidP="000D3609">
            <w:pPr>
              <w:jc w:val="center"/>
            </w:pPr>
            <w:r w:rsidRPr="004A2853">
              <w:t>У межах кошторису</w:t>
            </w:r>
          </w:p>
        </w:tc>
      </w:tr>
      <w:tr w:rsidR="00C440CD" w:rsidRPr="000D3609" w:rsidTr="000D3609">
        <w:trPr>
          <w:gridAfter w:val="1"/>
          <w:wAfter w:w="1791" w:type="dxa"/>
        </w:trPr>
        <w:tc>
          <w:tcPr>
            <w:tcW w:w="164" w:type="pct"/>
            <w:shd w:val="clear" w:color="auto" w:fill="auto"/>
          </w:tcPr>
          <w:p w:rsidR="00C440CD" w:rsidRPr="000D3609" w:rsidRDefault="00995DB2" w:rsidP="000D3609">
            <w:pPr>
              <w:jc w:val="center"/>
              <w:rPr>
                <w:b/>
              </w:rPr>
            </w:pPr>
            <w:r w:rsidRPr="000D3609">
              <w:rPr>
                <w:b/>
              </w:rPr>
              <w:t>1</w:t>
            </w:r>
            <w:r w:rsidR="000A45F5" w:rsidRPr="000D3609">
              <w:rPr>
                <w:b/>
              </w:rPr>
              <w:t>4</w:t>
            </w:r>
          </w:p>
        </w:tc>
        <w:tc>
          <w:tcPr>
            <w:tcW w:w="707" w:type="pct"/>
            <w:shd w:val="clear" w:color="auto" w:fill="auto"/>
          </w:tcPr>
          <w:p w:rsidR="00C440CD" w:rsidRPr="001E49D3" w:rsidRDefault="00C440CD" w:rsidP="000D3609">
            <w:pPr>
              <w:jc w:val="center"/>
            </w:pPr>
          </w:p>
        </w:tc>
        <w:tc>
          <w:tcPr>
            <w:tcW w:w="1241" w:type="pct"/>
            <w:gridSpan w:val="2"/>
            <w:shd w:val="clear" w:color="auto" w:fill="auto"/>
          </w:tcPr>
          <w:p w:rsidR="00C440CD" w:rsidRPr="000D3609" w:rsidRDefault="00C440CD" w:rsidP="000D3609">
            <w:pPr>
              <w:pStyle w:val="a7"/>
              <w:autoSpaceDE w:val="0"/>
              <w:autoSpaceDN w:val="0"/>
              <w:jc w:val="both"/>
              <w:rPr>
                <w:sz w:val="28"/>
                <w:szCs w:val="28"/>
                <w:lang w:val="uk-UA"/>
              </w:rPr>
            </w:pPr>
            <w:r w:rsidRPr="000D3609">
              <w:rPr>
                <w:lang w:val="uk-UA"/>
              </w:rPr>
              <w:t>1.2</w:t>
            </w:r>
            <w:r w:rsidR="00431ED9" w:rsidRPr="000D3609">
              <w:rPr>
                <w:lang w:val="uk-UA"/>
              </w:rPr>
              <w:t>.5</w:t>
            </w:r>
            <w:r w:rsidRPr="000D3609">
              <w:rPr>
                <w:lang w:val="uk-UA"/>
              </w:rPr>
              <w:t>.</w:t>
            </w:r>
            <w:r w:rsidRPr="00D13CE3">
              <w:t> </w:t>
            </w:r>
            <w:r w:rsidR="00D13CE3" w:rsidRPr="000D3609">
              <w:rPr>
                <w:lang w:val="uk-UA"/>
              </w:rPr>
              <w:t xml:space="preserve">Організація навчань </w:t>
            </w:r>
            <w:r w:rsidRPr="000D3609">
              <w:rPr>
                <w:lang w:val="uk-UA"/>
              </w:rPr>
              <w:t xml:space="preserve">працівників органів державної влади та органів місцевого самоврядування з питань регуляторної політики </w:t>
            </w:r>
          </w:p>
          <w:p w:rsidR="00C440CD" w:rsidRPr="00D13CE3" w:rsidRDefault="00C440CD" w:rsidP="000D3609">
            <w:pPr>
              <w:jc w:val="both"/>
            </w:pPr>
          </w:p>
          <w:p w:rsidR="00C440CD" w:rsidRPr="00D13CE3" w:rsidRDefault="00C440CD" w:rsidP="000D3609">
            <w:pPr>
              <w:jc w:val="both"/>
            </w:pPr>
          </w:p>
        </w:tc>
        <w:tc>
          <w:tcPr>
            <w:tcW w:w="421" w:type="pct"/>
            <w:shd w:val="clear" w:color="auto" w:fill="auto"/>
          </w:tcPr>
          <w:p w:rsidR="00C440CD" w:rsidRPr="00D13CE3" w:rsidRDefault="00C440CD" w:rsidP="000D3609">
            <w:pPr>
              <w:jc w:val="center"/>
            </w:pPr>
            <w:r w:rsidRPr="00D13CE3">
              <w:t>2015-2016</w:t>
            </w:r>
          </w:p>
          <w:p w:rsidR="00C440CD" w:rsidRPr="00D13CE3" w:rsidRDefault="00C440CD" w:rsidP="000D3609">
            <w:pPr>
              <w:jc w:val="center"/>
            </w:pPr>
            <w:r w:rsidRPr="00D13CE3">
              <w:t>роки</w:t>
            </w:r>
          </w:p>
        </w:tc>
        <w:tc>
          <w:tcPr>
            <w:tcW w:w="1095" w:type="pct"/>
            <w:shd w:val="clear" w:color="auto" w:fill="auto"/>
          </w:tcPr>
          <w:p w:rsidR="00C440CD" w:rsidRDefault="00C440CD" w:rsidP="000D3609">
            <w:pPr>
              <w:jc w:val="both"/>
            </w:pPr>
            <w:r w:rsidRPr="000D3609">
              <w:rPr>
                <w:bCs/>
                <w:color w:val="000000"/>
              </w:rPr>
              <w:t>Центр перепідгото</w:t>
            </w:r>
            <w:r w:rsidRPr="000D3609">
              <w:rPr>
                <w:bCs/>
                <w:color w:val="000000"/>
              </w:rPr>
              <w:t>в</w:t>
            </w:r>
            <w:r w:rsidRPr="000D3609">
              <w:rPr>
                <w:bCs/>
                <w:color w:val="000000"/>
              </w:rPr>
              <w:t>ки та підвищення кваліф</w:t>
            </w:r>
            <w:r w:rsidRPr="000D3609">
              <w:rPr>
                <w:bCs/>
                <w:color w:val="000000"/>
              </w:rPr>
              <w:t>і</w:t>
            </w:r>
            <w:r w:rsidRPr="000D3609">
              <w:rPr>
                <w:bCs/>
                <w:color w:val="000000"/>
              </w:rPr>
              <w:t>кації працівників органів державної влади, місцевого сам</w:t>
            </w:r>
            <w:r w:rsidRPr="000D3609">
              <w:rPr>
                <w:bCs/>
                <w:color w:val="000000"/>
              </w:rPr>
              <w:t>о</w:t>
            </w:r>
            <w:r w:rsidRPr="000D3609">
              <w:rPr>
                <w:bCs/>
                <w:color w:val="000000"/>
              </w:rPr>
              <w:t>врядування, державних підприємств, установ та організ</w:t>
            </w:r>
            <w:r w:rsidRPr="000D3609">
              <w:rPr>
                <w:bCs/>
                <w:color w:val="000000"/>
              </w:rPr>
              <w:t>а</w:t>
            </w:r>
            <w:r w:rsidRPr="000D3609">
              <w:rPr>
                <w:bCs/>
                <w:color w:val="000000"/>
              </w:rPr>
              <w:t xml:space="preserve">цій, структурні підрозділи облдержадміністрації, райдержадміністрації, </w:t>
            </w:r>
            <w:r w:rsidRPr="00531056">
              <w:t>органи місцевого самоврядування (за згодою), інші установи, організації, підприємства (за згодою)</w:t>
            </w:r>
          </w:p>
          <w:p w:rsidR="00C63421" w:rsidRPr="000D3609" w:rsidRDefault="00C63421" w:rsidP="000D3609">
            <w:pPr>
              <w:jc w:val="both"/>
              <w:rPr>
                <w:bCs/>
                <w:color w:val="000000"/>
                <w:sz w:val="10"/>
                <w:szCs w:val="10"/>
              </w:rPr>
            </w:pPr>
          </w:p>
        </w:tc>
        <w:tc>
          <w:tcPr>
            <w:tcW w:w="424" w:type="pct"/>
            <w:shd w:val="clear" w:color="auto" w:fill="auto"/>
          </w:tcPr>
          <w:p w:rsidR="00C440CD" w:rsidRPr="00531056" w:rsidRDefault="00C440CD" w:rsidP="000D3609">
            <w:pPr>
              <w:jc w:val="center"/>
            </w:pPr>
            <w:r w:rsidRPr="00531056">
              <w:t>Кошти обласного бюджету, місцевих бюджетів</w:t>
            </w:r>
          </w:p>
        </w:tc>
        <w:tc>
          <w:tcPr>
            <w:tcW w:w="422" w:type="pct"/>
            <w:shd w:val="clear" w:color="auto" w:fill="auto"/>
          </w:tcPr>
          <w:p w:rsidR="00C440CD" w:rsidRPr="004A2853" w:rsidRDefault="00C440CD" w:rsidP="000D3609">
            <w:pPr>
              <w:jc w:val="center"/>
            </w:pPr>
            <w:r w:rsidRPr="004A2853">
              <w:t>У межах кошторису</w:t>
            </w:r>
          </w:p>
        </w:tc>
      </w:tr>
      <w:tr w:rsidR="00711D77" w:rsidRPr="000D3609" w:rsidTr="000D3609">
        <w:trPr>
          <w:gridAfter w:val="1"/>
          <w:wAfter w:w="1791" w:type="dxa"/>
        </w:trPr>
        <w:tc>
          <w:tcPr>
            <w:tcW w:w="164" w:type="pct"/>
            <w:shd w:val="clear" w:color="auto" w:fill="auto"/>
          </w:tcPr>
          <w:p w:rsidR="00711D77" w:rsidRPr="000708C1" w:rsidRDefault="00711D77" w:rsidP="00B803AF">
            <w:r w:rsidRPr="000D3609">
              <w:rPr>
                <w:b/>
              </w:rPr>
              <w:t>1</w:t>
            </w:r>
            <w:r w:rsidR="004D6B88" w:rsidRPr="000D3609">
              <w:rPr>
                <w:b/>
              </w:rPr>
              <w:t>5</w:t>
            </w:r>
          </w:p>
        </w:tc>
        <w:tc>
          <w:tcPr>
            <w:tcW w:w="707" w:type="pct"/>
            <w:shd w:val="clear" w:color="auto" w:fill="auto"/>
          </w:tcPr>
          <w:p w:rsidR="00711D77" w:rsidRPr="000D3609" w:rsidRDefault="00711D77" w:rsidP="000D3609">
            <w:pPr>
              <w:jc w:val="both"/>
              <w:rPr>
                <w:bCs/>
                <w:color w:val="000000"/>
              </w:rPr>
            </w:pPr>
            <w:r w:rsidRPr="000D3609">
              <w:rPr>
                <w:bCs/>
              </w:rPr>
              <w:t xml:space="preserve">1.3. Зменшення адміністративного тиску у сфері   </w:t>
            </w:r>
            <w:r w:rsidRPr="000D3609">
              <w:rPr>
                <w:bCs/>
                <w:color w:val="000000"/>
              </w:rPr>
              <w:t xml:space="preserve">державного нагляду (контролю) </w:t>
            </w:r>
          </w:p>
        </w:tc>
        <w:tc>
          <w:tcPr>
            <w:tcW w:w="1241" w:type="pct"/>
            <w:gridSpan w:val="2"/>
            <w:shd w:val="clear" w:color="auto" w:fill="auto"/>
          </w:tcPr>
          <w:p w:rsidR="00711D77" w:rsidRPr="000D3609" w:rsidRDefault="00C67E2D" w:rsidP="000D3609">
            <w:pPr>
              <w:jc w:val="both"/>
              <w:rPr>
                <w:color w:val="000000"/>
                <w:lang w:val="ru-RU"/>
              </w:rPr>
            </w:pPr>
            <w:r>
              <w:t>1.3.1</w:t>
            </w:r>
            <w:r w:rsidR="00711D77" w:rsidRPr="00531056">
              <w:t>. </w:t>
            </w:r>
            <w:r w:rsidR="00711D77" w:rsidRPr="000D3609">
              <w:rPr>
                <w:color w:val="000000"/>
              </w:rPr>
              <w:t>Складання та оприлюднення контролюючими органами планів проведення перевірок суб’єктів господарювання, переліків нормативно-правових актів, дотримання яких перевіряється під час здійснення заходів державного нагляду (контролю)</w:t>
            </w:r>
          </w:p>
          <w:p w:rsidR="00711D77" w:rsidRPr="000D3609" w:rsidRDefault="00711D77" w:rsidP="000D3609">
            <w:pPr>
              <w:ind w:hanging="87"/>
              <w:jc w:val="both"/>
              <w:rPr>
                <w:sz w:val="10"/>
                <w:szCs w:val="10"/>
              </w:rPr>
            </w:pPr>
          </w:p>
        </w:tc>
        <w:tc>
          <w:tcPr>
            <w:tcW w:w="421" w:type="pct"/>
            <w:shd w:val="clear" w:color="auto" w:fill="auto"/>
          </w:tcPr>
          <w:p w:rsidR="00711D77" w:rsidRPr="00531056" w:rsidRDefault="00711D77" w:rsidP="000D3609">
            <w:pPr>
              <w:jc w:val="center"/>
            </w:pPr>
            <w:r w:rsidRPr="00531056">
              <w:t>2015-2016 роки</w:t>
            </w:r>
          </w:p>
        </w:tc>
        <w:tc>
          <w:tcPr>
            <w:tcW w:w="1095" w:type="pct"/>
            <w:shd w:val="clear" w:color="auto" w:fill="auto"/>
          </w:tcPr>
          <w:p w:rsidR="00711D77" w:rsidRPr="000D3609" w:rsidRDefault="00711D77" w:rsidP="000D3609">
            <w:pPr>
              <w:jc w:val="both"/>
              <w:rPr>
                <w:color w:val="000000"/>
              </w:rPr>
            </w:pP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Pr="000D3609">
              <w:rPr>
                <w:color w:val="000000"/>
              </w:rPr>
              <w:t xml:space="preserve">ни (за згодою), </w:t>
            </w:r>
          </w:p>
          <w:p w:rsidR="00711D77" w:rsidRPr="000D3609" w:rsidRDefault="00711D77" w:rsidP="000D3609">
            <w:pPr>
              <w:jc w:val="both"/>
              <w:rPr>
                <w:color w:val="000000"/>
              </w:rPr>
            </w:pPr>
            <w:r w:rsidRPr="00531056">
              <w:t>територіальні органи міністерств та інших центральних органів виконавчої влади (за згодою)</w:t>
            </w:r>
          </w:p>
          <w:p w:rsidR="00711D77" w:rsidRPr="000D3609" w:rsidRDefault="00711D77" w:rsidP="000D3609">
            <w:pPr>
              <w:jc w:val="both"/>
              <w:rPr>
                <w:color w:val="000000"/>
              </w:rPr>
            </w:pPr>
          </w:p>
          <w:p w:rsidR="004D6B88" w:rsidRPr="000D3609" w:rsidRDefault="004D6B88" w:rsidP="000D3609">
            <w:pPr>
              <w:jc w:val="both"/>
              <w:rPr>
                <w:color w:val="000000"/>
              </w:rPr>
            </w:pPr>
          </w:p>
          <w:p w:rsidR="004D6B88" w:rsidRPr="000D3609" w:rsidRDefault="004D6B88" w:rsidP="000D3609">
            <w:pPr>
              <w:jc w:val="both"/>
              <w:rPr>
                <w:color w:val="000000"/>
              </w:rPr>
            </w:pPr>
          </w:p>
        </w:tc>
        <w:tc>
          <w:tcPr>
            <w:tcW w:w="424" w:type="pct"/>
            <w:shd w:val="clear" w:color="auto" w:fill="auto"/>
          </w:tcPr>
          <w:p w:rsidR="00711D77" w:rsidRPr="00531056" w:rsidRDefault="00711D77" w:rsidP="000D3609">
            <w:pPr>
              <w:jc w:val="center"/>
            </w:pPr>
            <w:r w:rsidRPr="00531056">
              <w:t>Фінансу-</w:t>
            </w:r>
          </w:p>
          <w:p w:rsidR="00711D77" w:rsidRPr="00531056" w:rsidRDefault="00711D77" w:rsidP="000D3609">
            <w:pPr>
              <w:jc w:val="center"/>
            </w:pPr>
            <w:r w:rsidRPr="00531056">
              <w:t xml:space="preserve">вання </w:t>
            </w:r>
          </w:p>
          <w:p w:rsidR="00711D77" w:rsidRPr="00531056" w:rsidRDefault="00711D77" w:rsidP="000D3609">
            <w:pPr>
              <w:jc w:val="center"/>
            </w:pPr>
            <w:r w:rsidRPr="00531056">
              <w:t>не потребує</w:t>
            </w:r>
          </w:p>
        </w:tc>
        <w:tc>
          <w:tcPr>
            <w:tcW w:w="422" w:type="pct"/>
            <w:shd w:val="clear" w:color="auto" w:fill="auto"/>
          </w:tcPr>
          <w:p w:rsidR="00711D77" w:rsidRPr="000708C1" w:rsidRDefault="00711D77" w:rsidP="000D3609">
            <w:pPr>
              <w:jc w:val="center"/>
            </w:pPr>
            <w:r w:rsidRPr="000708C1">
              <w:t>-</w:t>
            </w:r>
          </w:p>
        </w:tc>
      </w:tr>
      <w:tr w:rsidR="00711D77" w:rsidRPr="000D3609" w:rsidTr="000D3609">
        <w:trPr>
          <w:gridAfter w:val="1"/>
          <w:wAfter w:w="1791" w:type="dxa"/>
        </w:trPr>
        <w:tc>
          <w:tcPr>
            <w:tcW w:w="164" w:type="pct"/>
            <w:shd w:val="clear" w:color="auto" w:fill="auto"/>
          </w:tcPr>
          <w:p w:rsidR="00711D77" w:rsidRPr="000D3609" w:rsidRDefault="004D6B88" w:rsidP="00B803AF">
            <w:pPr>
              <w:rPr>
                <w:b/>
              </w:rPr>
            </w:pPr>
            <w:r w:rsidRPr="000D3609">
              <w:rPr>
                <w:b/>
              </w:rPr>
              <w:t>16</w:t>
            </w:r>
          </w:p>
        </w:tc>
        <w:tc>
          <w:tcPr>
            <w:tcW w:w="707" w:type="pct"/>
            <w:shd w:val="clear" w:color="auto" w:fill="auto"/>
          </w:tcPr>
          <w:p w:rsidR="00711D77" w:rsidRPr="000D3609" w:rsidRDefault="00711D77" w:rsidP="000D3609">
            <w:pPr>
              <w:jc w:val="both"/>
              <w:rPr>
                <w:bCs/>
              </w:rPr>
            </w:pPr>
          </w:p>
        </w:tc>
        <w:tc>
          <w:tcPr>
            <w:tcW w:w="1241" w:type="pct"/>
            <w:gridSpan w:val="2"/>
            <w:shd w:val="clear" w:color="auto" w:fill="auto"/>
          </w:tcPr>
          <w:p w:rsidR="00711D77" w:rsidRPr="00531056" w:rsidRDefault="00C67E2D" w:rsidP="000D3609">
            <w:pPr>
              <w:jc w:val="both"/>
            </w:pPr>
            <w:r>
              <w:t>1.3.2</w:t>
            </w:r>
            <w:r w:rsidR="00711D77" w:rsidRPr="00531056">
              <w:t xml:space="preserve">. Недопущення контролюючими органами дублювання функцій при проведенні перевірок суб’єктів </w:t>
            </w:r>
            <w:r w:rsidR="00711D77" w:rsidRPr="00531056">
              <w:lastRenderedPageBreak/>
              <w:t>господарювання</w:t>
            </w:r>
          </w:p>
          <w:p w:rsidR="00711D77" w:rsidRPr="00531056" w:rsidRDefault="00711D77" w:rsidP="000D3609">
            <w:pPr>
              <w:ind w:hanging="87"/>
              <w:jc w:val="both"/>
            </w:pPr>
          </w:p>
        </w:tc>
        <w:tc>
          <w:tcPr>
            <w:tcW w:w="421" w:type="pct"/>
            <w:shd w:val="clear" w:color="auto" w:fill="auto"/>
          </w:tcPr>
          <w:p w:rsidR="00711D77" w:rsidRPr="00531056" w:rsidRDefault="00711D77" w:rsidP="000D3609">
            <w:pPr>
              <w:jc w:val="center"/>
            </w:pPr>
            <w:r w:rsidRPr="00531056">
              <w:lastRenderedPageBreak/>
              <w:t>2015-2016 роки</w:t>
            </w:r>
          </w:p>
        </w:tc>
        <w:tc>
          <w:tcPr>
            <w:tcW w:w="1095" w:type="pct"/>
            <w:shd w:val="clear" w:color="auto" w:fill="auto"/>
            <w:vAlign w:val="center"/>
          </w:tcPr>
          <w:p w:rsidR="00711D77" w:rsidRPr="000D3609" w:rsidRDefault="00711D77" w:rsidP="000D3609">
            <w:pPr>
              <w:jc w:val="both"/>
              <w:rPr>
                <w:color w:val="000000"/>
              </w:rPr>
            </w:pP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Pr="000D3609">
              <w:rPr>
                <w:color w:val="000000"/>
              </w:rPr>
              <w:t>ни (за згодою),</w:t>
            </w:r>
          </w:p>
          <w:p w:rsidR="00711D77" w:rsidRPr="000D3609" w:rsidRDefault="00711D77" w:rsidP="000D3609">
            <w:pPr>
              <w:jc w:val="both"/>
              <w:rPr>
                <w:color w:val="000000"/>
              </w:rPr>
            </w:pPr>
            <w:r w:rsidRPr="00531056">
              <w:t xml:space="preserve">територіальні органи міністерств </w:t>
            </w:r>
            <w:r w:rsidRPr="00531056">
              <w:lastRenderedPageBreak/>
              <w:t>та інших центральних органів виконавчої влади (за згодою)</w:t>
            </w:r>
          </w:p>
          <w:p w:rsidR="00711D77" w:rsidRPr="000D3609" w:rsidRDefault="00711D77" w:rsidP="000D3609">
            <w:pPr>
              <w:jc w:val="both"/>
              <w:rPr>
                <w:color w:val="000000"/>
                <w:sz w:val="10"/>
                <w:szCs w:val="10"/>
              </w:rPr>
            </w:pPr>
          </w:p>
        </w:tc>
        <w:tc>
          <w:tcPr>
            <w:tcW w:w="424" w:type="pct"/>
            <w:shd w:val="clear" w:color="auto" w:fill="auto"/>
          </w:tcPr>
          <w:p w:rsidR="00711D77" w:rsidRPr="00531056" w:rsidRDefault="00711D77" w:rsidP="000D3609">
            <w:pPr>
              <w:jc w:val="center"/>
            </w:pPr>
            <w:r w:rsidRPr="00531056">
              <w:lastRenderedPageBreak/>
              <w:t>Фінансу-</w:t>
            </w:r>
          </w:p>
          <w:p w:rsidR="00711D77" w:rsidRPr="00531056" w:rsidRDefault="00711D77" w:rsidP="000D3609">
            <w:pPr>
              <w:jc w:val="center"/>
            </w:pPr>
            <w:r w:rsidRPr="00531056">
              <w:t xml:space="preserve">вання </w:t>
            </w:r>
          </w:p>
          <w:p w:rsidR="00711D77" w:rsidRPr="00531056" w:rsidRDefault="00711D77" w:rsidP="000D3609">
            <w:pPr>
              <w:jc w:val="center"/>
            </w:pPr>
            <w:r w:rsidRPr="00531056">
              <w:t>не потребує</w:t>
            </w:r>
          </w:p>
        </w:tc>
        <w:tc>
          <w:tcPr>
            <w:tcW w:w="422" w:type="pct"/>
            <w:shd w:val="clear" w:color="auto" w:fill="auto"/>
          </w:tcPr>
          <w:p w:rsidR="00711D77" w:rsidRPr="00531056" w:rsidRDefault="00711D77" w:rsidP="000D3609">
            <w:pPr>
              <w:jc w:val="center"/>
            </w:pPr>
            <w:r w:rsidRPr="00531056">
              <w:t>-</w:t>
            </w:r>
          </w:p>
        </w:tc>
      </w:tr>
      <w:tr w:rsidR="00711D77" w:rsidRPr="000D3609" w:rsidTr="000D3609">
        <w:trPr>
          <w:gridAfter w:val="1"/>
          <w:wAfter w:w="1791" w:type="dxa"/>
        </w:trPr>
        <w:tc>
          <w:tcPr>
            <w:tcW w:w="164" w:type="pct"/>
            <w:shd w:val="clear" w:color="auto" w:fill="auto"/>
          </w:tcPr>
          <w:p w:rsidR="00711D77" w:rsidRPr="000D3609" w:rsidRDefault="004D6B88" w:rsidP="00B803AF">
            <w:pPr>
              <w:rPr>
                <w:b/>
              </w:rPr>
            </w:pPr>
            <w:r w:rsidRPr="000D3609">
              <w:rPr>
                <w:b/>
              </w:rPr>
              <w:lastRenderedPageBreak/>
              <w:t>17</w:t>
            </w:r>
          </w:p>
          <w:p w:rsidR="00711D77" w:rsidRPr="000D3609" w:rsidRDefault="00711D77" w:rsidP="00B803AF">
            <w:pPr>
              <w:rPr>
                <w:b/>
              </w:rPr>
            </w:pPr>
          </w:p>
        </w:tc>
        <w:tc>
          <w:tcPr>
            <w:tcW w:w="707" w:type="pct"/>
            <w:shd w:val="clear" w:color="auto" w:fill="auto"/>
          </w:tcPr>
          <w:p w:rsidR="00711D77" w:rsidRPr="000D3609" w:rsidRDefault="00711D77" w:rsidP="000D3609">
            <w:pPr>
              <w:jc w:val="both"/>
              <w:rPr>
                <w:bCs/>
              </w:rPr>
            </w:pPr>
          </w:p>
        </w:tc>
        <w:tc>
          <w:tcPr>
            <w:tcW w:w="1241" w:type="pct"/>
            <w:gridSpan w:val="2"/>
            <w:shd w:val="clear" w:color="auto" w:fill="auto"/>
          </w:tcPr>
          <w:p w:rsidR="00711D77" w:rsidRPr="000D3609" w:rsidRDefault="00C67E2D" w:rsidP="000D3609">
            <w:pPr>
              <w:jc w:val="both"/>
              <w:rPr>
                <w:color w:val="000000"/>
              </w:rPr>
            </w:pPr>
            <w:r>
              <w:t>1.3.3</w:t>
            </w:r>
            <w:r w:rsidR="00711D77">
              <w:t>. У</w:t>
            </w:r>
            <w:r w:rsidR="00711D77" w:rsidRPr="00531056">
              <w:t xml:space="preserve">порядкування проведення перевірок </w:t>
            </w:r>
            <w:r w:rsidR="00711D77" w:rsidRPr="000D3609">
              <w:rPr>
                <w:color w:val="000000"/>
              </w:rPr>
              <w:t>суб</w:t>
            </w:r>
            <w:r w:rsidR="00AD2575">
              <w:t>’</w:t>
            </w:r>
            <w:r w:rsidR="00711D77" w:rsidRPr="000D3609">
              <w:rPr>
                <w:color w:val="000000"/>
              </w:rPr>
              <w:t>єктів господарювання  залежно від ступеня ризику від провадження ними господарської діяльності</w:t>
            </w:r>
          </w:p>
          <w:p w:rsidR="00711D77" w:rsidRPr="00531056" w:rsidRDefault="00711D77" w:rsidP="000D3609">
            <w:pPr>
              <w:jc w:val="both"/>
            </w:pPr>
          </w:p>
        </w:tc>
        <w:tc>
          <w:tcPr>
            <w:tcW w:w="421" w:type="pct"/>
            <w:shd w:val="clear" w:color="auto" w:fill="auto"/>
          </w:tcPr>
          <w:p w:rsidR="00711D77" w:rsidRPr="00531056" w:rsidRDefault="00711D77" w:rsidP="000D3609">
            <w:pPr>
              <w:jc w:val="center"/>
            </w:pPr>
            <w:r w:rsidRPr="00531056">
              <w:t>2015-2016 роки</w:t>
            </w:r>
          </w:p>
        </w:tc>
        <w:tc>
          <w:tcPr>
            <w:tcW w:w="1095" w:type="pct"/>
            <w:shd w:val="clear" w:color="auto" w:fill="auto"/>
            <w:vAlign w:val="center"/>
          </w:tcPr>
          <w:p w:rsidR="00711D77" w:rsidRPr="00531056" w:rsidRDefault="00711D77" w:rsidP="000D3609">
            <w:pPr>
              <w:jc w:val="both"/>
            </w:pP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Pr="000D3609">
              <w:rPr>
                <w:color w:val="000000"/>
              </w:rPr>
              <w:t xml:space="preserve">ни </w:t>
            </w:r>
            <w:r w:rsidRPr="00531056">
              <w:t>області</w:t>
            </w:r>
          </w:p>
          <w:p w:rsidR="00711D77" w:rsidRDefault="00711D77" w:rsidP="000D3609">
            <w:pPr>
              <w:jc w:val="both"/>
            </w:pPr>
            <w:r w:rsidRPr="000D3609">
              <w:rPr>
                <w:color w:val="000000"/>
              </w:rPr>
              <w:t xml:space="preserve">(за згодою), </w:t>
            </w:r>
            <w:r w:rsidRPr="00531056">
              <w:t>територіальні органи міністерств та інших центральних органів виконавчої влади (за згодою)</w:t>
            </w:r>
          </w:p>
          <w:p w:rsidR="00711D77" w:rsidRPr="000D3609" w:rsidRDefault="00711D77" w:rsidP="000D3609">
            <w:pPr>
              <w:jc w:val="both"/>
              <w:rPr>
                <w:color w:val="000000"/>
                <w:sz w:val="10"/>
                <w:szCs w:val="10"/>
              </w:rPr>
            </w:pPr>
          </w:p>
        </w:tc>
        <w:tc>
          <w:tcPr>
            <w:tcW w:w="424" w:type="pct"/>
            <w:shd w:val="clear" w:color="auto" w:fill="auto"/>
          </w:tcPr>
          <w:p w:rsidR="00711D77" w:rsidRPr="00531056" w:rsidRDefault="00711D77" w:rsidP="000D3609">
            <w:pPr>
              <w:jc w:val="center"/>
            </w:pPr>
            <w:r w:rsidRPr="00531056">
              <w:t>Фінансу-</w:t>
            </w:r>
          </w:p>
          <w:p w:rsidR="00711D77" w:rsidRPr="00531056" w:rsidRDefault="00711D77" w:rsidP="000D3609">
            <w:pPr>
              <w:jc w:val="center"/>
            </w:pPr>
            <w:r w:rsidRPr="00531056">
              <w:t xml:space="preserve">вання </w:t>
            </w:r>
          </w:p>
          <w:p w:rsidR="00711D77" w:rsidRPr="00531056" w:rsidRDefault="00711D77" w:rsidP="000D3609">
            <w:pPr>
              <w:jc w:val="center"/>
            </w:pPr>
            <w:r w:rsidRPr="00531056">
              <w:t>не потребує</w:t>
            </w:r>
          </w:p>
        </w:tc>
        <w:tc>
          <w:tcPr>
            <w:tcW w:w="422" w:type="pct"/>
            <w:shd w:val="clear" w:color="auto" w:fill="auto"/>
          </w:tcPr>
          <w:p w:rsidR="00711D77" w:rsidRPr="00531056" w:rsidRDefault="00711D77" w:rsidP="000D3609">
            <w:pPr>
              <w:jc w:val="center"/>
            </w:pPr>
            <w:r w:rsidRPr="00531056">
              <w:t>-</w:t>
            </w:r>
          </w:p>
        </w:tc>
      </w:tr>
      <w:tr w:rsidR="00431ED9" w:rsidRPr="000D3609" w:rsidTr="000D3609">
        <w:trPr>
          <w:gridAfter w:val="1"/>
          <w:wAfter w:w="1791" w:type="dxa"/>
        </w:trPr>
        <w:tc>
          <w:tcPr>
            <w:tcW w:w="164" w:type="pct"/>
            <w:shd w:val="clear" w:color="auto" w:fill="auto"/>
          </w:tcPr>
          <w:p w:rsidR="00431ED9" w:rsidRPr="000D3609" w:rsidRDefault="009B591B" w:rsidP="00B803AF">
            <w:pPr>
              <w:rPr>
                <w:b/>
              </w:rPr>
            </w:pPr>
            <w:r w:rsidRPr="000D3609">
              <w:rPr>
                <w:b/>
              </w:rPr>
              <w:t>18</w:t>
            </w:r>
          </w:p>
        </w:tc>
        <w:tc>
          <w:tcPr>
            <w:tcW w:w="707" w:type="pct"/>
            <w:shd w:val="clear" w:color="auto" w:fill="auto"/>
          </w:tcPr>
          <w:p w:rsidR="00431ED9" w:rsidRPr="000D3609" w:rsidRDefault="00431ED9" w:rsidP="00B803AF">
            <w:pPr>
              <w:rPr>
                <w:bCs/>
              </w:rPr>
            </w:pPr>
          </w:p>
        </w:tc>
        <w:tc>
          <w:tcPr>
            <w:tcW w:w="1241" w:type="pct"/>
            <w:gridSpan w:val="2"/>
            <w:shd w:val="clear" w:color="auto" w:fill="auto"/>
          </w:tcPr>
          <w:p w:rsidR="00431ED9" w:rsidRPr="000D3609" w:rsidRDefault="00A871B1" w:rsidP="000D3609">
            <w:pPr>
              <w:jc w:val="both"/>
              <w:rPr>
                <w:color w:val="000000"/>
              </w:rPr>
            </w:pPr>
            <w:r>
              <w:t>1.3.4. </w:t>
            </w:r>
            <w:r w:rsidR="00431ED9" w:rsidRPr="00531056">
              <w:t xml:space="preserve">Підготувати пропозиції </w:t>
            </w:r>
            <w:r w:rsidR="00711D77">
              <w:t xml:space="preserve">спільно з громадськими організаціями, суб’єктами підприємництва </w:t>
            </w:r>
            <w:r w:rsidR="00431ED9" w:rsidRPr="00531056">
              <w:t xml:space="preserve">до центральних органів виконавчої влади про внесення змін до законодавчих актів щодо удосконалення державного нагляду (контролю) </w:t>
            </w:r>
          </w:p>
          <w:p w:rsidR="00431ED9" w:rsidRPr="000D3609" w:rsidRDefault="00431ED9" w:rsidP="000D3609">
            <w:pPr>
              <w:ind w:firstLine="708"/>
              <w:jc w:val="both"/>
              <w:rPr>
                <w:color w:val="000000"/>
                <w:sz w:val="10"/>
                <w:szCs w:val="10"/>
              </w:rPr>
            </w:pPr>
          </w:p>
        </w:tc>
        <w:tc>
          <w:tcPr>
            <w:tcW w:w="421" w:type="pct"/>
            <w:shd w:val="clear" w:color="auto" w:fill="auto"/>
          </w:tcPr>
          <w:p w:rsidR="00431ED9" w:rsidRPr="00531056" w:rsidRDefault="00431ED9" w:rsidP="000D3609">
            <w:pPr>
              <w:jc w:val="center"/>
            </w:pPr>
            <w:r w:rsidRPr="00531056">
              <w:t>2015</w:t>
            </w:r>
          </w:p>
          <w:p w:rsidR="00431ED9" w:rsidRPr="00531056" w:rsidRDefault="00431ED9" w:rsidP="000D3609">
            <w:pPr>
              <w:jc w:val="center"/>
            </w:pPr>
            <w:r w:rsidRPr="00531056">
              <w:t>рік</w:t>
            </w:r>
          </w:p>
        </w:tc>
        <w:tc>
          <w:tcPr>
            <w:tcW w:w="1095" w:type="pct"/>
            <w:shd w:val="clear" w:color="auto" w:fill="auto"/>
            <w:vAlign w:val="center"/>
          </w:tcPr>
          <w:p w:rsidR="00431ED9" w:rsidRPr="000D3609" w:rsidRDefault="00431ED9" w:rsidP="000D3609">
            <w:pPr>
              <w:jc w:val="both"/>
              <w:rPr>
                <w:color w:val="000000"/>
              </w:rPr>
            </w:pPr>
            <w:r w:rsidRPr="00531056">
              <w:t xml:space="preserve">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w:t>
            </w:r>
            <w:r w:rsidR="00D35C50">
              <w:t xml:space="preserve">органи місцевого самоврядування </w:t>
            </w:r>
            <w:r w:rsidRPr="00531056">
              <w:t xml:space="preserve">(за згодою), </w:t>
            </w:r>
            <w:r w:rsidR="00D35C50">
              <w:t xml:space="preserve">регіональна рада підприємців в області, </w:t>
            </w:r>
            <w:r w:rsidRPr="00531056">
              <w:t xml:space="preserve">громадські організації і об’єднання підприємців (за згодою), територіальні органи міністерств та інших центральних органів виконавчої влади (за згодою), інші установи, організації, підприємства (за згодою), </w:t>
            </w: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00145BAF" w:rsidRPr="000D3609">
              <w:rPr>
                <w:color w:val="000000"/>
              </w:rPr>
              <w:t>ни (за згодою)</w:t>
            </w:r>
            <w:r w:rsidRPr="000D3609">
              <w:rPr>
                <w:color w:val="000000"/>
              </w:rPr>
              <w:t xml:space="preserve"> </w:t>
            </w:r>
          </w:p>
          <w:p w:rsidR="009B591B" w:rsidRPr="000D3609" w:rsidRDefault="009B591B" w:rsidP="000D3609">
            <w:pPr>
              <w:jc w:val="both"/>
              <w:rPr>
                <w:color w:val="000000"/>
                <w:sz w:val="10"/>
                <w:szCs w:val="10"/>
              </w:rPr>
            </w:pPr>
          </w:p>
        </w:tc>
        <w:tc>
          <w:tcPr>
            <w:tcW w:w="424" w:type="pct"/>
            <w:shd w:val="clear" w:color="auto" w:fill="auto"/>
          </w:tcPr>
          <w:p w:rsidR="00431ED9" w:rsidRPr="00531056" w:rsidRDefault="00431ED9" w:rsidP="000D3609">
            <w:pPr>
              <w:jc w:val="center"/>
            </w:pPr>
            <w:r w:rsidRPr="00531056">
              <w:t>Фінансу-</w:t>
            </w:r>
          </w:p>
          <w:p w:rsidR="00431ED9" w:rsidRPr="00531056" w:rsidRDefault="00431ED9" w:rsidP="000D3609">
            <w:pPr>
              <w:jc w:val="center"/>
            </w:pPr>
            <w:r w:rsidRPr="00531056">
              <w:t xml:space="preserve">вання </w:t>
            </w:r>
          </w:p>
          <w:p w:rsidR="00431ED9" w:rsidRPr="00531056" w:rsidRDefault="00431ED9" w:rsidP="000D3609">
            <w:pPr>
              <w:jc w:val="center"/>
            </w:pPr>
            <w:r w:rsidRPr="00531056">
              <w:t>не потребує</w:t>
            </w:r>
          </w:p>
        </w:tc>
        <w:tc>
          <w:tcPr>
            <w:tcW w:w="422" w:type="pct"/>
            <w:shd w:val="clear" w:color="auto" w:fill="auto"/>
          </w:tcPr>
          <w:p w:rsidR="00431ED9" w:rsidRPr="004A2853" w:rsidRDefault="00431ED9" w:rsidP="000D3609">
            <w:pPr>
              <w:jc w:val="center"/>
            </w:pPr>
            <w:r w:rsidRPr="004A2853">
              <w:t>-</w:t>
            </w:r>
          </w:p>
        </w:tc>
      </w:tr>
      <w:tr w:rsidR="00876747" w:rsidRPr="000D3609" w:rsidTr="000D3609">
        <w:trPr>
          <w:gridAfter w:val="1"/>
          <w:wAfter w:w="1791" w:type="dxa"/>
        </w:trPr>
        <w:tc>
          <w:tcPr>
            <w:tcW w:w="164" w:type="pct"/>
            <w:shd w:val="clear" w:color="auto" w:fill="auto"/>
          </w:tcPr>
          <w:p w:rsidR="00876747" w:rsidRPr="000D3609" w:rsidRDefault="004D6B88" w:rsidP="00B803AF">
            <w:pPr>
              <w:rPr>
                <w:b/>
              </w:rPr>
            </w:pPr>
            <w:r w:rsidRPr="000D3609">
              <w:rPr>
                <w:b/>
              </w:rPr>
              <w:t>19</w:t>
            </w:r>
          </w:p>
        </w:tc>
        <w:tc>
          <w:tcPr>
            <w:tcW w:w="707" w:type="pct"/>
            <w:shd w:val="clear" w:color="auto" w:fill="auto"/>
          </w:tcPr>
          <w:p w:rsidR="00876747" w:rsidRPr="000D3609" w:rsidRDefault="00876747" w:rsidP="00B803AF">
            <w:pPr>
              <w:rPr>
                <w:bCs/>
              </w:rPr>
            </w:pPr>
          </w:p>
        </w:tc>
        <w:tc>
          <w:tcPr>
            <w:tcW w:w="1241" w:type="pct"/>
            <w:gridSpan w:val="2"/>
            <w:shd w:val="clear" w:color="auto" w:fill="auto"/>
          </w:tcPr>
          <w:p w:rsidR="00876747" w:rsidRPr="00531056" w:rsidRDefault="00A871B1" w:rsidP="000D3609">
            <w:pPr>
              <w:jc w:val="both"/>
            </w:pPr>
            <w:r>
              <w:t>1.3.5</w:t>
            </w:r>
            <w:r w:rsidR="000B5FC6" w:rsidRPr="00531056">
              <w:t>. </w:t>
            </w:r>
            <w:r w:rsidR="00145BAF">
              <w:t xml:space="preserve">Ініціювати </w:t>
            </w:r>
            <w:r w:rsidR="00876747">
              <w:t xml:space="preserve">зміни до Податкового кодексу </w:t>
            </w:r>
            <w:r w:rsidR="00145BAF">
              <w:t xml:space="preserve">України щодо </w:t>
            </w:r>
            <w:r w:rsidR="00876747">
              <w:t xml:space="preserve"> </w:t>
            </w:r>
            <w:r w:rsidR="00145BAF">
              <w:lastRenderedPageBreak/>
              <w:t xml:space="preserve">зменшення кількості податків та зборів, </w:t>
            </w:r>
            <w:r w:rsidR="00876747">
              <w:t xml:space="preserve">спрощення </w:t>
            </w:r>
            <w:r w:rsidR="00153C82">
              <w:t xml:space="preserve">їх </w:t>
            </w:r>
            <w:r w:rsidR="00145BAF">
              <w:t xml:space="preserve">адміністрування, </w:t>
            </w:r>
            <w:r w:rsidR="00153C82">
              <w:t xml:space="preserve">податкової </w:t>
            </w:r>
            <w:r w:rsidR="00145BAF">
              <w:t xml:space="preserve">звітності, </w:t>
            </w:r>
            <w:r w:rsidR="008072F4">
              <w:t xml:space="preserve">застосування податкових «канікул» </w:t>
            </w:r>
            <w:r w:rsidR="00145BAF">
              <w:t xml:space="preserve">тощо </w:t>
            </w:r>
          </w:p>
        </w:tc>
        <w:tc>
          <w:tcPr>
            <w:tcW w:w="421" w:type="pct"/>
            <w:shd w:val="clear" w:color="auto" w:fill="auto"/>
          </w:tcPr>
          <w:p w:rsidR="00876747" w:rsidRPr="00531056" w:rsidRDefault="00876747" w:rsidP="000D3609">
            <w:pPr>
              <w:jc w:val="center"/>
            </w:pPr>
            <w:r>
              <w:lastRenderedPageBreak/>
              <w:t>2015</w:t>
            </w:r>
            <w:r w:rsidR="00C33377">
              <w:t xml:space="preserve"> рік</w:t>
            </w:r>
          </w:p>
        </w:tc>
        <w:tc>
          <w:tcPr>
            <w:tcW w:w="1095" w:type="pct"/>
            <w:shd w:val="clear" w:color="auto" w:fill="auto"/>
            <w:vAlign w:val="center"/>
          </w:tcPr>
          <w:p w:rsidR="00876747" w:rsidRPr="000D3609" w:rsidRDefault="006D17A2" w:rsidP="000D3609">
            <w:pPr>
              <w:jc w:val="both"/>
              <w:rPr>
                <w:color w:val="000000"/>
              </w:rPr>
            </w:pPr>
            <w:r>
              <w:t>Г</w:t>
            </w:r>
            <w:r w:rsidRPr="00531056">
              <w:t xml:space="preserve">ромадські організації і об’єднання підприємців (за </w:t>
            </w:r>
            <w:r w:rsidRPr="00531056">
              <w:lastRenderedPageBreak/>
              <w:t>згодою)</w:t>
            </w:r>
            <w:r>
              <w:t>,</w:t>
            </w:r>
            <w:r w:rsidR="00626CF1">
              <w:t xml:space="preserve"> регіональна рада підприємців в області, </w:t>
            </w:r>
            <w:r w:rsidR="00626CF1" w:rsidRPr="00531056">
              <w:t xml:space="preserve"> </w:t>
            </w:r>
            <w:r>
              <w:t xml:space="preserve"> с</w:t>
            </w:r>
            <w:r w:rsidR="008C5E00" w:rsidRPr="00531056">
              <w:t xml:space="preserve">труктурні підрозділи облдержадміністрації, райдержадміністрації, </w:t>
            </w:r>
            <w:r w:rsidR="008C5E00">
              <w:t xml:space="preserve">органи місцевого самоврядування </w:t>
            </w:r>
            <w:r w:rsidR="008C5E00" w:rsidRPr="00531056">
              <w:t xml:space="preserve">(за згодою), територіальні органи міністерств та інших центральних органів виконавчої влади (за згодою), </w:t>
            </w:r>
            <w:r>
              <w:t>головне управління ДФС у Житомирській області</w:t>
            </w:r>
            <w:r w:rsidR="008B7870">
              <w:t>,</w:t>
            </w:r>
            <w:r w:rsidRPr="00531056">
              <w:t xml:space="preserve"> </w:t>
            </w:r>
            <w:r w:rsidR="008C5E00" w:rsidRPr="00531056">
              <w:t xml:space="preserve">інші установи, організації, підприємства (за згодою), </w:t>
            </w:r>
            <w:r w:rsidR="008C5E00" w:rsidRPr="000D3609">
              <w:rPr>
                <w:color w:val="000000"/>
              </w:rPr>
              <w:t>де</w:t>
            </w:r>
            <w:r w:rsidR="008C5E00" w:rsidRPr="000D3609">
              <w:rPr>
                <w:color w:val="000000"/>
              </w:rPr>
              <w:t>р</w:t>
            </w:r>
            <w:r w:rsidR="008C5E00" w:rsidRPr="000D3609">
              <w:rPr>
                <w:color w:val="000000"/>
              </w:rPr>
              <w:t>жавні наглядові та контролюючі орг</w:t>
            </w:r>
            <w:r w:rsidR="008C5E00" w:rsidRPr="000D3609">
              <w:rPr>
                <w:color w:val="000000"/>
              </w:rPr>
              <w:t>а</w:t>
            </w:r>
            <w:r w:rsidR="008C5E00" w:rsidRPr="000D3609">
              <w:rPr>
                <w:color w:val="000000"/>
              </w:rPr>
              <w:t>ни (за згодою</w:t>
            </w:r>
            <w:r w:rsidR="00E53A2A" w:rsidRPr="000D3609">
              <w:rPr>
                <w:color w:val="000000"/>
              </w:rPr>
              <w:t>)</w:t>
            </w:r>
          </w:p>
          <w:p w:rsidR="00E53A2A" w:rsidRPr="000D3609" w:rsidRDefault="00E53A2A" w:rsidP="000D3609">
            <w:pPr>
              <w:jc w:val="both"/>
              <w:rPr>
                <w:sz w:val="10"/>
                <w:szCs w:val="10"/>
              </w:rPr>
            </w:pPr>
          </w:p>
        </w:tc>
        <w:tc>
          <w:tcPr>
            <w:tcW w:w="424" w:type="pct"/>
            <w:shd w:val="clear" w:color="auto" w:fill="auto"/>
          </w:tcPr>
          <w:p w:rsidR="00876747" w:rsidRPr="00531056" w:rsidRDefault="00876747" w:rsidP="000D3609">
            <w:pPr>
              <w:jc w:val="center"/>
            </w:pPr>
            <w:r w:rsidRPr="00531056">
              <w:lastRenderedPageBreak/>
              <w:t>Фінансу-</w:t>
            </w:r>
          </w:p>
          <w:p w:rsidR="00876747" w:rsidRPr="00531056" w:rsidRDefault="00876747" w:rsidP="000D3609">
            <w:pPr>
              <w:jc w:val="center"/>
            </w:pPr>
            <w:r w:rsidRPr="00531056">
              <w:t xml:space="preserve">вання </w:t>
            </w:r>
          </w:p>
          <w:p w:rsidR="00876747" w:rsidRPr="00531056" w:rsidRDefault="00876747" w:rsidP="000D3609">
            <w:pPr>
              <w:jc w:val="center"/>
            </w:pPr>
            <w:r w:rsidRPr="00531056">
              <w:lastRenderedPageBreak/>
              <w:t>не потребує</w:t>
            </w:r>
          </w:p>
        </w:tc>
        <w:tc>
          <w:tcPr>
            <w:tcW w:w="422" w:type="pct"/>
            <w:shd w:val="clear" w:color="auto" w:fill="auto"/>
          </w:tcPr>
          <w:p w:rsidR="00876747" w:rsidRPr="000708C1" w:rsidRDefault="00876747" w:rsidP="000D3609">
            <w:pPr>
              <w:jc w:val="center"/>
            </w:pPr>
            <w:r w:rsidRPr="000708C1">
              <w:lastRenderedPageBreak/>
              <w:t>-</w:t>
            </w:r>
          </w:p>
        </w:tc>
      </w:tr>
      <w:tr w:rsidR="00E53A01" w:rsidRPr="000D3609" w:rsidTr="000D3609">
        <w:tc>
          <w:tcPr>
            <w:tcW w:w="164" w:type="pct"/>
            <w:shd w:val="clear" w:color="auto" w:fill="auto"/>
          </w:tcPr>
          <w:p w:rsidR="00E53A01" w:rsidRPr="000D3609" w:rsidRDefault="00E53A01" w:rsidP="00B803AF">
            <w:pPr>
              <w:rPr>
                <w:b/>
              </w:rPr>
            </w:pPr>
            <w:r w:rsidRPr="000D3609">
              <w:rPr>
                <w:b/>
              </w:rPr>
              <w:lastRenderedPageBreak/>
              <w:t>20</w:t>
            </w:r>
          </w:p>
        </w:tc>
        <w:tc>
          <w:tcPr>
            <w:tcW w:w="707" w:type="pct"/>
            <w:shd w:val="clear" w:color="auto" w:fill="auto"/>
          </w:tcPr>
          <w:p w:rsidR="00E53A01" w:rsidRPr="000D3609" w:rsidRDefault="00E53A01" w:rsidP="00B803AF">
            <w:pPr>
              <w:rPr>
                <w:bCs/>
              </w:rPr>
            </w:pPr>
          </w:p>
        </w:tc>
        <w:tc>
          <w:tcPr>
            <w:tcW w:w="1241" w:type="pct"/>
            <w:gridSpan w:val="2"/>
            <w:shd w:val="clear" w:color="auto" w:fill="auto"/>
          </w:tcPr>
          <w:p w:rsidR="00E53A01" w:rsidRPr="005927B1" w:rsidRDefault="00E53A01" w:rsidP="000D3609">
            <w:pPr>
              <w:jc w:val="both"/>
            </w:pPr>
            <w:r>
              <w:t>1.3.6</w:t>
            </w:r>
            <w:r w:rsidRPr="00531056">
              <w:t>. </w:t>
            </w:r>
            <w:r>
              <w:t xml:space="preserve">Здійснювати інформаційно-консультаційну роботу для суб’єктів господарювання щодо недопущення порушень у сфері підприємницької діяльності шляхом проведення семінарів, «круглих столів», публікацій у засобах масової інформації, оприлюднення на офіційних веб-сайтах </w:t>
            </w:r>
          </w:p>
          <w:p w:rsidR="00E53A01" w:rsidRPr="000D3609" w:rsidRDefault="00E53A01" w:rsidP="000D3609">
            <w:pPr>
              <w:jc w:val="both"/>
              <w:rPr>
                <w:sz w:val="10"/>
                <w:szCs w:val="10"/>
              </w:rPr>
            </w:pPr>
          </w:p>
        </w:tc>
        <w:tc>
          <w:tcPr>
            <w:tcW w:w="421" w:type="pct"/>
            <w:shd w:val="clear" w:color="auto" w:fill="auto"/>
          </w:tcPr>
          <w:p w:rsidR="00E53A01" w:rsidRPr="00531056" w:rsidRDefault="00E53A01" w:rsidP="000D3609">
            <w:pPr>
              <w:jc w:val="center"/>
            </w:pPr>
            <w:r>
              <w:t>2015-2016 роки</w:t>
            </w:r>
          </w:p>
        </w:tc>
        <w:tc>
          <w:tcPr>
            <w:tcW w:w="1095" w:type="pct"/>
            <w:shd w:val="clear" w:color="auto" w:fill="auto"/>
          </w:tcPr>
          <w:p w:rsidR="00E53A01" w:rsidRPr="00531056" w:rsidRDefault="00E53A01" w:rsidP="000D3609">
            <w:pPr>
              <w:jc w:val="both"/>
            </w:pP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Pr="000D3609">
              <w:rPr>
                <w:color w:val="000000"/>
              </w:rPr>
              <w:t xml:space="preserve">ни </w:t>
            </w:r>
            <w:r w:rsidRPr="00531056">
              <w:t>області</w:t>
            </w:r>
          </w:p>
          <w:p w:rsidR="00E53A01" w:rsidRDefault="00E53A01" w:rsidP="000D3609">
            <w:pPr>
              <w:jc w:val="both"/>
            </w:pPr>
            <w:r w:rsidRPr="000D3609">
              <w:rPr>
                <w:color w:val="000000"/>
              </w:rPr>
              <w:t xml:space="preserve">(за згодою), </w:t>
            </w:r>
            <w:r w:rsidRPr="00531056">
              <w:t>територіальні органи міністерств та інших центральних органів виконавчої влади (за згодою)</w:t>
            </w:r>
          </w:p>
          <w:p w:rsidR="00E53A01" w:rsidRPr="00531056" w:rsidRDefault="00E53A01" w:rsidP="000D3609">
            <w:pPr>
              <w:jc w:val="both"/>
            </w:pPr>
          </w:p>
        </w:tc>
        <w:tc>
          <w:tcPr>
            <w:tcW w:w="424" w:type="pct"/>
            <w:shd w:val="clear" w:color="auto" w:fill="auto"/>
          </w:tcPr>
          <w:p w:rsidR="00E53A01" w:rsidRPr="00531056" w:rsidRDefault="00E53A01" w:rsidP="000D3609">
            <w:pPr>
              <w:jc w:val="center"/>
            </w:pPr>
            <w:r w:rsidRPr="00531056">
              <w:t>Кошти виконавців</w:t>
            </w:r>
          </w:p>
        </w:tc>
        <w:tc>
          <w:tcPr>
            <w:tcW w:w="422" w:type="pct"/>
            <w:shd w:val="clear" w:color="auto" w:fill="auto"/>
          </w:tcPr>
          <w:p w:rsidR="00E53A01" w:rsidRPr="00531056" w:rsidRDefault="00E53A01" w:rsidP="000D3609">
            <w:pPr>
              <w:jc w:val="center"/>
            </w:pPr>
            <w:r w:rsidRPr="00531056">
              <w:t>У межах кошторису</w:t>
            </w:r>
          </w:p>
        </w:tc>
        <w:tc>
          <w:tcPr>
            <w:tcW w:w="526" w:type="pct"/>
            <w:shd w:val="clear" w:color="auto" w:fill="auto"/>
          </w:tcPr>
          <w:p w:rsidR="00E53A01" w:rsidRPr="000D3609" w:rsidRDefault="00E53A01" w:rsidP="000D3609">
            <w:pPr>
              <w:jc w:val="center"/>
              <w:rPr>
                <w:highlight w:val="green"/>
              </w:rPr>
            </w:pP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21</w:t>
            </w:r>
          </w:p>
        </w:tc>
        <w:tc>
          <w:tcPr>
            <w:tcW w:w="707" w:type="pct"/>
            <w:shd w:val="clear" w:color="auto" w:fill="auto"/>
          </w:tcPr>
          <w:p w:rsidR="00E53A01" w:rsidRPr="000D3609" w:rsidRDefault="00E53A01" w:rsidP="00B803AF">
            <w:pPr>
              <w:rPr>
                <w:bCs/>
              </w:rPr>
            </w:pPr>
          </w:p>
        </w:tc>
        <w:tc>
          <w:tcPr>
            <w:tcW w:w="1241" w:type="pct"/>
            <w:gridSpan w:val="2"/>
            <w:shd w:val="clear" w:color="auto" w:fill="auto"/>
          </w:tcPr>
          <w:p w:rsidR="00E53A01" w:rsidRDefault="00E53A01" w:rsidP="000D3609">
            <w:pPr>
              <w:jc w:val="both"/>
            </w:pPr>
            <w:r>
              <w:t>1.3.7</w:t>
            </w:r>
            <w:r w:rsidRPr="00531056">
              <w:t>. </w:t>
            </w:r>
            <w:r>
              <w:t xml:space="preserve">Проведення постійних робочих зустрічей з представниками малого і середнього підприємництва з метою вивчення існуючих проблем, </w:t>
            </w:r>
            <w:r>
              <w:lastRenderedPageBreak/>
              <w:t>обговорення шляхів вирішення нагальних питань та активізації експортно-імпортних операцій в Житомирській області</w:t>
            </w:r>
          </w:p>
          <w:p w:rsidR="00E53A01" w:rsidRPr="000D3609" w:rsidRDefault="00E53A01" w:rsidP="000D3609">
            <w:pPr>
              <w:jc w:val="both"/>
              <w:rPr>
                <w:sz w:val="10"/>
                <w:szCs w:val="10"/>
              </w:rPr>
            </w:pPr>
          </w:p>
        </w:tc>
        <w:tc>
          <w:tcPr>
            <w:tcW w:w="421" w:type="pct"/>
            <w:shd w:val="clear" w:color="auto" w:fill="auto"/>
          </w:tcPr>
          <w:p w:rsidR="00E53A01" w:rsidRDefault="00E53A01" w:rsidP="000D3609">
            <w:pPr>
              <w:jc w:val="center"/>
            </w:pPr>
            <w:r>
              <w:lastRenderedPageBreak/>
              <w:t>2015-2016 роки</w:t>
            </w:r>
          </w:p>
        </w:tc>
        <w:tc>
          <w:tcPr>
            <w:tcW w:w="1095" w:type="pct"/>
            <w:shd w:val="clear" w:color="auto" w:fill="auto"/>
            <w:vAlign w:val="center"/>
          </w:tcPr>
          <w:p w:rsidR="00E53A01" w:rsidRDefault="00E53A01" w:rsidP="000D3609">
            <w:pPr>
              <w:jc w:val="both"/>
            </w:pPr>
            <w:r>
              <w:t xml:space="preserve">Житомирська митниця </w:t>
            </w:r>
            <w:r w:rsidR="006D17A2">
              <w:t>ДФС</w:t>
            </w:r>
            <w:r>
              <w:t xml:space="preserve"> України </w:t>
            </w:r>
          </w:p>
          <w:p w:rsidR="00E53A01" w:rsidRDefault="00E53A01" w:rsidP="000D3609">
            <w:pPr>
              <w:jc w:val="both"/>
            </w:pPr>
          </w:p>
          <w:p w:rsidR="00E53A01" w:rsidRDefault="00E53A01" w:rsidP="000D3609">
            <w:pPr>
              <w:jc w:val="both"/>
            </w:pPr>
          </w:p>
          <w:p w:rsidR="00E53A01" w:rsidRDefault="00E53A01" w:rsidP="000D3609">
            <w:pPr>
              <w:jc w:val="both"/>
            </w:pPr>
          </w:p>
          <w:p w:rsidR="00E53A01" w:rsidRDefault="00E53A01" w:rsidP="000D3609">
            <w:pPr>
              <w:jc w:val="both"/>
            </w:pPr>
          </w:p>
          <w:p w:rsidR="00E53A01" w:rsidRDefault="00E53A01" w:rsidP="000D3609">
            <w:pPr>
              <w:jc w:val="both"/>
            </w:pPr>
          </w:p>
        </w:tc>
        <w:tc>
          <w:tcPr>
            <w:tcW w:w="424" w:type="pct"/>
            <w:shd w:val="clear" w:color="auto" w:fill="auto"/>
          </w:tcPr>
          <w:p w:rsidR="00E53A01" w:rsidRPr="00531056" w:rsidRDefault="00E53A01" w:rsidP="000D3609">
            <w:pPr>
              <w:jc w:val="center"/>
            </w:pPr>
            <w:r w:rsidRPr="00531056">
              <w:lastRenderedPageBreak/>
              <w:t>Фінансу-</w:t>
            </w:r>
          </w:p>
          <w:p w:rsidR="00E53A01" w:rsidRPr="00531056" w:rsidRDefault="00E53A01" w:rsidP="000D3609">
            <w:pPr>
              <w:jc w:val="center"/>
            </w:pPr>
            <w:r w:rsidRPr="00531056">
              <w:t xml:space="preserve">вання </w:t>
            </w:r>
          </w:p>
          <w:p w:rsidR="00E53A01" w:rsidRPr="00531056" w:rsidRDefault="00E53A01" w:rsidP="000D3609">
            <w:pPr>
              <w:jc w:val="center"/>
            </w:pPr>
            <w:r w:rsidRPr="00531056">
              <w:t>не потребує</w:t>
            </w:r>
          </w:p>
        </w:tc>
        <w:tc>
          <w:tcPr>
            <w:tcW w:w="422" w:type="pct"/>
            <w:shd w:val="clear" w:color="auto" w:fill="auto"/>
          </w:tcPr>
          <w:p w:rsidR="00E53A01" w:rsidRPr="000708C1" w:rsidRDefault="00E53A01" w:rsidP="000D3609">
            <w:pPr>
              <w:jc w:val="center"/>
            </w:pPr>
            <w:r w:rsidRPr="000708C1">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lastRenderedPageBreak/>
              <w:t>22</w:t>
            </w:r>
          </w:p>
        </w:tc>
        <w:tc>
          <w:tcPr>
            <w:tcW w:w="707" w:type="pct"/>
            <w:shd w:val="clear" w:color="auto" w:fill="auto"/>
          </w:tcPr>
          <w:p w:rsidR="00E53A01" w:rsidRPr="000D3609" w:rsidRDefault="00E53A01" w:rsidP="00B803AF">
            <w:pPr>
              <w:rPr>
                <w:bCs/>
              </w:rPr>
            </w:pPr>
          </w:p>
        </w:tc>
        <w:tc>
          <w:tcPr>
            <w:tcW w:w="1241" w:type="pct"/>
            <w:gridSpan w:val="2"/>
            <w:shd w:val="clear" w:color="auto" w:fill="auto"/>
          </w:tcPr>
          <w:p w:rsidR="00E53A01" w:rsidRPr="008A3574" w:rsidRDefault="00E53A01" w:rsidP="000D3609">
            <w:pPr>
              <w:jc w:val="both"/>
            </w:pPr>
            <w:r w:rsidRPr="008A3574">
              <w:t>1.3.8. Мінімізація та оптимізація кількості митних оглядів та переоглядів вантажів з метою зменшення безпідставного тиску на малий і середній бізнес та підвищення оперативності здійсне</w:t>
            </w:r>
            <w:r>
              <w:t>ння митного оформлення вантажів</w:t>
            </w:r>
          </w:p>
          <w:p w:rsidR="00E53A01" w:rsidRPr="000D3609" w:rsidRDefault="00E53A01" w:rsidP="000D3609">
            <w:pPr>
              <w:jc w:val="both"/>
              <w:rPr>
                <w:sz w:val="10"/>
                <w:szCs w:val="10"/>
              </w:rPr>
            </w:pPr>
          </w:p>
        </w:tc>
        <w:tc>
          <w:tcPr>
            <w:tcW w:w="421" w:type="pct"/>
            <w:shd w:val="clear" w:color="auto" w:fill="auto"/>
          </w:tcPr>
          <w:p w:rsidR="00E53A01" w:rsidRPr="008A3574" w:rsidRDefault="00E53A01" w:rsidP="000D3609">
            <w:pPr>
              <w:jc w:val="center"/>
            </w:pPr>
            <w:r w:rsidRPr="008A3574">
              <w:t>2015-2016 роки</w:t>
            </w:r>
          </w:p>
        </w:tc>
        <w:tc>
          <w:tcPr>
            <w:tcW w:w="1095" w:type="pct"/>
            <w:shd w:val="clear" w:color="auto" w:fill="auto"/>
          </w:tcPr>
          <w:p w:rsidR="00E53A01" w:rsidRPr="008A3574" w:rsidRDefault="00E53A01" w:rsidP="000D3609">
            <w:pPr>
              <w:jc w:val="both"/>
            </w:pPr>
            <w:r w:rsidRPr="008A3574">
              <w:t xml:space="preserve">Житомирська митниця </w:t>
            </w:r>
            <w:r w:rsidR="006D17A2">
              <w:t>ДФС</w:t>
            </w:r>
            <w:r w:rsidRPr="008A3574">
              <w:t xml:space="preserve"> України</w:t>
            </w:r>
          </w:p>
          <w:p w:rsidR="00E53A01" w:rsidRPr="008A3574" w:rsidRDefault="00E53A01" w:rsidP="000D3609">
            <w:pPr>
              <w:jc w:val="both"/>
            </w:pPr>
          </w:p>
        </w:tc>
        <w:tc>
          <w:tcPr>
            <w:tcW w:w="424" w:type="pct"/>
            <w:shd w:val="clear" w:color="auto" w:fill="auto"/>
          </w:tcPr>
          <w:p w:rsidR="00E53A01" w:rsidRPr="008A3574" w:rsidRDefault="00E53A01" w:rsidP="000D3609">
            <w:pPr>
              <w:jc w:val="center"/>
            </w:pPr>
            <w:r w:rsidRPr="008A3574">
              <w:t>Фінансу-</w:t>
            </w:r>
          </w:p>
          <w:p w:rsidR="00E53A01" w:rsidRPr="008A3574" w:rsidRDefault="00E53A01" w:rsidP="000D3609">
            <w:pPr>
              <w:jc w:val="center"/>
            </w:pPr>
            <w:r w:rsidRPr="008A3574">
              <w:t xml:space="preserve">вання </w:t>
            </w:r>
          </w:p>
          <w:p w:rsidR="00E53A01" w:rsidRPr="008A3574" w:rsidRDefault="00E53A01" w:rsidP="000D3609">
            <w:pPr>
              <w:jc w:val="center"/>
            </w:pPr>
            <w:r w:rsidRPr="008A3574">
              <w:t>не потребує</w:t>
            </w:r>
          </w:p>
        </w:tc>
        <w:tc>
          <w:tcPr>
            <w:tcW w:w="422" w:type="pct"/>
            <w:shd w:val="clear" w:color="auto" w:fill="auto"/>
          </w:tcPr>
          <w:p w:rsidR="00E53A01" w:rsidRPr="000708C1" w:rsidRDefault="00E53A01" w:rsidP="000D3609">
            <w:pPr>
              <w:jc w:val="center"/>
            </w:pP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23</w:t>
            </w:r>
          </w:p>
        </w:tc>
        <w:tc>
          <w:tcPr>
            <w:tcW w:w="707" w:type="pct"/>
            <w:shd w:val="clear" w:color="auto" w:fill="auto"/>
          </w:tcPr>
          <w:p w:rsidR="00E53A01" w:rsidRPr="000D3609" w:rsidRDefault="00E53A01" w:rsidP="00B803AF">
            <w:pPr>
              <w:rPr>
                <w:bCs/>
              </w:rPr>
            </w:pPr>
          </w:p>
        </w:tc>
        <w:tc>
          <w:tcPr>
            <w:tcW w:w="1241" w:type="pct"/>
            <w:gridSpan w:val="2"/>
            <w:shd w:val="clear" w:color="auto" w:fill="auto"/>
          </w:tcPr>
          <w:p w:rsidR="00E53A01" w:rsidRDefault="00E53A01" w:rsidP="000D3609">
            <w:pPr>
              <w:jc w:val="both"/>
            </w:pPr>
            <w:r>
              <w:t>1.3.9. Роз</w:t>
            </w:r>
            <w:r w:rsidRPr="000D3609">
              <w:rPr>
                <w:lang w:val="ru-RU"/>
              </w:rPr>
              <w:t>’</w:t>
            </w:r>
            <w:r>
              <w:t xml:space="preserve">яснювальна робота серед виробників - імпортерів продукції </w:t>
            </w:r>
            <w:r w:rsidRPr="000D3609">
              <w:rPr>
                <w:lang w:val="ru-RU"/>
              </w:rPr>
              <w:t xml:space="preserve">           </w:t>
            </w:r>
            <w:r>
              <w:t>з метою проведення зовнішньо-економічних операцій за прямими контрактами та переважним застосуванням при митному оформленні першого методу визначення митної вартості</w:t>
            </w:r>
          </w:p>
          <w:p w:rsidR="00E53A01" w:rsidRPr="000D3609" w:rsidRDefault="00E53A01" w:rsidP="000D3609">
            <w:pPr>
              <w:jc w:val="both"/>
              <w:rPr>
                <w:sz w:val="10"/>
                <w:szCs w:val="10"/>
              </w:rPr>
            </w:pPr>
          </w:p>
        </w:tc>
        <w:tc>
          <w:tcPr>
            <w:tcW w:w="421" w:type="pct"/>
            <w:shd w:val="clear" w:color="auto" w:fill="auto"/>
          </w:tcPr>
          <w:p w:rsidR="00E53A01" w:rsidRDefault="00E53A01" w:rsidP="000D3609">
            <w:pPr>
              <w:jc w:val="center"/>
            </w:pPr>
            <w:r>
              <w:t>2015-2016 роки</w:t>
            </w:r>
          </w:p>
        </w:tc>
        <w:tc>
          <w:tcPr>
            <w:tcW w:w="1095" w:type="pct"/>
            <w:shd w:val="clear" w:color="auto" w:fill="auto"/>
          </w:tcPr>
          <w:p w:rsidR="00E53A01" w:rsidRDefault="00E53A01" w:rsidP="000D3609">
            <w:pPr>
              <w:jc w:val="both"/>
            </w:pPr>
            <w:r>
              <w:t xml:space="preserve">Житомирська митниця </w:t>
            </w:r>
            <w:r w:rsidR="006D17A2">
              <w:t>ДФС</w:t>
            </w:r>
            <w:r>
              <w:t xml:space="preserve"> України</w:t>
            </w:r>
          </w:p>
          <w:p w:rsidR="00E53A01" w:rsidRDefault="00E53A01" w:rsidP="000D3609">
            <w:pPr>
              <w:jc w:val="both"/>
            </w:pPr>
          </w:p>
        </w:tc>
        <w:tc>
          <w:tcPr>
            <w:tcW w:w="424" w:type="pct"/>
            <w:shd w:val="clear" w:color="auto" w:fill="auto"/>
          </w:tcPr>
          <w:p w:rsidR="00E53A01" w:rsidRPr="00531056" w:rsidRDefault="00E53A01" w:rsidP="000D3609">
            <w:pPr>
              <w:jc w:val="center"/>
            </w:pPr>
            <w:r w:rsidRPr="00531056">
              <w:t>Фінансу-</w:t>
            </w:r>
          </w:p>
          <w:p w:rsidR="00E53A01" w:rsidRPr="00531056" w:rsidRDefault="00E53A01" w:rsidP="000D3609">
            <w:pPr>
              <w:jc w:val="center"/>
            </w:pPr>
            <w:r w:rsidRPr="00531056">
              <w:t xml:space="preserve">вання </w:t>
            </w:r>
          </w:p>
          <w:p w:rsidR="00E53A01" w:rsidRPr="00531056" w:rsidRDefault="00E53A01" w:rsidP="000D3609">
            <w:pPr>
              <w:jc w:val="center"/>
            </w:pPr>
            <w:r w:rsidRPr="00531056">
              <w:t>не потребує</w:t>
            </w:r>
          </w:p>
        </w:tc>
        <w:tc>
          <w:tcPr>
            <w:tcW w:w="422" w:type="pct"/>
            <w:shd w:val="clear" w:color="auto" w:fill="auto"/>
          </w:tcPr>
          <w:p w:rsidR="00E53A01" w:rsidRPr="000708C1" w:rsidRDefault="00E53A01" w:rsidP="000D3609">
            <w:pPr>
              <w:jc w:val="center"/>
            </w:pPr>
            <w:r w:rsidRPr="000708C1">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24</w:t>
            </w:r>
          </w:p>
        </w:tc>
        <w:tc>
          <w:tcPr>
            <w:tcW w:w="707" w:type="pct"/>
            <w:shd w:val="clear" w:color="auto" w:fill="auto"/>
          </w:tcPr>
          <w:p w:rsidR="00E53A01" w:rsidRPr="000D3609" w:rsidRDefault="00E53A01" w:rsidP="00B803AF">
            <w:pPr>
              <w:rPr>
                <w:bCs/>
              </w:rPr>
            </w:pPr>
          </w:p>
        </w:tc>
        <w:tc>
          <w:tcPr>
            <w:tcW w:w="1241" w:type="pct"/>
            <w:gridSpan w:val="2"/>
            <w:shd w:val="clear" w:color="auto" w:fill="auto"/>
          </w:tcPr>
          <w:p w:rsidR="00E53A01" w:rsidRPr="00F255B6" w:rsidRDefault="00E53A01" w:rsidP="000D3609">
            <w:pPr>
              <w:jc w:val="both"/>
            </w:pPr>
            <w:r>
              <w:t>1.3.10</w:t>
            </w:r>
            <w:r w:rsidRPr="0037423F">
              <w:t>.</w:t>
            </w:r>
            <w:r>
              <w:t> Забезпечення</w:t>
            </w:r>
            <w:r w:rsidRPr="00531056">
              <w:t xml:space="preserve"> зворотнього зв’язку контролюючих органів з суб’єктами господарювання за допомогою «гарячих ліній», «телефонів довіри», інтернет-сторінок з метою надання консультаційної допомоги підприємцям та запобігання порушенням у здійсненні господарської діяльності</w:t>
            </w:r>
          </w:p>
        </w:tc>
        <w:tc>
          <w:tcPr>
            <w:tcW w:w="421" w:type="pct"/>
            <w:shd w:val="clear" w:color="auto" w:fill="auto"/>
          </w:tcPr>
          <w:p w:rsidR="00E53A01" w:rsidRPr="00531056" w:rsidRDefault="00E53A01" w:rsidP="000D3609">
            <w:pPr>
              <w:jc w:val="center"/>
            </w:pPr>
            <w:r w:rsidRPr="00531056">
              <w:t>2015-2016 роки</w:t>
            </w:r>
          </w:p>
          <w:p w:rsidR="00E53A01" w:rsidRPr="00531056" w:rsidRDefault="00E53A01" w:rsidP="000D3609">
            <w:pPr>
              <w:jc w:val="center"/>
            </w:pPr>
          </w:p>
        </w:tc>
        <w:tc>
          <w:tcPr>
            <w:tcW w:w="1095" w:type="pct"/>
            <w:shd w:val="clear" w:color="auto" w:fill="auto"/>
          </w:tcPr>
          <w:p w:rsidR="00E53A01" w:rsidRPr="000D3609" w:rsidRDefault="00E53A01" w:rsidP="000D3609">
            <w:pPr>
              <w:jc w:val="both"/>
              <w:rPr>
                <w:color w:val="000000"/>
              </w:rPr>
            </w:pPr>
            <w:r w:rsidRPr="000D3609">
              <w:rPr>
                <w:color w:val="000000"/>
              </w:rPr>
              <w:t>Де</w:t>
            </w:r>
            <w:r w:rsidRPr="000D3609">
              <w:rPr>
                <w:color w:val="000000"/>
              </w:rPr>
              <w:t>р</w:t>
            </w:r>
            <w:r w:rsidRPr="000D3609">
              <w:rPr>
                <w:color w:val="000000"/>
              </w:rPr>
              <w:t>жавні наглядові та контролюючі орг</w:t>
            </w:r>
            <w:r w:rsidRPr="000D3609">
              <w:rPr>
                <w:color w:val="000000"/>
              </w:rPr>
              <w:t>а</w:t>
            </w:r>
            <w:r w:rsidRPr="000D3609">
              <w:rPr>
                <w:color w:val="000000"/>
              </w:rPr>
              <w:t>ни (за згодою),</w:t>
            </w:r>
          </w:p>
          <w:p w:rsidR="00E53A01" w:rsidRPr="000D3609" w:rsidRDefault="00E53A01" w:rsidP="000D3609">
            <w:pPr>
              <w:jc w:val="both"/>
              <w:rPr>
                <w:color w:val="000000"/>
              </w:rPr>
            </w:pPr>
            <w:r w:rsidRPr="00531056">
              <w:t>територіальні органи міністерств та інших центральних органів виконавчої влади (за згодою)</w:t>
            </w:r>
          </w:p>
          <w:p w:rsidR="00E53A01" w:rsidRPr="000D3609" w:rsidRDefault="00E53A01" w:rsidP="000D3609">
            <w:pPr>
              <w:jc w:val="center"/>
              <w:rPr>
                <w:color w:val="000000"/>
              </w:rPr>
            </w:pPr>
          </w:p>
        </w:tc>
        <w:tc>
          <w:tcPr>
            <w:tcW w:w="424" w:type="pct"/>
            <w:shd w:val="clear" w:color="auto" w:fill="auto"/>
          </w:tcPr>
          <w:p w:rsidR="00E53A01" w:rsidRPr="00531056" w:rsidRDefault="00E53A01" w:rsidP="000D3609">
            <w:pPr>
              <w:jc w:val="center"/>
            </w:pPr>
            <w:r w:rsidRPr="00531056">
              <w:t>Кошти виконавців</w:t>
            </w:r>
          </w:p>
        </w:tc>
        <w:tc>
          <w:tcPr>
            <w:tcW w:w="422" w:type="pct"/>
            <w:shd w:val="clear" w:color="auto" w:fill="auto"/>
          </w:tcPr>
          <w:p w:rsidR="00E53A01" w:rsidRPr="00531056" w:rsidRDefault="00E53A01" w:rsidP="000D3609">
            <w:pPr>
              <w:jc w:val="center"/>
            </w:pPr>
            <w:r w:rsidRPr="00531056">
              <w:t>У межах кошторису</w:t>
            </w:r>
          </w:p>
        </w:tc>
      </w:tr>
      <w:tr w:rsidR="00E53A01" w:rsidRPr="000D3609" w:rsidTr="000D3609">
        <w:trPr>
          <w:gridAfter w:val="1"/>
          <w:wAfter w:w="1791" w:type="dxa"/>
        </w:trPr>
        <w:tc>
          <w:tcPr>
            <w:tcW w:w="4474" w:type="pct"/>
            <w:gridSpan w:val="8"/>
            <w:shd w:val="clear" w:color="auto" w:fill="auto"/>
          </w:tcPr>
          <w:p w:rsidR="00E53A01" w:rsidRPr="000D3609" w:rsidRDefault="00E53A01" w:rsidP="000D3609">
            <w:pPr>
              <w:jc w:val="center"/>
              <w:rPr>
                <w:b/>
              </w:rPr>
            </w:pPr>
            <w:r w:rsidRPr="000D3609">
              <w:rPr>
                <w:b/>
              </w:rPr>
              <w:lastRenderedPageBreak/>
              <w:t>ІІ. Фінансово-кредитна та інвестиційна підтримка</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25</w:t>
            </w:r>
          </w:p>
        </w:tc>
        <w:tc>
          <w:tcPr>
            <w:tcW w:w="707" w:type="pct"/>
            <w:shd w:val="clear" w:color="auto" w:fill="auto"/>
          </w:tcPr>
          <w:p w:rsidR="00E53A01" w:rsidRPr="001E49D3" w:rsidRDefault="00E53A01" w:rsidP="000D3609">
            <w:pPr>
              <w:jc w:val="both"/>
            </w:pPr>
            <w:r>
              <w:t xml:space="preserve"> 2.1. Надання </w:t>
            </w:r>
            <w:r w:rsidRPr="001E49D3">
              <w:t>фінансово-кредитної  підтримки розвитку малого і середнього підприємництва</w:t>
            </w:r>
          </w:p>
        </w:tc>
        <w:tc>
          <w:tcPr>
            <w:tcW w:w="1241" w:type="pct"/>
            <w:gridSpan w:val="2"/>
            <w:shd w:val="clear" w:color="auto" w:fill="auto"/>
          </w:tcPr>
          <w:p w:rsidR="00E53A01" w:rsidRPr="00F56553" w:rsidRDefault="00E53A01" w:rsidP="000D3609">
            <w:pPr>
              <w:jc w:val="both"/>
            </w:pPr>
            <w:r w:rsidRPr="00F56553">
              <w:t>2.1.</w:t>
            </w:r>
            <w:r>
              <w:t>1.</w:t>
            </w:r>
            <w:r w:rsidRPr="000D3609">
              <w:rPr>
                <w:lang w:val="ru-RU"/>
              </w:rPr>
              <w:t> </w:t>
            </w:r>
            <w:r w:rsidRPr="00F56553">
              <w:t xml:space="preserve">Розробка дорожньої карти </w:t>
            </w:r>
            <w:r>
              <w:t xml:space="preserve">для суб’єктів малого і середнього підприємництва щодо </w:t>
            </w:r>
            <w:r w:rsidRPr="002440AD">
              <w:t>можливості отримання фінансової підтримки для розвитку бізнесу</w:t>
            </w:r>
          </w:p>
        </w:tc>
        <w:tc>
          <w:tcPr>
            <w:tcW w:w="421" w:type="pct"/>
            <w:shd w:val="clear" w:color="auto" w:fill="auto"/>
          </w:tcPr>
          <w:p w:rsidR="00E53A01" w:rsidRPr="00531056" w:rsidRDefault="00E53A01" w:rsidP="000D3609">
            <w:pPr>
              <w:pStyle w:val="ac"/>
              <w:tabs>
                <w:tab w:val="left" w:pos="708"/>
              </w:tabs>
              <w:jc w:val="center"/>
            </w:pPr>
            <w:r w:rsidRPr="00531056">
              <w:t xml:space="preserve">2015-2016 </w:t>
            </w:r>
          </w:p>
          <w:p w:rsidR="00E53A01" w:rsidRPr="00531056" w:rsidRDefault="00E53A01" w:rsidP="000D3609">
            <w:pPr>
              <w:pStyle w:val="ac"/>
              <w:tabs>
                <w:tab w:val="left" w:pos="708"/>
              </w:tabs>
              <w:jc w:val="center"/>
            </w:pPr>
            <w:r w:rsidRPr="00531056">
              <w:t>роки</w:t>
            </w:r>
          </w:p>
        </w:tc>
        <w:tc>
          <w:tcPr>
            <w:tcW w:w="1095" w:type="pct"/>
            <w:shd w:val="clear" w:color="auto" w:fill="auto"/>
          </w:tcPr>
          <w:p w:rsidR="00E53A01" w:rsidRPr="00531056" w:rsidRDefault="00E53A01" w:rsidP="000D3609">
            <w:pPr>
              <w:jc w:val="both"/>
            </w:pPr>
            <w:r w:rsidRPr="00531056">
              <w:t xml:space="preserve">Департамент економічного розвитку, торгівлі та міжнародного співробітництва  облдержадміністрації, </w:t>
            </w:r>
            <w:r w:rsidRPr="000D3609">
              <w:rPr>
                <w:color w:val="000000"/>
              </w:rPr>
              <w:t>структурні підрозділи о</w:t>
            </w:r>
            <w:r w:rsidRPr="000D3609">
              <w:rPr>
                <w:color w:val="000000"/>
              </w:rPr>
              <w:t>б</w:t>
            </w:r>
            <w:r w:rsidRPr="000D3609">
              <w:rPr>
                <w:color w:val="000000"/>
              </w:rPr>
              <w:t xml:space="preserve">лдержадміністрації, </w:t>
            </w:r>
            <w:r w:rsidRPr="00531056">
              <w:t>райдержадміністрації, вик</w:t>
            </w:r>
            <w:r w:rsidRPr="00531056">
              <w:t>о</w:t>
            </w:r>
            <w:r w:rsidRPr="00531056">
              <w:t xml:space="preserve">навчі комітети міських рад (за згодою), громадські організації підприємців (за згодою), </w:t>
            </w:r>
            <w:r>
              <w:t xml:space="preserve">банківські та </w:t>
            </w:r>
            <w:r w:rsidRPr="00531056">
              <w:t>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1E49D3" w:rsidRDefault="00E53A01" w:rsidP="000D3609">
            <w:pPr>
              <w:jc w:val="center"/>
            </w:pPr>
            <w:r w:rsidRPr="001E49D3">
              <w:t>Фінансу-</w:t>
            </w:r>
          </w:p>
          <w:p w:rsidR="00E53A01" w:rsidRPr="001E49D3" w:rsidRDefault="00E53A01" w:rsidP="000D3609">
            <w:pPr>
              <w:jc w:val="center"/>
            </w:pPr>
            <w:r w:rsidRPr="001E49D3">
              <w:t xml:space="preserve">вання </w:t>
            </w:r>
          </w:p>
          <w:p w:rsidR="00E53A01" w:rsidRPr="001E49D3" w:rsidRDefault="00E53A01" w:rsidP="000D3609">
            <w:pPr>
              <w:jc w:val="center"/>
            </w:pPr>
            <w:r w:rsidRPr="001E49D3">
              <w:t>не потребує</w:t>
            </w:r>
          </w:p>
        </w:tc>
        <w:tc>
          <w:tcPr>
            <w:tcW w:w="422" w:type="pct"/>
            <w:shd w:val="clear" w:color="auto" w:fill="auto"/>
          </w:tcPr>
          <w:p w:rsidR="00E53A01" w:rsidRPr="00FD401C" w:rsidRDefault="00E53A01" w:rsidP="000D3609">
            <w:pPr>
              <w:jc w:val="center"/>
            </w:pPr>
            <w:r w:rsidRPr="00FD401C">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26</w:t>
            </w:r>
          </w:p>
        </w:tc>
        <w:tc>
          <w:tcPr>
            <w:tcW w:w="707" w:type="pct"/>
            <w:shd w:val="clear" w:color="auto" w:fill="auto"/>
          </w:tcPr>
          <w:p w:rsidR="00E53A01" w:rsidRDefault="00E53A01" w:rsidP="000D3609">
            <w:pPr>
              <w:jc w:val="both"/>
            </w:pPr>
          </w:p>
        </w:tc>
        <w:tc>
          <w:tcPr>
            <w:tcW w:w="1241" w:type="pct"/>
            <w:gridSpan w:val="2"/>
            <w:shd w:val="clear" w:color="auto" w:fill="auto"/>
          </w:tcPr>
          <w:p w:rsidR="00E53A01" w:rsidRPr="00531056" w:rsidRDefault="00E53A01" w:rsidP="000D3609">
            <w:pPr>
              <w:jc w:val="both"/>
            </w:pPr>
            <w:r>
              <w:t>2.1.2</w:t>
            </w:r>
            <w:r w:rsidRPr="00531056">
              <w:t>. Співпраця з міжнарод</w:t>
            </w:r>
            <w:r>
              <w:t xml:space="preserve">ними фінансовими організаціями </w:t>
            </w:r>
            <w:r w:rsidRPr="00531056">
              <w:t xml:space="preserve">з метою </w:t>
            </w:r>
            <w:r>
              <w:t xml:space="preserve">залучення фінансових ресурсів для </w:t>
            </w:r>
            <w:r w:rsidRPr="00531056">
              <w:t xml:space="preserve">суб’єктів </w:t>
            </w:r>
            <w:r>
              <w:t>малого і середнього підприємництва</w:t>
            </w:r>
          </w:p>
          <w:p w:rsidR="00E53A01" w:rsidRPr="00531056" w:rsidRDefault="00E53A01" w:rsidP="000D3609">
            <w:pPr>
              <w:jc w:val="both"/>
            </w:pPr>
          </w:p>
          <w:p w:rsidR="00E53A01" w:rsidRPr="00531056" w:rsidRDefault="00E53A01" w:rsidP="000D3609">
            <w:pPr>
              <w:jc w:val="both"/>
            </w:pPr>
          </w:p>
          <w:p w:rsidR="00E53A01" w:rsidRPr="00531056" w:rsidRDefault="00E53A01" w:rsidP="000D3609">
            <w:pPr>
              <w:jc w:val="both"/>
            </w:pPr>
          </w:p>
          <w:p w:rsidR="00E53A01" w:rsidRPr="00531056" w:rsidRDefault="00E53A01" w:rsidP="000D3609">
            <w:pPr>
              <w:jc w:val="both"/>
            </w:pPr>
          </w:p>
        </w:tc>
        <w:tc>
          <w:tcPr>
            <w:tcW w:w="421" w:type="pct"/>
            <w:shd w:val="clear" w:color="auto" w:fill="auto"/>
          </w:tcPr>
          <w:p w:rsidR="00E53A01" w:rsidRPr="00531056" w:rsidRDefault="00E53A01" w:rsidP="000D3609">
            <w:pPr>
              <w:pStyle w:val="ac"/>
              <w:tabs>
                <w:tab w:val="left" w:pos="708"/>
              </w:tabs>
              <w:jc w:val="center"/>
            </w:pPr>
            <w:r w:rsidRPr="00531056">
              <w:t xml:space="preserve">2015-2016 </w:t>
            </w:r>
          </w:p>
          <w:p w:rsidR="00E53A01" w:rsidRPr="00531056" w:rsidRDefault="00E53A01" w:rsidP="000D3609">
            <w:pPr>
              <w:pStyle w:val="ac"/>
              <w:tabs>
                <w:tab w:val="left" w:pos="708"/>
              </w:tabs>
              <w:jc w:val="center"/>
            </w:pPr>
            <w:r w:rsidRPr="00531056">
              <w:t>роки</w:t>
            </w:r>
          </w:p>
        </w:tc>
        <w:tc>
          <w:tcPr>
            <w:tcW w:w="1095" w:type="pct"/>
            <w:shd w:val="clear" w:color="auto" w:fill="auto"/>
          </w:tcPr>
          <w:p w:rsidR="00E53A01" w:rsidRPr="005927B1" w:rsidRDefault="00E53A01" w:rsidP="000D3609">
            <w:pPr>
              <w:jc w:val="both"/>
            </w:pPr>
            <w:r w:rsidRPr="00531056">
              <w:t xml:space="preserve">Департамент економічного розвитку, торгівлі та міжнародного співробітництва  облдержадміністрації, </w:t>
            </w:r>
            <w:r w:rsidRPr="000D3609">
              <w:rPr>
                <w:color w:val="000000"/>
              </w:rPr>
              <w:t>структурні підрозділи о</w:t>
            </w:r>
            <w:r w:rsidRPr="000D3609">
              <w:rPr>
                <w:color w:val="000000"/>
              </w:rPr>
              <w:t>б</w:t>
            </w:r>
            <w:r w:rsidRPr="000D3609">
              <w:rPr>
                <w:color w:val="000000"/>
              </w:rPr>
              <w:t xml:space="preserve">лдержадміністрації, </w:t>
            </w:r>
            <w:r w:rsidRPr="00531056">
              <w:t xml:space="preserve">райдержадміністрації, </w:t>
            </w:r>
            <w:r>
              <w:t xml:space="preserve">органи місцевого самоврядування </w:t>
            </w:r>
            <w:r w:rsidRPr="00531056">
              <w:t>(за згодою), громадські організації підприєм</w:t>
            </w:r>
            <w:r>
              <w:t>ців (за згодою), інші установи, </w:t>
            </w:r>
            <w:r w:rsidRPr="00531056">
              <w:t>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531056" w:rsidRDefault="00E53A01" w:rsidP="000D3609">
            <w:pPr>
              <w:jc w:val="center"/>
            </w:pPr>
            <w:r w:rsidRPr="00531056">
              <w:t xml:space="preserve">Кошти </w:t>
            </w:r>
          </w:p>
          <w:p w:rsidR="00E53A01" w:rsidRPr="00531056" w:rsidRDefault="00E53A01" w:rsidP="000D3609">
            <w:pPr>
              <w:jc w:val="center"/>
            </w:pPr>
            <w:r w:rsidRPr="00531056">
              <w:t>обласного бюджету, місцевих бюджетів,</w:t>
            </w:r>
          </w:p>
          <w:p w:rsidR="00E53A01" w:rsidRPr="00531056" w:rsidRDefault="00E53A01" w:rsidP="000D3609">
            <w:pPr>
              <w:jc w:val="center"/>
            </w:pPr>
            <w:r w:rsidRPr="00531056">
              <w:t>виконавців</w:t>
            </w:r>
          </w:p>
        </w:tc>
        <w:tc>
          <w:tcPr>
            <w:tcW w:w="422" w:type="pct"/>
            <w:shd w:val="clear" w:color="auto" w:fill="auto"/>
          </w:tcPr>
          <w:p w:rsidR="00E53A01" w:rsidRPr="00531056" w:rsidRDefault="00E53A01" w:rsidP="000D3609">
            <w:pPr>
              <w:jc w:val="center"/>
            </w:pPr>
            <w:r w:rsidRPr="00531056">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27</w:t>
            </w:r>
          </w:p>
        </w:tc>
        <w:tc>
          <w:tcPr>
            <w:tcW w:w="707" w:type="pct"/>
            <w:shd w:val="clear" w:color="auto" w:fill="auto"/>
          </w:tcPr>
          <w:p w:rsidR="00E53A01" w:rsidRDefault="00E53A01" w:rsidP="000D3609">
            <w:pPr>
              <w:jc w:val="both"/>
            </w:pPr>
          </w:p>
        </w:tc>
        <w:tc>
          <w:tcPr>
            <w:tcW w:w="1241" w:type="pct"/>
            <w:gridSpan w:val="2"/>
            <w:shd w:val="clear" w:color="auto" w:fill="auto"/>
          </w:tcPr>
          <w:p w:rsidR="00E53A01" w:rsidRPr="0082662D" w:rsidRDefault="00E53A01" w:rsidP="000D3609">
            <w:pPr>
              <w:jc w:val="both"/>
            </w:pPr>
            <w:r w:rsidRPr="0082662D">
              <w:t>2.</w:t>
            </w:r>
            <w:r>
              <w:t>1.3</w:t>
            </w:r>
            <w:r w:rsidRPr="0082662D">
              <w:t xml:space="preserve">. Проведення презентації бан-ківських програм для суб’єктів малого та середнього підприємництва «Ярмарок кредитів» </w:t>
            </w:r>
          </w:p>
        </w:tc>
        <w:tc>
          <w:tcPr>
            <w:tcW w:w="421" w:type="pct"/>
            <w:shd w:val="clear" w:color="auto" w:fill="auto"/>
          </w:tcPr>
          <w:p w:rsidR="00E53A01" w:rsidRPr="0082662D" w:rsidRDefault="00E53A01" w:rsidP="000D3609">
            <w:pPr>
              <w:jc w:val="center"/>
            </w:pPr>
            <w:r w:rsidRPr="0082662D">
              <w:t>2015-2016 роки</w:t>
            </w:r>
          </w:p>
          <w:p w:rsidR="00E53A01" w:rsidRPr="0082662D" w:rsidRDefault="00E53A01" w:rsidP="000D3609">
            <w:pPr>
              <w:jc w:val="center"/>
            </w:pPr>
          </w:p>
        </w:tc>
        <w:tc>
          <w:tcPr>
            <w:tcW w:w="1095" w:type="pct"/>
            <w:shd w:val="clear" w:color="auto" w:fill="auto"/>
          </w:tcPr>
          <w:p w:rsidR="00E53A01" w:rsidRPr="0082662D" w:rsidRDefault="00E53A01" w:rsidP="000D3609">
            <w:pPr>
              <w:jc w:val="both"/>
            </w:pPr>
            <w:r w:rsidRPr="0082662D">
              <w:t>Департамент економічного розвитку, торгівлі та міжнародного співробітництва  облдержадміністрації, управ-</w:t>
            </w:r>
            <w:r w:rsidRPr="0082662D">
              <w:lastRenderedPageBreak/>
              <w:t>ління Національного банку України у Житомирській  області (за згодою), банківські установи (за згодою), кредитні спілки, їх філії, відділення (за згодою) тощо</w:t>
            </w:r>
          </w:p>
          <w:p w:rsidR="00E53A01" w:rsidRPr="000D3609" w:rsidRDefault="00E53A01" w:rsidP="000D3609">
            <w:pPr>
              <w:jc w:val="both"/>
              <w:rPr>
                <w:sz w:val="10"/>
                <w:szCs w:val="10"/>
              </w:rPr>
            </w:pPr>
          </w:p>
        </w:tc>
        <w:tc>
          <w:tcPr>
            <w:tcW w:w="424" w:type="pct"/>
            <w:shd w:val="clear" w:color="auto" w:fill="auto"/>
          </w:tcPr>
          <w:p w:rsidR="00E53A01" w:rsidRPr="00F30EED" w:rsidRDefault="00E53A01" w:rsidP="000D3609">
            <w:pPr>
              <w:jc w:val="center"/>
            </w:pPr>
            <w:r w:rsidRPr="00F30EED">
              <w:lastRenderedPageBreak/>
              <w:t xml:space="preserve">Кошти </w:t>
            </w:r>
          </w:p>
          <w:p w:rsidR="00E53A01" w:rsidRPr="00F30EED" w:rsidRDefault="00E53A01" w:rsidP="000D3609">
            <w:pPr>
              <w:jc w:val="center"/>
            </w:pPr>
            <w:r w:rsidRPr="00F30EED">
              <w:t>виконавців</w:t>
            </w:r>
          </w:p>
          <w:p w:rsidR="00E53A01" w:rsidRPr="000D3609" w:rsidRDefault="00E53A01" w:rsidP="000D3609">
            <w:pPr>
              <w:jc w:val="center"/>
              <w:rPr>
                <w:sz w:val="10"/>
                <w:szCs w:val="10"/>
              </w:rPr>
            </w:pPr>
          </w:p>
        </w:tc>
        <w:tc>
          <w:tcPr>
            <w:tcW w:w="422" w:type="pct"/>
            <w:shd w:val="clear" w:color="auto" w:fill="auto"/>
          </w:tcPr>
          <w:p w:rsidR="00E53A01" w:rsidRPr="00F30EED" w:rsidRDefault="00E53A01" w:rsidP="000D3609">
            <w:pPr>
              <w:jc w:val="center"/>
            </w:pPr>
            <w:r w:rsidRPr="00F30EED">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lastRenderedPageBreak/>
              <w:t>28</w:t>
            </w:r>
          </w:p>
        </w:tc>
        <w:tc>
          <w:tcPr>
            <w:tcW w:w="707" w:type="pct"/>
            <w:shd w:val="clear" w:color="auto" w:fill="auto"/>
          </w:tcPr>
          <w:p w:rsidR="00E53A01" w:rsidRPr="001E49D3" w:rsidRDefault="00E53A01" w:rsidP="000D3609">
            <w:pPr>
              <w:jc w:val="both"/>
            </w:pPr>
          </w:p>
        </w:tc>
        <w:tc>
          <w:tcPr>
            <w:tcW w:w="1241" w:type="pct"/>
            <w:gridSpan w:val="2"/>
            <w:shd w:val="clear" w:color="auto" w:fill="auto"/>
          </w:tcPr>
          <w:p w:rsidR="00E53A01" w:rsidRPr="00531056" w:rsidRDefault="00E53A01" w:rsidP="000D3609">
            <w:pPr>
              <w:jc w:val="both"/>
            </w:pPr>
            <w:r w:rsidRPr="00531056">
              <w:t>2.</w:t>
            </w:r>
            <w:r>
              <w:t>1.4</w:t>
            </w:r>
            <w:r w:rsidRPr="00531056">
              <w:t>. </w:t>
            </w:r>
            <w:r>
              <w:t>Опрацювання механізмів по  впровадженню</w:t>
            </w:r>
            <w:r w:rsidRPr="00531056">
              <w:t xml:space="preserve"> інвестиційної підтрим-ки суб’єктів малого </w:t>
            </w:r>
            <w:r>
              <w:t xml:space="preserve">і </w:t>
            </w:r>
            <w:r w:rsidRPr="00531056">
              <w:t>середнього  підприємництва у виробнич</w:t>
            </w:r>
            <w:r>
              <w:t xml:space="preserve">ій </w:t>
            </w:r>
            <w:r w:rsidRPr="00531056">
              <w:t>та інноваційн</w:t>
            </w:r>
            <w:r>
              <w:t>ій</w:t>
            </w:r>
            <w:r w:rsidRPr="00531056">
              <w:t xml:space="preserve"> сферах </w:t>
            </w:r>
          </w:p>
        </w:tc>
        <w:tc>
          <w:tcPr>
            <w:tcW w:w="421" w:type="pct"/>
            <w:shd w:val="clear" w:color="auto" w:fill="auto"/>
          </w:tcPr>
          <w:p w:rsidR="00E53A01" w:rsidRPr="00531056" w:rsidRDefault="00E53A01" w:rsidP="000D3609">
            <w:pPr>
              <w:pStyle w:val="ac"/>
              <w:tabs>
                <w:tab w:val="left" w:pos="708"/>
              </w:tabs>
              <w:jc w:val="center"/>
            </w:pPr>
            <w:r w:rsidRPr="00531056">
              <w:t xml:space="preserve">2015-2016 </w:t>
            </w:r>
          </w:p>
          <w:p w:rsidR="00E53A01" w:rsidRPr="00531056" w:rsidRDefault="00E53A01" w:rsidP="000D3609">
            <w:pPr>
              <w:pStyle w:val="ac"/>
              <w:tabs>
                <w:tab w:val="left" w:pos="708"/>
              </w:tabs>
              <w:jc w:val="center"/>
            </w:pPr>
            <w:r w:rsidRPr="00531056">
              <w:t>роки</w:t>
            </w:r>
          </w:p>
        </w:tc>
        <w:tc>
          <w:tcPr>
            <w:tcW w:w="1095" w:type="pct"/>
            <w:shd w:val="clear" w:color="auto" w:fill="auto"/>
          </w:tcPr>
          <w:p w:rsidR="00E53A01" w:rsidRPr="00531056" w:rsidRDefault="00E53A01" w:rsidP="000D3609">
            <w:pPr>
              <w:jc w:val="both"/>
            </w:pPr>
            <w:r w:rsidRPr="00531056">
              <w:t>Департамент економічного розвитку, торгівлі та міжнародного співробітництва  облдержадміністрації, райдерж-адміністрації, вик</w:t>
            </w:r>
            <w:r w:rsidRPr="00531056">
              <w:t>о</w:t>
            </w:r>
            <w:r w:rsidRPr="00531056">
              <w:t xml:space="preserve">навчі комітети міських рад (за згодою), </w:t>
            </w:r>
            <w:r>
              <w:t xml:space="preserve">громадські організації та об’єднання підприємців, </w:t>
            </w:r>
            <w:r w:rsidRPr="00531056">
              <w:t>інші установи, підприємства, органі- зації (за згодою)</w:t>
            </w:r>
          </w:p>
          <w:p w:rsidR="00E53A01" w:rsidRPr="000D3609" w:rsidRDefault="00E53A01" w:rsidP="000D3609">
            <w:pPr>
              <w:jc w:val="both"/>
              <w:rPr>
                <w:sz w:val="10"/>
                <w:szCs w:val="10"/>
              </w:rPr>
            </w:pPr>
          </w:p>
        </w:tc>
        <w:tc>
          <w:tcPr>
            <w:tcW w:w="424" w:type="pct"/>
            <w:shd w:val="clear" w:color="auto" w:fill="auto"/>
          </w:tcPr>
          <w:p w:rsidR="00E53A01" w:rsidRPr="00531056" w:rsidRDefault="00E53A01" w:rsidP="000D3609">
            <w:pPr>
              <w:jc w:val="center"/>
            </w:pPr>
            <w:r w:rsidRPr="00531056">
              <w:t xml:space="preserve">Кошти </w:t>
            </w:r>
          </w:p>
          <w:p w:rsidR="00E53A01" w:rsidRPr="00531056" w:rsidRDefault="00E53A01" w:rsidP="000D3609">
            <w:pPr>
              <w:jc w:val="center"/>
            </w:pPr>
            <w:r w:rsidRPr="00531056">
              <w:t>обласного бюджету, місцевих бюджетів,</w:t>
            </w:r>
          </w:p>
          <w:p w:rsidR="00E53A01" w:rsidRPr="00531056" w:rsidRDefault="00E53A01" w:rsidP="000D3609">
            <w:pPr>
              <w:jc w:val="center"/>
            </w:pPr>
            <w:r w:rsidRPr="00531056">
              <w:t>виконавців</w:t>
            </w:r>
          </w:p>
        </w:tc>
        <w:tc>
          <w:tcPr>
            <w:tcW w:w="422" w:type="pct"/>
            <w:shd w:val="clear" w:color="auto" w:fill="auto"/>
          </w:tcPr>
          <w:p w:rsidR="00E53A01" w:rsidRPr="00C748C2" w:rsidRDefault="00E53A01" w:rsidP="000D3609">
            <w:pPr>
              <w:jc w:val="center"/>
            </w:pPr>
            <w:r w:rsidRPr="00C748C2">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29</w:t>
            </w:r>
          </w:p>
        </w:tc>
        <w:tc>
          <w:tcPr>
            <w:tcW w:w="707" w:type="pct"/>
            <w:shd w:val="clear" w:color="auto" w:fill="auto"/>
          </w:tcPr>
          <w:p w:rsidR="00E53A01" w:rsidRPr="001E49D3" w:rsidRDefault="00E53A01" w:rsidP="000D3609">
            <w:pPr>
              <w:jc w:val="both"/>
            </w:pPr>
            <w:r w:rsidRPr="001E49D3">
              <w:t> </w:t>
            </w:r>
          </w:p>
        </w:tc>
        <w:tc>
          <w:tcPr>
            <w:tcW w:w="1241" w:type="pct"/>
            <w:gridSpan w:val="2"/>
            <w:shd w:val="clear" w:color="auto" w:fill="auto"/>
          </w:tcPr>
          <w:p w:rsidR="00E53A01" w:rsidRPr="00531056" w:rsidRDefault="00E53A01" w:rsidP="000D3609">
            <w:pPr>
              <w:jc w:val="both"/>
            </w:pPr>
            <w:r w:rsidRPr="00531056">
              <w:t>2.</w:t>
            </w:r>
            <w:r>
              <w:t>1.5</w:t>
            </w:r>
            <w:r w:rsidRPr="00531056">
              <w:t>. Сприяння створенню спеціалі</w:t>
            </w:r>
            <w:r>
              <w:t>-</w:t>
            </w:r>
            <w:r w:rsidRPr="00531056">
              <w:t>зованих установ мікрокредитування (кредитних спілок, товариств взаємного кредитування, інших небанківських кредитних установ тощо</w:t>
            </w:r>
            <w:r>
              <w:t>)</w:t>
            </w:r>
          </w:p>
          <w:p w:rsidR="00E53A01" w:rsidRPr="00531056" w:rsidRDefault="00E53A01" w:rsidP="000D3609">
            <w:pPr>
              <w:jc w:val="both"/>
            </w:pPr>
          </w:p>
        </w:tc>
        <w:tc>
          <w:tcPr>
            <w:tcW w:w="421" w:type="pct"/>
            <w:shd w:val="clear" w:color="auto" w:fill="auto"/>
          </w:tcPr>
          <w:p w:rsidR="00E53A01" w:rsidRPr="00531056" w:rsidRDefault="00E53A01" w:rsidP="000D3609">
            <w:pPr>
              <w:pStyle w:val="ac"/>
              <w:tabs>
                <w:tab w:val="left" w:pos="708"/>
              </w:tabs>
              <w:jc w:val="center"/>
            </w:pPr>
            <w:r w:rsidRPr="00531056">
              <w:t xml:space="preserve">2015-2016 </w:t>
            </w:r>
          </w:p>
          <w:p w:rsidR="00E53A01" w:rsidRPr="00531056" w:rsidRDefault="00E53A01" w:rsidP="000D3609">
            <w:pPr>
              <w:pStyle w:val="ac"/>
              <w:tabs>
                <w:tab w:val="left" w:pos="708"/>
              </w:tabs>
              <w:jc w:val="center"/>
            </w:pPr>
            <w:r w:rsidRPr="00531056">
              <w:t>роки</w:t>
            </w:r>
          </w:p>
        </w:tc>
        <w:tc>
          <w:tcPr>
            <w:tcW w:w="1095" w:type="pct"/>
            <w:shd w:val="clear" w:color="auto" w:fill="auto"/>
          </w:tcPr>
          <w:p w:rsidR="00E53A01" w:rsidRDefault="00E53A01" w:rsidP="000D3609">
            <w:pPr>
              <w:jc w:val="both"/>
            </w:pPr>
            <w:r w:rsidRPr="00531056">
              <w:t xml:space="preserve">Департамент економічного розвитку, торгівлі та міжнародного співробітництва  облдержадміністрації, райдерж-адміністрації, </w:t>
            </w:r>
            <w:r>
              <w:t xml:space="preserve">органи місцевого самоврядування </w:t>
            </w:r>
            <w:r w:rsidRPr="00531056">
              <w:t>(за згодою), інші установи, підприємства, органі- зації (за згодою)</w:t>
            </w:r>
          </w:p>
          <w:p w:rsidR="00E53A01" w:rsidRPr="000D3609" w:rsidRDefault="00E53A01" w:rsidP="000D3609">
            <w:pPr>
              <w:jc w:val="both"/>
              <w:rPr>
                <w:sz w:val="10"/>
                <w:szCs w:val="10"/>
              </w:rPr>
            </w:pPr>
          </w:p>
        </w:tc>
        <w:tc>
          <w:tcPr>
            <w:tcW w:w="424" w:type="pct"/>
            <w:shd w:val="clear" w:color="auto" w:fill="auto"/>
          </w:tcPr>
          <w:p w:rsidR="00E53A01" w:rsidRPr="00531056" w:rsidRDefault="00E53A01" w:rsidP="000D3609">
            <w:pPr>
              <w:jc w:val="center"/>
            </w:pPr>
            <w:r w:rsidRPr="00531056">
              <w:t xml:space="preserve">Кошти </w:t>
            </w:r>
          </w:p>
          <w:p w:rsidR="00E53A01" w:rsidRPr="00531056" w:rsidRDefault="00E53A01" w:rsidP="000D3609">
            <w:pPr>
              <w:jc w:val="center"/>
            </w:pPr>
            <w:r w:rsidRPr="00531056">
              <w:t>обласного бюджету, місцевих бюджетів,</w:t>
            </w:r>
          </w:p>
          <w:p w:rsidR="00E53A01" w:rsidRPr="00531056" w:rsidRDefault="00E53A01" w:rsidP="000D3609">
            <w:pPr>
              <w:jc w:val="center"/>
            </w:pPr>
            <w:r w:rsidRPr="00531056">
              <w:t>виконавців</w:t>
            </w:r>
          </w:p>
        </w:tc>
        <w:tc>
          <w:tcPr>
            <w:tcW w:w="422" w:type="pct"/>
            <w:shd w:val="clear" w:color="auto" w:fill="auto"/>
          </w:tcPr>
          <w:p w:rsidR="00E53A01" w:rsidRPr="00C748C2" w:rsidRDefault="00E53A01" w:rsidP="000D3609">
            <w:pPr>
              <w:jc w:val="center"/>
            </w:pPr>
            <w:r w:rsidRPr="00C748C2">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30</w:t>
            </w:r>
          </w:p>
        </w:tc>
        <w:tc>
          <w:tcPr>
            <w:tcW w:w="707" w:type="pct"/>
            <w:shd w:val="clear" w:color="auto" w:fill="auto"/>
          </w:tcPr>
          <w:p w:rsidR="00E53A01" w:rsidRPr="001E49D3" w:rsidRDefault="00E53A01" w:rsidP="000D3609">
            <w:pPr>
              <w:jc w:val="both"/>
            </w:pPr>
          </w:p>
        </w:tc>
        <w:tc>
          <w:tcPr>
            <w:tcW w:w="1241" w:type="pct"/>
            <w:gridSpan w:val="2"/>
            <w:shd w:val="clear" w:color="auto" w:fill="auto"/>
          </w:tcPr>
          <w:p w:rsidR="00E53A01" w:rsidRPr="001E49D3" w:rsidRDefault="00E53A01" w:rsidP="000D3609">
            <w:pPr>
              <w:jc w:val="both"/>
            </w:pPr>
            <w:r w:rsidRPr="001E49D3">
              <w:t>2.</w:t>
            </w:r>
            <w:r>
              <w:t>1.</w:t>
            </w:r>
            <w:r w:rsidRPr="001E49D3">
              <w:t>6. Залучення суб’єктів господарювання малого і середнього бізнесу до формування інвестиційних  пропозицій або проектів області</w:t>
            </w:r>
          </w:p>
        </w:tc>
        <w:tc>
          <w:tcPr>
            <w:tcW w:w="421" w:type="pct"/>
            <w:shd w:val="clear" w:color="auto" w:fill="auto"/>
          </w:tcPr>
          <w:p w:rsidR="00E53A01" w:rsidRPr="001E49D3" w:rsidRDefault="00E53A01" w:rsidP="000D3609">
            <w:pPr>
              <w:pStyle w:val="ac"/>
              <w:tabs>
                <w:tab w:val="left" w:pos="708"/>
              </w:tabs>
              <w:jc w:val="center"/>
            </w:pPr>
            <w:r w:rsidRPr="001E49D3">
              <w:t xml:space="preserve">2015-2016 </w:t>
            </w:r>
          </w:p>
          <w:p w:rsidR="00E53A01" w:rsidRPr="001E49D3" w:rsidRDefault="00E53A01" w:rsidP="000D3609">
            <w:pPr>
              <w:pStyle w:val="ac"/>
              <w:tabs>
                <w:tab w:val="left" w:pos="708"/>
              </w:tabs>
              <w:jc w:val="center"/>
            </w:pPr>
            <w:r w:rsidRPr="001E49D3">
              <w:t>роки</w:t>
            </w:r>
          </w:p>
        </w:tc>
        <w:tc>
          <w:tcPr>
            <w:tcW w:w="1095" w:type="pct"/>
            <w:shd w:val="clear" w:color="auto" w:fill="auto"/>
          </w:tcPr>
          <w:p w:rsidR="00E53A01" w:rsidRPr="001E49D3" w:rsidRDefault="00E53A01" w:rsidP="000D3609">
            <w:pPr>
              <w:jc w:val="both"/>
            </w:pPr>
            <w:r w:rsidRPr="001E49D3">
              <w:t>Департамент економічного розвитку, торгівлі та міжнародного співробітництва  облдержадміністрації, райдерж-адміністрації, вик</w:t>
            </w:r>
            <w:r w:rsidRPr="001E49D3">
              <w:t>о</w:t>
            </w:r>
            <w:r w:rsidRPr="001E49D3">
              <w:t xml:space="preserve">навчі комітети </w:t>
            </w:r>
            <w:r w:rsidRPr="001E49D3">
              <w:lastRenderedPageBreak/>
              <w:t>міських рад (за згодою), інші установи, підприємства, органі-зації (за згодою)</w:t>
            </w:r>
          </w:p>
          <w:p w:rsidR="00E53A01" w:rsidRPr="000D3609" w:rsidRDefault="00E53A01" w:rsidP="000D3609">
            <w:pPr>
              <w:jc w:val="both"/>
              <w:rPr>
                <w:sz w:val="10"/>
                <w:szCs w:val="10"/>
              </w:rPr>
            </w:pPr>
          </w:p>
        </w:tc>
        <w:tc>
          <w:tcPr>
            <w:tcW w:w="424" w:type="pct"/>
            <w:shd w:val="clear" w:color="auto" w:fill="auto"/>
          </w:tcPr>
          <w:p w:rsidR="00E53A01" w:rsidRPr="001E49D3" w:rsidRDefault="00E53A01" w:rsidP="000D3609">
            <w:pPr>
              <w:jc w:val="center"/>
            </w:pPr>
            <w:r w:rsidRPr="001E49D3">
              <w:lastRenderedPageBreak/>
              <w:t>Фінансу-</w:t>
            </w:r>
          </w:p>
          <w:p w:rsidR="00E53A01" w:rsidRPr="001E49D3" w:rsidRDefault="00E53A01" w:rsidP="000D3609">
            <w:pPr>
              <w:jc w:val="center"/>
            </w:pPr>
            <w:r w:rsidRPr="001E49D3">
              <w:t xml:space="preserve">вання </w:t>
            </w:r>
          </w:p>
          <w:p w:rsidR="00E53A01" w:rsidRPr="001E49D3" w:rsidRDefault="00E53A01" w:rsidP="000D3609">
            <w:pPr>
              <w:jc w:val="center"/>
            </w:pPr>
            <w:r w:rsidRPr="001E49D3">
              <w:t>не потребує</w:t>
            </w:r>
          </w:p>
        </w:tc>
        <w:tc>
          <w:tcPr>
            <w:tcW w:w="422" w:type="pct"/>
            <w:shd w:val="clear" w:color="auto" w:fill="auto"/>
          </w:tcPr>
          <w:p w:rsidR="00E53A01" w:rsidRPr="00FD401C" w:rsidRDefault="00E53A01" w:rsidP="000D3609">
            <w:pPr>
              <w:jc w:val="center"/>
            </w:pPr>
            <w:r w:rsidRPr="00FD401C">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lastRenderedPageBreak/>
              <w:t>31</w:t>
            </w:r>
          </w:p>
        </w:tc>
        <w:tc>
          <w:tcPr>
            <w:tcW w:w="707" w:type="pct"/>
            <w:shd w:val="clear" w:color="auto" w:fill="auto"/>
          </w:tcPr>
          <w:p w:rsidR="00E53A01" w:rsidRPr="001E49D3" w:rsidRDefault="00E53A01" w:rsidP="000D3609">
            <w:pPr>
              <w:jc w:val="both"/>
            </w:pPr>
          </w:p>
        </w:tc>
        <w:tc>
          <w:tcPr>
            <w:tcW w:w="1241" w:type="pct"/>
            <w:gridSpan w:val="2"/>
            <w:shd w:val="clear" w:color="auto" w:fill="auto"/>
          </w:tcPr>
          <w:p w:rsidR="00E53A01" w:rsidRPr="00713F1E" w:rsidRDefault="00E53A01" w:rsidP="000D3609">
            <w:pPr>
              <w:jc w:val="both"/>
            </w:pPr>
            <w:r w:rsidRPr="00713F1E">
              <w:t>2.</w:t>
            </w:r>
            <w:r>
              <w:t>1.</w:t>
            </w:r>
            <w:r w:rsidRPr="00713F1E">
              <w:t>7.</w:t>
            </w:r>
            <w:r w:rsidRPr="000D3609">
              <w:rPr>
                <w:i/>
              </w:rPr>
              <w:t> </w:t>
            </w:r>
            <w:r w:rsidRPr="00F30EED">
              <w:t>Пра</w:t>
            </w:r>
            <w:r w:rsidRPr="00713F1E">
              <w:t>цевлаштуванн</w:t>
            </w:r>
            <w:r>
              <w:t>я</w:t>
            </w:r>
            <w:r w:rsidRPr="00713F1E">
              <w:t xml:space="preserve"> безробітних громадян шляхом виплати допомоги по безробіттю одноразово для зайняття підприємницькою діяльністю</w:t>
            </w:r>
          </w:p>
          <w:p w:rsidR="00E53A01" w:rsidRPr="000D3609" w:rsidRDefault="00E53A01" w:rsidP="000D3609">
            <w:pPr>
              <w:ind w:firstLine="720"/>
              <w:jc w:val="both"/>
              <w:rPr>
                <w:sz w:val="8"/>
                <w:szCs w:val="8"/>
              </w:rPr>
            </w:pPr>
          </w:p>
          <w:p w:rsidR="00E53A01" w:rsidRPr="001E49D3" w:rsidRDefault="00E53A01" w:rsidP="000D3609">
            <w:pPr>
              <w:jc w:val="both"/>
            </w:pPr>
          </w:p>
        </w:tc>
        <w:tc>
          <w:tcPr>
            <w:tcW w:w="421" w:type="pct"/>
            <w:shd w:val="clear" w:color="auto" w:fill="auto"/>
          </w:tcPr>
          <w:p w:rsidR="00E53A01" w:rsidRPr="001E49D3" w:rsidRDefault="00E53A01" w:rsidP="000D3609">
            <w:pPr>
              <w:jc w:val="center"/>
            </w:pPr>
            <w:r w:rsidRPr="001E49D3">
              <w:t>2015-2016 роки</w:t>
            </w:r>
          </w:p>
        </w:tc>
        <w:tc>
          <w:tcPr>
            <w:tcW w:w="1095" w:type="pct"/>
            <w:shd w:val="clear" w:color="auto" w:fill="auto"/>
          </w:tcPr>
          <w:p w:rsidR="00E53A01" w:rsidRPr="001E49D3" w:rsidRDefault="00E53A01" w:rsidP="000D3609">
            <w:pPr>
              <w:jc w:val="both"/>
            </w:pPr>
            <w:r w:rsidRPr="001E49D3">
              <w:t>Обласний, міські та районні центри зайнятості (за згодою)</w:t>
            </w:r>
          </w:p>
          <w:p w:rsidR="00E53A01" w:rsidRPr="001E49D3" w:rsidRDefault="00E53A01" w:rsidP="000D3609">
            <w:pPr>
              <w:jc w:val="center"/>
            </w:pPr>
          </w:p>
        </w:tc>
        <w:tc>
          <w:tcPr>
            <w:tcW w:w="424" w:type="pct"/>
            <w:shd w:val="clear" w:color="auto" w:fill="auto"/>
          </w:tcPr>
          <w:p w:rsidR="00E53A01" w:rsidRPr="001E49D3" w:rsidRDefault="00E53A01" w:rsidP="000D3609">
            <w:pPr>
              <w:spacing w:line="230" w:lineRule="auto"/>
              <w:jc w:val="center"/>
            </w:pPr>
            <w:r w:rsidRPr="001E49D3">
              <w:t>Кошти Фонду</w:t>
            </w:r>
          </w:p>
          <w:p w:rsidR="00E53A01" w:rsidRPr="001E49D3" w:rsidRDefault="00E53A01" w:rsidP="000D3609">
            <w:pPr>
              <w:jc w:val="center"/>
            </w:pPr>
            <w:r w:rsidRPr="001E49D3">
              <w:t>загально-</w:t>
            </w:r>
            <w:r w:rsidRPr="001E49D3">
              <w:t>о</w:t>
            </w:r>
            <w:r w:rsidRPr="001E49D3">
              <w:t>бов’яз-кового держа</w:t>
            </w:r>
            <w:r w:rsidRPr="001E49D3">
              <w:t>в</w:t>
            </w:r>
            <w:r w:rsidRPr="001E49D3">
              <w:t>-ного соціаль-ного страх</w:t>
            </w:r>
            <w:r w:rsidRPr="001E49D3">
              <w:t>у</w:t>
            </w:r>
            <w:r w:rsidRPr="001E49D3">
              <w:t>-вання на випадок бе</w:t>
            </w:r>
            <w:r w:rsidRPr="001E49D3">
              <w:t>з</w:t>
            </w:r>
            <w:r w:rsidRPr="001E49D3">
              <w:t>робіття</w:t>
            </w:r>
          </w:p>
          <w:p w:rsidR="00E53A01" w:rsidRPr="000D3609" w:rsidRDefault="00E53A01" w:rsidP="000D3609">
            <w:pPr>
              <w:jc w:val="center"/>
              <w:rPr>
                <w:sz w:val="10"/>
                <w:szCs w:val="10"/>
              </w:rPr>
            </w:pPr>
          </w:p>
          <w:p w:rsidR="00E53A01" w:rsidRPr="000D3609" w:rsidRDefault="00E53A01" w:rsidP="000D3609">
            <w:pPr>
              <w:jc w:val="center"/>
              <w:rPr>
                <w:sz w:val="10"/>
                <w:szCs w:val="10"/>
              </w:rPr>
            </w:pP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32</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82662D" w:rsidRDefault="00E53A01" w:rsidP="000D3609">
            <w:pPr>
              <w:jc w:val="both"/>
            </w:pPr>
            <w:r w:rsidRPr="0082662D">
              <w:t>2.</w:t>
            </w:r>
            <w:r>
              <w:t>1.</w:t>
            </w:r>
            <w:r w:rsidRPr="0082662D">
              <w:t xml:space="preserve">8. Надання </w:t>
            </w:r>
            <w:r>
              <w:t xml:space="preserve">консультаційної </w:t>
            </w:r>
            <w:r w:rsidRPr="0082662D">
              <w:t>допомоги суб’єктам підприємни</w:t>
            </w:r>
            <w:r>
              <w:t xml:space="preserve">цтва з підготовки документів </w:t>
            </w:r>
            <w:r w:rsidRPr="0082662D">
              <w:t xml:space="preserve">для отримання </w:t>
            </w:r>
            <w:r>
              <w:t xml:space="preserve">грантів, кредитів тощо </w:t>
            </w:r>
            <w:r w:rsidRPr="0082662D">
              <w:t>від фінансових установ</w:t>
            </w:r>
            <w:r>
              <w:t xml:space="preserve">, у т.ч. </w:t>
            </w:r>
            <w:r w:rsidRPr="0082662D">
              <w:t>міжнародних</w:t>
            </w:r>
          </w:p>
          <w:p w:rsidR="00E53A01" w:rsidRPr="000D3609" w:rsidRDefault="00E53A01" w:rsidP="000D3609">
            <w:pPr>
              <w:jc w:val="both"/>
              <w:rPr>
                <w:sz w:val="10"/>
                <w:szCs w:val="10"/>
              </w:rPr>
            </w:pPr>
          </w:p>
        </w:tc>
        <w:tc>
          <w:tcPr>
            <w:tcW w:w="421" w:type="pct"/>
            <w:shd w:val="clear" w:color="auto" w:fill="auto"/>
          </w:tcPr>
          <w:p w:rsidR="00E53A01" w:rsidRPr="0082662D" w:rsidRDefault="00E53A01" w:rsidP="000D3609">
            <w:pPr>
              <w:jc w:val="center"/>
            </w:pPr>
            <w:r w:rsidRPr="0082662D">
              <w:t>2015-2016 роки</w:t>
            </w:r>
          </w:p>
        </w:tc>
        <w:tc>
          <w:tcPr>
            <w:tcW w:w="1095" w:type="pct"/>
            <w:shd w:val="clear" w:color="auto" w:fill="auto"/>
          </w:tcPr>
          <w:p w:rsidR="00E53A01" w:rsidRPr="0082662D" w:rsidRDefault="00E53A01" w:rsidP="000D3609">
            <w:pPr>
              <w:jc w:val="both"/>
            </w:pPr>
            <w:r>
              <w:t>Департамент економіч</w:t>
            </w:r>
            <w:r w:rsidRPr="0082662D">
              <w:t>ного розвитку, торгівлі та міжнародного співробітництва  облдержадміністрації,</w:t>
            </w:r>
            <w:r w:rsidRPr="000D3609">
              <w:rPr>
                <w:color w:val="000000"/>
              </w:rPr>
              <w:t xml:space="preserve"> структурні підрозділи о</w:t>
            </w:r>
            <w:r w:rsidRPr="000D3609">
              <w:rPr>
                <w:color w:val="000000"/>
              </w:rPr>
              <w:t>б</w:t>
            </w:r>
            <w:r w:rsidRPr="000D3609">
              <w:rPr>
                <w:color w:val="000000"/>
              </w:rPr>
              <w:t xml:space="preserve">лдержадміністрації, </w:t>
            </w:r>
            <w:r w:rsidRPr="00531056">
              <w:t>райдержадміністрації,</w:t>
            </w:r>
            <w:r w:rsidRPr="0082662D">
              <w:t xml:space="preserve"> громадські організації та об'єднання підприєм</w:t>
            </w:r>
            <w:r>
              <w:t xml:space="preserve">ців, </w:t>
            </w:r>
            <w:r w:rsidRPr="00FD401C">
              <w:t>органи місцевого самоврядування (за згодою), інші установи, організації, під- приємства (за згодою)</w:t>
            </w:r>
          </w:p>
          <w:p w:rsidR="00E53A01" w:rsidRPr="000D3609" w:rsidRDefault="00E53A01" w:rsidP="000D3609">
            <w:pPr>
              <w:jc w:val="both"/>
              <w:rPr>
                <w:sz w:val="10"/>
                <w:szCs w:val="10"/>
              </w:rPr>
            </w:pPr>
          </w:p>
          <w:p w:rsidR="00E53A01" w:rsidRPr="000D3609" w:rsidRDefault="00E53A01" w:rsidP="000D3609">
            <w:pPr>
              <w:jc w:val="both"/>
              <w:rPr>
                <w:sz w:val="10"/>
                <w:szCs w:val="10"/>
              </w:rPr>
            </w:pPr>
          </w:p>
        </w:tc>
        <w:tc>
          <w:tcPr>
            <w:tcW w:w="424" w:type="pct"/>
            <w:shd w:val="clear" w:color="auto" w:fill="auto"/>
          </w:tcPr>
          <w:p w:rsidR="00E53A01" w:rsidRPr="001E49D3" w:rsidRDefault="00E53A01" w:rsidP="000D3609">
            <w:pPr>
              <w:jc w:val="center"/>
            </w:pPr>
            <w:r w:rsidRPr="001E49D3">
              <w:t>Фінансу-</w:t>
            </w:r>
          </w:p>
          <w:p w:rsidR="00E53A01" w:rsidRPr="001E49D3" w:rsidRDefault="00E53A01" w:rsidP="000D3609">
            <w:pPr>
              <w:jc w:val="center"/>
            </w:pPr>
            <w:r w:rsidRPr="001E49D3">
              <w:t xml:space="preserve">вання </w:t>
            </w:r>
          </w:p>
          <w:p w:rsidR="00E53A01" w:rsidRPr="00F30EED" w:rsidRDefault="00E53A01" w:rsidP="000D3609">
            <w:pPr>
              <w:jc w:val="center"/>
            </w:pPr>
            <w:r w:rsidRPr="001E49D3">
              <w:t>не потребує</w:t>
            </w:r>
          </w:p>
        </w:tc>
        <w:tc>
          <w:tcPr>
            <w:tcW w:w="422" w:type="pct"/>
            <w:shd w:val="clear" w:color="auto" w:fill="auto"/>
          </w:tcPr>
          <w:p w:rsidR="00E53A01" w:rsidRPr="00F30EED" w:rsidRDefault="00E53A01" w:rsidP="000D3609">
            <w:pPr>
              <w:jc w:val="center"/>
            </w:pPr>
            <w:r>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lastRenderedPageBreak/>
              <w:t>33</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FD401C" w:rsidRDefault="00E53A01" w:rsidP="000D3609">
            <w:pPr>
              <w:jc w:val="both"/>
            </w:pPr>
            <w:r>
              <w:t>2.1.9. Вивчення можливості н</w:t>
            </w:r>
            <w:r w:rsidRPr="00373716">
              <w:t>адання фінансової підтримки суб’єктам малого і середнього підприємництва за рахунок часткового відшкодування відсоткових ставок за банківськими кредитами на реалізацію бізнес-проектів</w:t>
            </w:r>
            <w:r>
              <w:t xml:space="preserve"> тощо</w:t>
            </w:r>
          </w:p>
          <w:p w:rsidR="00E53A01" w:rsidRPr="000D3609" w:rsidRDefault="00E53A01" w:rsidP="000D3609">
            <w:pPr>
              <w:jc w:val="both"/>
              <w:rPr>
                <w:sz w:val="10"/>
                <w:szCs w:val="10"/>
              </w:rPr>
            </w:pPr>
          </w:p>
          <w:p w:rsidR="00E53A01" w:rsidRPr="000D3609" w:rsidRDefault="00E53A01" w:rsidP="000D3609">
            <w:pPr>
              <w:jc w:val="both"/>
              <w:rPr>
                <w:sz w:val="10"/>
                <w:szCs w:val="10"/>
              </w:rPr>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p w:rsidR="00E53A01" w:rsidRPr="00FD401C" w:rsidRDefault="00E53A01" w:rsidP="000D3609">
            <w:pPr>
              <w:jc w:val="both"/>
            </w:pPr>
          </w:p>
          <w:p w:rsidR="00E53A01" w:rsidRPr="00FD401C" w:rsidRDefault="00E53A01" w:rsidP="000D3609">
            <w:pPr>
              <w:jc w:val="center"/>
            </w:pPr>
          </w:p>
        </w:tc>
        <w:tc>
          <w:tcPr>
            <w:tcW w:w="1095" w:type="pct"/>
            <w:shd w:val="clear" w:color="auto" w:fill="auto"/>
          </w:tcPr>
          <w:p w:rsidR="00E53A01" w:rsidRDefault="00E53A01" w:rsidP="000D3609">
            <w:pPr>
              <w:jc w:val="both"/>
            </w:pPr>
            <w:r w:rsidRPr="00FD401C">
              <w:t>Житомирський регіональний фонд підтримки підприємництва (за згодою), райдерж- адміністрації, органи місцевого самоврядування (за згодою), інші установи, організації, під- 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 xml:space="preserve">Кошти </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 xml:space="preserve">виконавців </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34</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C72313" w:rsidRDefault="00E53A01" w:rsidP="000D3609">
            <w:pPr>
              <w:jc w:val="both"/>
            </w:pPr>
            <w:r w:rsidRPr="00C72313">
              <w:t>2.</w:t>
            </w:r>
            <w:r>
              <w:t>1.</w:t>
            </w:r>
            <w:r w:rsidRPr="00C72313">
              <w:t>1</w:t>
            </w:r>
            <w:r>
              <w:t>0</w:t>
            </w:r>
            <w:r w:rsidRPr="00C72313">
              <w:t>. </w:t>
            </w:r>
            <w:r>
              <w:t>Ф</w:t>
            </w:r>
            <w:r w:rsidRPr="00C72313">
              <w:t>інансов</w:t>
            </w:r>
            <w:r>
              <w:t>а</w:t>
            </w:r>
            <w:r w:rsidRPr="00C72313">
              <w:t xml:space="preserve"> допомог</w:t>
            </w:r>
            <w:r>
              <w:t>а</w:t>
            </w:r>
            <w:r w:rsidRPr="00C72313">
              <w:t xml:space="preserve"> фермерським господарствам області, у т.ч</w:t>
            </w:r>
            <w:r>
              <w:t>.</w:t>
            </w:r>
            <w:r w:rsidRPr="00C72313">
              <w:t xml:space="preserve"> на поворотній та безповоротній основі</w:t>
            </w:r>
          </w:p>
          <w:p w:rsidR="00E53A01" w:rsidRPr="000D3609" w:rsidRDefault="00E53A01" w:rsidP="000D3609">
            <w:pPr>
              <w:jc w:val="both"/>
              <w:rPr>
                <w:sz w:val="10"/>
                <w:szCs w:val="10"/>
              </w:rPr>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E53A01" w:rsidRPr="00FD401C" w:rsidRDefault="00E53A01" w:rsidP="000D3609">
            <w:pPr>
              <w:jc w:val="both"/>
            </w:pPr>
            <w:r w:rsidRPr="00FD401C">
              <w:t>Житомирське відділення Українського державного фонду підтримки фермерських господарств (за згодою)</w:t>
            </w:r>
          </w:p>
          <w:p w:rsidR="00E53A01" w:rsidRPr="00FD401C" w:rsidRDefault="00E53A01" w:rsidP="000D3609">
            <w:pPr>
              <w:jc w:val="both"/>
            </w:pPr>
          </w:p>
        </w:tc>
        <w:tc>
          <w:tcPr>
            <w:tcW w:w="424" w:type="pct"/>
            <w:shd w:val="clear" w:color="auto" w:fill="auto"/>
          </w:tcPr>
          <w:p w:rsidR="00E53A01" w:rsidRPr="00FD401C" w:rsidRDefault="00E53A01" w:rsidP="000D3609">
            <w:pPr>
              <w:jc w:val="center"/>
            </w:pPr>
            <w:r w:rsidRPr="00FD401C">
              <w:t>Кошти Держав-ного бюджету України</w:t>
            </w:r>
          </w:p>
          <w:p w:rsidR="00E53A01" w:rsidRPr="000D3609" w:rsidRDefault="00E53A01" w:rsidP="000D3609">
            <w:pPr>
              <w:jc w:val="center"/>
              <w:rPr>
                <w:sz w:val="10"/>
                <w:szCs w:val="10"/>
              </w:rPr>
            </w:pPr>
          </w:p>
          <w:p w:rsidR="00E53A01" w:rsidRPr="000D3609" w:rsidRDefault="00E53A01" w:rsidP="000D3609">
            <w:pPr>
              <w:jc w:val="center"/>
              <w:rPr>
                <w:sz w:val="10"/>
                <w:szCs w:val="10"/>
              </w:rPr>
            </w:pP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35</w:t>
            </w:r>
          </w:p>
        </w:tc>
        <w:tc>
          <w:tcPr>
            <w:tcW w:w="707" w:type="pct"/>
            <w:shd w:val="clear" w:color="auto" w:fill="auto"/>
          </w:tcPr>
          <w:p w:rsidR="00E53A01" w:rsidRDefault="00E53A01" w:rsidP="000D3609">
            <w:pPr>
              <w:jc w:val="both"/>
            </w:pPr>
          </w:p>
        </w:tc>
        <w:tc>
          <w:tcPr>
            <w:tcW w:w="1241" w:type="pct"/>
            <w:gridSpan w:val="2"/>
            <w:shd w:val="clear" w:color="auto" w:fill="auto"/>
          </w:tcPr>
          <w:p w:rsidR="00E53A01" w:rsidRPr="000D3609" w:rsidRDefault="00E53A01" w:rsidP="000D3609">
            <w:pPr>
              <w:jc w:val="both"/>
              <w:rPr>
                <w:sz w:val="10"/>
                <w:szCs w:val="10"/>
              </w:rPr>
            </w:pPr>
            <w:r w:rsidRPr="004D63C9">
              <w:t>2.</w:t>
            </w:r>
            <w:r>
              <w:t>1.</w:t>
            </w:r>
            <w:r w:rsidRPr="004D63C9">
              <w:t>1</w:t>
            </w:r>
            <w:r>
              <w:t>1</w:t>
            </w:r>
            <w:r w:rsidRPr="004D63C9">
              <w:t>. Залучення міжнародної тех</w:t>
            </w:r>
            <w:r>
              <w:t>нічної допомоги, включаючи грант</w:t>
            </w:r>
            <w:r w:rsidRPr="004D63C9">
              <w:t xml:space="preserve">и ПРООН, на розвиток сільськогосподарських обслуговуючих кооперативів </w:t>
            </w:r>
          </w:p>
        </w:tc>
        <w:tc>
          <w:tcPr>
            <w:tcW w:w="421" w:type="pct"/>
            <w:shd w:val="clear" w:color="auto" w:fill="auto"/>
          </w:tcPr>
          <w:p w:rsidR="00E53A01" w:rsidRPr="004D63C9" w:rsidRDefault="00E53A01" w:rsidP="000D3609">
            <w:pPr>
              <w:jc w:val="center"/>
            </w:pPr>
            <w:r w:rsidRPr="00204202">
              <w:t>2015-</w:t>
            </w:r>
            <w:r w:rsidRPr="004D63C9">
              <w:t>2016 роки</w:t>
            </w:r>
          </w:p>
        </w:tc>
        <w:tc>
          <w:tcPr>
            <w:tcW w:w="1095" w:type="pct"/>
            <w:shd w:val="clear" w:color="auto" w:fill="auto"/>
          </w:tcPr>
          <w:p w:rsidR="00E53A01" w:rsidRPr="004D63C9" w:rsidRDefault="00E53A01" w:rsidP="000D3609">
            <w:pPr>
              <w:jc w:val="both"/>
            </w:pPr>
            <w:r w:rsidRPr="003927B8">
              <w:t>Департамент агропромислового розвитку облдержадміністрації</w:t>
            </w:r>
            <w:r w:rsidRPr="004D63C9">
              <w:t>, райдержадміністрації, органи місцевого самоврядування (за згодою), інші установи, організації, підприємства (за згодою)</w:t>
            </w:r>
          </w:p>
          <w:p w:rsidR="00E53A01" w:rsidRPr="000D3609" w:rsidRDefault="00E53A01" w:rsidP="000D3609">
            <w:pPr>
              <w:jc w:val="both"/>
              <w:rPr>
                <w:sz w:val="10"/>
                <w:szCs w:val="10"/>
              </w:rPr>
            </w:pPr>
          </w:p>
          <w:p w:rsidR="00E53A01" w:rsidRPr="000D3609" w:rsidRDefault="00E53A01" w:rsidP="000D3609">
            <w:pPr>
              <w:jc w:val="both"/>
              <w:rPr>
                <w:sz w:val="10"/>
                <w:szCs w:val="10"/>
              </w:rPr>
            </w:pPr>
          </w:p>
        </w:tc>
        <w:tc>
          <w:tcPr>
            <w:tcW w:w="424" w:type="pct"/>
            <w:shd w:val="clear" w:color="auto" w:fill="auto"/>
          </w:tcPr>
          <w:p w:rsidR="00E53A01" w:rsidRPr="00204202" w:rsidRDefault="00E53A01" w:rsidP="000D3609">
            <w:pPr>
              <w:jc w:val="center"/>
            </w:pPr>
            <w:r w:rsidRPr="00204202">
              <w:t xml:space="preserve">Кошти </w:t>
            </w:r>
          </w:p>
          <w:p w:rsidR="00E53A01" w:rsidRPr="00204202" w:rsidRDefault="00E53A01" w:rsidP="000D3609">
            <w:pPr>
              <w:jc w:val="center"/>
            </w:pPr>
            <w:r w:rsidRPr="00204202">
              <w:t>обласного бюджету, місцевих бюджетів,</w:t>
            </w:r>
          </w:p>
          <w:p w:rsidR="00E53A01" w:rsidRPr="00204202" w:rsidRDefault="00E53A01" w:rsidP="000D3609">
            <w:pPr>
              <w:jc w:val="center"/>
            </w:pPr>
            <w:r w:rsidRPr="00204202">
              <w:t>виконавців</w:t>
            </w:r>
          </w:p>
          <w:p w:rsidR="00E53A01" w:rsidRPr="000D3609" w:rsidRDefault="00E53A01" w:rsidP="004D5937">
            <w:pPr>
              <w:rPr>
                <w:sz w:val="10"/>
                <w:szCs w:val="10"/>
              </w:rPr>
            </w:pPr>
          </w:p>
          <w:p w:rsidR="00E53A01" w:rsidRPr="000D3609" w:rsidRDefault="00E53A01" w:rsidP="004D5937">
            <w:pPr>
              <w:rPr>
                <w:sz w:val="10"/>
                <w:szCs w:val="10"/>
              </w:rPr>
            </w:pPr>
          </w:p>
          <w:p w:rsidR="00E53A01" w:rsidRPr="000D3609" w:rsidRDefault="00E53A01" w:rsidP="004D5937">
            <w:pPr>
              <w:rPr>
                <w:sz w:val="10"/>
                <w:szCs w:val="10"/>
              </w:rPr>
            </w:pPr>
          </w:p>
        </w:tc>
        <w:tc>
          <w:tcPr>
            <w:tcW w:w="422" w:type="pct"/>
            <w:shd w:val="clear" w:color="auto" w:fill="auto"/>
          </w:tcPr>
          <w:p w:rsidR="00E53A01" w:rsidRPr="00204202" w:rsidRDefault="00E53A01" w:rsidP="000D3609">
            <w:pPr>
              <w:jc w:val="center"/>
            </w:pPr>
            <w:r w:rsidRPr="00204202">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36</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FB5E60" w:rsidRDefault="00E53A01" w:rsidP="000D3609">
            <w:pPr>
              <w:jc w:val="both"/>
            </w:pPr>
            <w:r w:rsidRPr="00FB5E60">
              <w:t>2.</w:t>
            </w:r>
            <w:r>
              <w:t>1.</w:t>
            </w:r>
            <w:r w:rsidRPr="00FB5E60">
              <w:t>1</w:t>
            </w:r>
            <w:r>
              <w:t>2</w:t>
            </w:r>
            <w:r w:rsidRPr="00FB5E60">
              <w:t xml:space="preserve">. Розробити механізм виділення фінансової підтримки із місцевих бюджетів для запровадження переходу </w:t>
            </w:r>
            <w:r w:rsidRPr="003927B8">
              <w:t>сільськогосподарських</w:t>
            </w:r>
            <w:r>
              <w:t xml:space="preserve"> </w:t>
            </w:r>
            <w:r w:rsidRPr="00FB5E60">
              <w:t>підприємств на альтернативні види енергії</w:t>
            </w:r>
          </w:p>
          <w:p w:rsidR="00E53A01" w:rsidRPr="000D3609" w:rsidRDefault="00E53A01" w:rsidP="000D3609">
            <w:pPr>
              <w:jc w:val="both"/>
              <w:rPr>
                <w:i/>
              </w:rPr>
            </w:pPr>
          </w:p>
        </w:tc>
        <w:tc>
          <w:tcPr>
            <w:tcW w:w="421" w:type="pct"/>
            <w:shd w:val="clear" w:color="auto" w:fill="auto"/>
          </w:tcPr>
          <w:p w:rsidR="00E53A01" w:rsidRPr="000D3609" w:rsidRDefault="00E53A01" w:rsidP="000D3609">
            <w:pPr>
              <w:jc w:val="center"/>
              <w:rPr>
                <w:i/>
              </w:rPr>
            </w:pPr>
            <w:r w:rsidRPr="003927B8">
              <w:t>2015-2016</w:t>
            </w:r>
            <w:r w:rsidRPr="000D3609">
              <w:rPr>
                <w:i/>
              </w:rPr>
              <w:t xml:space="preserve"> </w:t>
            </w:r>
            <w:r w:rsidRPr="0039785D">
              <w:t>роки</w:t>
            </w:r>
          </w:p>
        </w:tc>
        <w:tc>
          <w:tcPr>
            <w:tcW w:w="1095" w:type="pct"/>
            <w:shd w:val="clear" w:color="auto" w:fill="auto"/>
          </w:tcPr>
          <w:p w:rsidR="00E53A01" w:rsidRPr="004D63C9" w:rsidRDefault="00E53A01" w:rsidP="000D3609">
            <w:pPr>
              <w:jc w:val="both"/>
            </w:pPr>
            <w:r w:rsidRPr="003927B8">
              <w:t>Департамент агропромислового розвитку облдержадміністрації</w:t>
            </w:r>
            <w:r w:rsidRPr="004D63C9">
              <w:t xml:space="preserve"> райдержадміністрації,</w:t>
            </w:r>
            <w:r w:rsidRPr="0082662D">
              <w:t xml:space="preserve"> </w:t>
            </w:r>
            <w:r w:rsidRPr="004D63C9">
              <w:t>органи місцевого самоврядування (за згодою), 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82662D" w:rsidRDefault="00E53A01" w:rsidP="000D3609">
            <w:pPr>
              <w:jc w:val="center"/>
            </w:pPr>
            <w:r w:rsidRPr="0082662D">
              <w:t xml:space="preserve">Кошти </w:t>
            </w:r>
          </w:p>
          <w:p w:rsidR="00E53A01" w:rsidRPr="0082662D" w:rsidRDefault="00E53A01" w:rsidP="000D3609">
            <w:pPr>
              <w:jc w:val="center"/>
            </w:pPr>
            <w:r w:rsidRPr="0082662D">
              <w:t>обласного бюджету, місцевих бюджетів,</w:t>
            </w:r>
          </w:p>
          <w:p w:rsidR="00E53A01" w:rsidRPr="0082662D" w:rsidRDefault="00E53A01" w:rsidP="000D3609">
            <w:pPr>
              <w:jc w:val="center"/>
            </w:pPr>
            <w:r w:rsidRPr="0082662D">
              <w:t>виконавців</w:t>
            </w:r>
          </w:p>
          <w:p w:rsidR="00E53A01" w:rsidRPr="000D3609" w:rsidRDefault="00E53A01" w:rsidP="000D3609">
            <w:pPr>
              <w:jc w:val="center"/>
              <w:rPr>
                <w:sz w:val="10"/>
                <w:szCs w:val="10"/>
              </w:rPr>
            </w:pPr>
          </w:p>
        </w:tc>
        <w:tc>
          <w:tcPr>
            <w:tcW w:w="422" w:type="pct"/>
            <w:shd w:val="clear" w:color="auto" w:fill="auto"/>
          </w:tcPr>
          <w:p w:rsidR="00E53A01" w:rsidRPr="0082662D" w:rsidRDefault="00E53A01" w:rsidP="000D3609">
            <w:pPr>
              <w:jc w:val="center"/>
            </w:pPr>
            <w:r w:rsidRPr="0082662D">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lastRenderedPageBreak/>
              <w:t>37</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4B0435" w:rsidRDefault="00E53A01" w:rsidP="000D3609">
            <w:pPr>
              <w:jc w:val="both"/>
            </w:pPr>
            <w:r w:rsidRPr="004B0435">
              <w:t>2.1.13. Залучення інвестицій та впровадження інновацій у розвиток малого підприємництва на селі</w:t>
            </w:r>
          </w:p>
          <w:p w:rsidR="00E53A01" w:rsidRPr="004B0435" w:rsidRDefault="00E53A01" w:rsidP="000D3609">
            <w:pPr>
              <w:jc w:val="both"/>
            </w:pPr>
          </w:p>
        </w:tc>
        <w:tc>
          <w:tcPr>
            <w:tcW w:w="421" w:type="pct"/>
            <w:shd w:val="clear" w:color="auto" w:fill="auto"/>
          </w:tcPr>
          <w:p w:rsidR="00E53A01" w:rsidRPr="004B0435" w:rsidRDefault="00E53A01" w:rsidP="000D3609">
            <w:pPr>
              <w:jc w:val="center"/>
            </w:pPr>
            <w:r w:rsidRPr="004B0435">
              <w:t>2015-2016 роки</w:t>
            </w:r>
          </w:p>
        </w:tc>
        <w:tc>
          <w:tcPr>
            <w:tcW w:w="1095" w:type="pct"/>
            <w:shd w:val="clear" w:color="auto" w:fill="auto"/>
          </w:tcPr>
          <w:p w:rsidR="00E53A01" w:rsidRPr="004B0435" w:rsidRDefault="00E53A01" w:rsidP="000D3609">
            <w:pPr>
              <w:jc w:val="both"/>
            </w:pPr>
            <w:r w:rsidRPr="004B0435">
              <w:t>Департамент агропромислового розвитку облдержадміністрації, райдержадміністрації, органи місцевого самоврядування (за згодою), 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4B0435" w:rsidRDefault="00E53A01" w:rsidP="000D3609">
            <w:pPr>
              <w:jc w:val="center"/>
            </w:pPr>
            <w:r w:rsidRPr="004B0435">
              <w:t xml:space="preserve">Кошти </w:t>
            </w:r>
          </w:p>
          <w:p w:rsidR="00E53A01" w:rsidRPr="004B0435" w:rsidRDefault="00E53A01" w:rsidP="000D3609">
            <w:pPr>
              <w:jc w:val="center"/>
            </w:pPr>
            <w:r w:rsidRPr="004B0435">
              <w:t>обласного бюджету, місцевих бюджетів,</w:t>
            </w:r>
          </w:p>
          <w:p w:rsidR="00E53A01" w:rsidRPr="004B0435" w:rsidRDefault="00E53A01" w:rsidP="000D3609">
            <w:pPr>
              <w:jc w:val="center"/>
            </w:pPr>
            <w:r w:rsidRPr="004B0435">
              <w:t>виконавців</w:t>
            </w:r>
          </w:p>
          <w:p w:rsidR="00E53A01" w:rsidRPr="000D3609" w:rsidRDefault="00E53A01" w:rsidP="000D3609">
            <w:pPr>
              <w:jc w:val="center"/>
              <w:rPr>
                <w:sz w:val="10"/>
                <w:szCs w:val="10"/>
              </w:rPr>
            </w:pPr>
          </w:p>
        </w:tc>
        <w:tc>
          <w:tcPr>
            <w:tcW w:w="422" w:type="pct"/>
            <w:shd w:val="clear" w:color="auto" w:fill="auto"/>
          </w:tcPr>
          <w:p w:rsidR="00E53A01" w:rsidRPr="004B0435" w:rsidRDefault="00E53A01" w:rsidP="000D3609">
            <w:pPr>
              <w:jc w:val="center"/>
            </w:pPr>
            <w:r w:rsidRPr="004B0435">
              <w:t>У межах кошторису</w:t>
            </w:r>
          </w:p>
        </w:tc>
      </w:tr>
      <w:tr w:rsidR="00E53A01" w:rsidRPr="000D3609" w:rsidTr="000D3609">
        <w:trPr>
          <w:gridAfter w:val="1"/>
          <w:wAfter w:w="1791" w:type="dxa"/>
        </w:trPr>
        <w:tc>
          <w:tcPr>
            <w:tcW w:w="4474" w:type="pct"/>
            <w:gridSpan w:val="8"/>
            <w:shd w:val="clear" w:color="auto" w:fill="auto"/>
          </w:tcPr>
          <w:p w:rsidR="00E53A01" w:rsidRPr="000D3609" w:rsidRDefault="00E53A01" w:rsidP="000D3609">
            <w:pPr>
              <w:jc w:val="center"/>
              <w:rPr>
                <w:b/>
              </w:rPr>
            </w:pPr>
            <w:r w:rsidRPr="000D3609">
              <w:rPr>
                <w:b/>
              </w:rPr>
              <w:t>ІІІ. Ресурсне та інформаційне забезпечення</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38</w:t>
            </w:r>
          </w:p>
        </w:tc>
        <w:tc>
          <w:tcPr>
            <w:tcW w:w="707" w:type="pct"/>
            <w:shd w:val="clear" w:color="auto" w:fill="auto"/>
          </w:tcPr>
          <w:p w:rsidR="00E53A01" w:rsidRPr="00FD401C" w:rsidRDefault="00E53A01" w:rsidP="000D3609">
            <w:pPr>
              <w:jc w:val="both"/>
            </w:pPr>
            <w:r w:rsidRPr="00FD401C">
              <w:t>3.</w:t>
            </w:r>
            <w:r>
              <w:t>1</w:t>
            </w:r>
            <w:r w:rsidRPr="00FD401C">
              <w:t>. </w:t>
            </w:r>
            <w:r>
              <w:t>Уд</w:t>
            </w:r>
            <w:r w:rsidRPr="00FD401C">
              <w:t xml:space="preserve">осконалення </w:t>
            </w:r>
            <w:r>
              <w:t xml:space="preserve">системи </w:t>
            </w:r>
            <w:r w:rsidRPr="00FD401C">
              <w:t>інформаційної підтримки суб’єктів малого і середнього підприємництва</w:t>
            </w:r>
          </w:p>
        </w:tc>
        <w:tc>
          <w:tcPr>
            <w:tcW w:w="1241" w:type="pct"/>
            <w:gridSpan w:val="2"/>
            <w:shd w:val="clear" w:color="auto" w:fill="auto"/>
          </w:tcPr>
          <w:p w:rsidR="00E53A01" w:rsidRPr="00FD401C" w:rsidRDefault="00E53A01" w:rsidP="000D3609">
            <w:pPr>
              <w:jc w:val="both"/>
            </w:pPr>
            <w:r>
              <w:t>3.1</w:t>
            </w:r>
            <w:r w:rsidRPr="00FD401C">
              <w:t>.1</w:t>
            </w:r>
            <w:r>
              <w:t>. </w:t>
            </w:r>
            <w:r w:rsidRPr="00FD401C">
              <w:t xml:space="preserve">Проведення рекламно-інформаційної і промоційної кампанії стосовно розвитку підприємницької діяльності в області, висвітлення </w:t>
            </w:r>
            <w:r>
              <w:t xml:space="preserve"> </w:t>
            </w:r>
            <w:r w:rsidRPr="00FD401C">
              <w:t>позитивного досвіду</w:t>
            </w:r>
            <w:r>
              <w:t xml:space="preserve"> ведення бізнесу  в засобах </w:t>
            </w:r>
            <w:r w:rsidRPr="004B0435">
              <w:t>масової інформації, у т.ч. на телебаченні та радіо</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w:t>
            </w:r>
            <w:r w:rsidRPr="000D3609">
              <w:rPr>
                <w:color w:val="000000"/>
              </w:rPr>
              <w:t xml:space="preserve"> структурні підрозділи о</w:t>
            </w:r>
            <w:r w:rsidRPr="000D3609">
              <w:rPr>
                <w:color w:val="000000"/>
              </w:rPr>
              <w:t>б</w:t>
            </w:r>
            <w:r w:rsidRPr="000D3609">
              <w:rPr>
                <w:color w:val="000000"/>
              </w:rPr>
              <w:t xml:space="preserve">лдержадміністрації, </w:t>
            </w:r>
            <w:r w:rsidRPr="00FD401C">
              <w:t xml:space="preserve">райдержадміністрації, органи місцевого самоврядування (за згодою), засоби масової інформації (за згодою), </w:t>
            </w:r>
            <w:r>
              <w:t xml:space="preserve">регіональна рада підприємців в області (за згодою), Житомирська торгово-промислова палата (за згодою), </w:t>
            </w:r>
            <w:r w:rsidRPr="0082662D">
              <w:t>громадські організації та об'єднання підприєм</w:t>
            </w:r>
            <w:r>
              <w:t xml:space="preserve">ців, </w:t>
            </w:r>
            <w:r w:rsidRPr="00FD401C">
              <w:t>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 xml:space="preserve">Кошти </w:t>
            </w:r>
          </w:p>
          <w:p w:rsidR="00E53A01" w:rsidRPr="00FD401C" w:rsidRDefault="00E53A01" w:rsidP="000D3609">
            <w:pPr>
              <w:jc w:val="center"/>
            </w:pPr>
            <w:r w:rsidRPr="00FD401C">
              <w:t xml:space="preserve">обласного бюджету, місцевих бюджетів </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1C74FC" w:rsidP="00B803AF">
            <w:pPr>
              <w:rPr>
                <w:b/>
              </w:rPr>
            </w:pPr>
            <w:r w:rsidRPr="000D3609">
              <w:rPr>
                <w:b/>
              </w:rPr>
              <w:t>39</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Default="00E53A01" w:rsidP="000D3609">
            <w:pPr>
              <w:jc w:val="both"/>
            </w:pPr>
            <w:r>
              <w:t>3.1.</w:t>
            </w:r>
            <w:r w:rsidR="00AF1467">
              <w:t>2</w:t>
            </w:r>
            <w:r>
              <w:t>. </w:t>
            </w:r>
            <w:r w:rsidRPr="00FD401C">
              <w:t>Проведення інформаційних семінарів, конференцій з питань бенчмаркінгу, лізингу, франчайзингу, підготовка та друк відповідн</w:t>
            </w:r>
            <w:r>
              <w:t>их</w:t>
            </w:r>
            <w:r w:rsidRPr="00FD401C">
              <w:t xml:space="preserve"> </w:t>
            </w:r>
            <w:r w:rsidRPr="00FD401C">
              <w:lastRenderedPageBreak/>
              <w:t xml:space="preserve">інформаційних матеріалів </w:t>
            </w:r>
          </w:p>
          <w:p w:rsidR="00E53A01" w:rsidRPr="000D3609" w:rsidRDefault="00E53A01" w:rsidP="000D3609">
            <w:pPr>
              <w:jc w:val="both"/>
              <w:rPr>
                <w:sz w:val="10"/>
                <w:szCs w:val="10"/>
              </w:rPr>
            </w:pPr>
          </w:p>
        </w:tc>
        <w:tc>
          <w:tcPr>
            <w:tcW w:w="421" w:type="pct"/>
            <w:shd w:val="clear" w:color="auto" w:fill="auto"/>
          </w:tcPr>
          <w:p w:rsidR="00E53A01" w:rsidRPr="00FD401C" w:rsidRDefault="00E53A01" w:rsidP="000D3609">
            <w:pPr>
              <w:jc w:val="center"/>
            </w:pPr>
            <w:r w:rsidRPr="00FD401C">
              <w:lastRenderedPageBreak/>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w:t>
            </w:r>
            <w:r w:rsidRPr="000D3609">
              <w:rPr>
                <w:color w:val="000000"/>
              </w:rPr>
              <w:t xml:space="preserve"> структурні </w:t>
            </w:r>
            <w:r w:rsidRPr="000D3609">
              <w:rPr>
                <w:color w:val="000000"/>
              </w:rPr>
              <w:lastRenderedPageBreak/>
              <w:t>підрозділи о</w:t>
            </w:r>
            <w:r w:rsidRPr="000D3609">
              <w:rPr>
                <w:color w:val="000000"/>
              </w:rPr>
              <w:t>б</w:t>
            </w:r>
            <w:r w:rsidRPr="000D3609">
              <w:rPr>
                <w:color w:val="000000"/>
              </w:rPr>
              <w:t xml:space="preserve">лдержадміністрації, </w:t>
            </w:r>
            <w:r w:rsidRPr="00FD401C">
              <w:t xml:space="preserve">райдержадміністрації, органи місцевого самоврядування (за згодою), </w:t>
            </w:r>
            <w:r>
              <w:t xml:space="preserve">Житомирська торгово-промислова палата (за згодою), </w:t>
            </w:r>
            <w:r w:rsidRPr="00FD401C">
              <w:t>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lastRenderedPageBreak/>
              <w:t xml:space="preserve">Кошти </w:t>
            </w:r>
          </w:p>
          <w:p w:rsidR="00E53A01" w:rsidRPr="00FD401C" w:rsidRDefault="00E53A01" w:rsidP="000D3609">
            <w:pPr>
              <w:jc w:val="center"/>
            </w:pPr>
            <w:r w:rsidRPr="00FD401C">
              <w:t xml:space="preserve">обласного бюджету, місцевих </w:t>
            </w:r>
            <w:r w:rsidRPr="00FD401C">
              <w:lastRenderedPageBreak/>
              <w:t>бюджетів</w:t>
            </w:r>
            <w:r>
              <w:t>, виконавців</w:t>
            </w:r>
          </w:p>
        </w:tc>
        <w:tc>
          <w:tcPr>
            <w:tcW w:w="422" w:type="pct"/>
            <w:shd w:val="clear" w:color="auto" w:fill="auto"/>
          </w:tcPr>
          <w:p w:rsidR="00E53A01" w:rsidRPr="00FD401C" w:rsidRDefault="00E53A01" w:rsidP="000D3609">
            <w:pPr>
              <w:jc w:val="center"/>
            </w:pPr>
            <w:r w:rsidRPr="00FD401C">
              <w:lastRenderedPageBreak/>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lastRenderedPageBreak/>
              <w:t>40</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Pr="00005109" w:rsidRDefault="00E53A01" w:rsidP="000D3609">
            <w:pPr>
              <w:jc w:val="both"/>
            </w:pPr>
            <w:r w:rsidRPr="00005109">
              <w:t>3.1.</w:t>
            </w:r>
            <w:r w:rsidR="00EA73B6">
              <w:t>3</w:t>
            </w:r>
            <w:r w:rsidRPr="00005109">
              <w:t xml:space="preserve">.  Сприяння у здійсненні освітньої підтримки суб’єктів підприємницької діяльності малого та середнього бізнесу із залученням працівників вищих навчальних закладів на базі Центру підготовки, перепідготовки та підвищення кваліфікації </w:t>
            </w:r>
            <w:r w:rsidRPr="000D3609">
              <w:rPr>
                <w:bCs/>
                <w:color w:val="000000"/>
              </w:rPr>
              <w:t>працівників органів державної вл</w:t>
            </w:r>
            <w:r w:rsidRPr="000D3609">
              <w:rPr>
                <w:bCs/>
                <w:color w:val="000000"/>
              </w:rPr>
              <w:t>а</w:t>
            </w:r>
            <w:r w:rsidRPr="000D3609">
              <w:rPr>
                <w:bCs/>
                <w:color w:val="000000"/>
              </w:rPr>
              <w:t>ди, місцевого сам</w:t>
            </w:r>
            <w:r w:rsidRPr="000D3609">
              <w:rPr>
                <w:bCs/>
                <w:color w:val="000000"/>
              </w:rPr>
              <w:t>о</w:t>
            </w:r>
            <w:r w:rsidRPr="000D3609">
              <w:rPr>
                <w:bCs/>
                <w:color w:val="000000"/>
              </w:rPr>
              <w:t>врядування, державних підприємств, установ та організ</w:t>
            </w:r>
            <w:r w:rsidRPr="000D3609">
              <w:rPr>
                <w:bCs/>
                <w:color w:val="000000"/>
              </w:rPr>
              <w:t>а</w:t>
            </w:r>
            <w:r w:rsidRPr="000D3609">
              <w:rPr>
                <w:bCs/>
                <w:color w:val="000000"/>
              </w:rPr>
              <w:t>цій</w:t>
            </w:r>
          </w:p>
        </w:tc>
        <w:tc>
          <w:tcPr>
            <w:tcW w:w="421" w:type="pct"/>
            <w:shd w:val="clear" w:color="auto" w:fill="auto"/>
          </w:tcPr>
          <w:p w:rsidR="00E53A01" w:rsidRPr="00005109" w:rsidRDefault="00E53A01" w:rsidP="000D3609">
            <w:pPr>
              <w:jc w:val="center"/>
            </w:pPr>
            <w:r w:rsidRPr="00005109">
              <w:t>2015-2016 р</w:t>
            </w:r>
            <w:r w:rsidRPr="00005109">
              <w:t>о</w:t>
            </w:r>
            <w:r w:rsidRPr="00005109">
              <w:t>ки</w:t>
            </w:r>
          </w:p>
        </w:tc>
        <w:tc>
          <w:tcPr>
            <w:tcW w:w="1095" w:type="pct"/>
            <w:shd w:val="clear" w:color="auto" w:fill="auto"/>
          </w:tcPr>
          <w:p w:rsidR="00E53A01" w:rsidRDefault="00E53A01" w:rsidP="000D3609">
            <w:pPr>
              <w:jc w:val="both"/>
            </w:pPr>
            <w:r w:rsidRPr="00005109">
              <w:t xml:space="preserve">Вищі навчальні заклади (за згодою), Центр підготовки, перепідготовки та підвищення кваліфікації </w:t>
            </w:r>
            <w:r w:rsidRPr="000D3609">
              <w:rPr>
                <w:bCs/>
                <w:color w:val="000000"/>
              </w:rPr>
              <w:t>працівників о</w:t>
            </w:r>
            <w:r w:rsidRPr="000D3609">
              <w:rPr>
                <w:bCs/>
                <w:color w:val="000000"/>
              </w:rPr>
              <w:t>р</w:t>
            </w:r>
            <w:r w:rsidRPr="000D3609">
              <w:rPr>
                <w:bCs/>
                <w:color w:val="000000"/>
              </w:rPr>
              <w:t>ганів державної влади, місцевого сам</w:t>
            </w:r>
            <w:r w:rsidRPr="000D3609">
              <w:rPr>
                <w:bCs/>
                <w:color w:val="000000"/>
              </w:rPr>
              <w:t>о</w:t>
            </w:r>
            <w:r w:rsidRPr="000D3609">
              <w:rPr>
                <w:bCs/>
                <w:color w:val="000000"/>
              </w:rPr>
              <w:t>врядування, державних підприємств, установ та організ</w:t>
            </w:r>
            <w:r w:rsidRPr="000D3609">
              <w:rPr>
                <w:bCs/>
                <w:color w:val="000000"/>
              </w:rPr>
              <w:t>а</w:t>
            </w:r>
            <w:r w:rsidRPr="000D3609">
              <w:rPr>
                <w:bCs/>
                <w:color w:val="000000"/>
              </w:rPr>
              <w:t xml:space="preserve">цій (за згодою), </w:t>
            </w:r>
            <w:r w:rsidRPr="00005109">
              <w:t>департамент економічного розвитку, торгівлі та міжнародного співробітництва  облдержадміністрації,</w:t>
            </w:r>
            <w:r w:rsidRPr="000D3609">
              <w:rPr>
                <w:color w:val="000000"/>
              </w:rPr>
              <w:t xml:space="preserve"> структурні підрозділи о</w:t>
            </w:r>
            <w:r w:rsidRPr="000D3609">
              <w:rPr>
                <w:color w:val="000000"/>
              </w:rPr>
              <w:t>б</w:t>
            </w:r>
            <w:r w:rsidRPr="000D3609">
              <w:rPr>
                <w:color w:val="000000"/>
              </w:rPr>
              <w:t xml:space="preserve">лдержадміністрації, </w:t>
            </w:r>
            <w:r w:rsidRPr="00005109">
              <w:t>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005109" w:rsidRDefault="00E53A01" w:rsidP="000D3609">
            <w:pPr>
              <w:jc w:val="center"/>
            </w:pPr>
            <w:r w:rsidRPr="00005109">
              <w:t xml:space="preserve">Кошти </w:t>
            </w:r>
          </w:p>
          <w:p w:rsidR="00E53A01" w:rsidRPr="00005109" w:rsidRDefault="00E53A01" w:rsidP="000D3609">
            <w:pPr>
              <w:jc w:val="center"/>
            </w:pPr>
            <w:r w:rsidRPr="00005109">
              <w:t>обласного бюджету,</w:t>
            </w:r>
          </w:p>
          <w:p w:rsidR="00E53A01" w:rsidRPr="00005109" w:rsidRDefault="00E53A01" w:rsidP="000D3609">
            <w:pPr>
              <w:jc w:val="center"/>
            </w:pPr>
            <w:r w:rsidRPr="00005109">
              <w:t>кошти виконавців</w:t>
            </w:r>
          </w:p>
        </w:tc>
        <w:tc>
          <w:tcPr>
            <w:tcW w:w="422" w:type="pct"/>
            <w:shd w:val="clear" w:color="auto" w:fill="auto"/>
          </w:tcPr>
          <w:p w:rsidR="00E53A01" w:rsidRPr="00005109" w:rsidRDefault="00E53A01" w:rsidP="000D3609">
            <w:pPr>
              <w:jc w:val="center"/>
            </w:pPr>
            <w:r w:rsidRPr="00005109">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t>41</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Pr="00005109" w:rsidRDefault="00E53A01" w:rsidP="000D3609">
            <w:pPr>
              <w:jc w:val="both"/>
            </w:pPr>
            <w:r w:rsidRPr="00005109">
              <w:t>3.1.</w:t>
            </w:r>
            <w:r w:rsidR="00EA73B6">
              <w:t>4</w:t>
            </w:r>
            <w:r w:rsidRPr="00005109">
              <w:t>. Розробити механізми сприяння адаптації функціонування суб’єктів підприємницької діяльності, малого та середнього бізнесу на ринках країн ЄС</w:t>
            </w:r>
          </w:p>
        </w:tc>
        <w:tc>
          <w:tcPr>
            <w:tcW w:w="421" w:type="pct"/>
            <w:shd w:val="clear" w:color="auto" w:fill="auto"/>
          </w:tcPr>
          <w:p w:rsidR="00E53A01" w:rsidRPr="00005109" w:rsidRDefault="00E53A01" w:rsidP="000D3609">
            <w:pPr>
              <w:jc w:val="center"/>
            </w:pPr>
            <w:r w:rsidRPr="00005109">
              <w:t>2015-2016 р</w:t>
            </w:r>
            <w:r w:rsidRPr="00005109">
              <w:t>о</w:t>
            </w:r>
            <w:r w:rsidRPr="00005109">
              <w:t>ки</w:t>
            </w:r>
          </w:p>
        </w:tc>
        <w:tc>
          <w:tcPr>
            <w:tcW w:w="1095" w:type="pct"/>
            <w:shd w:val="clear" w:color="auto" w:fill="auto"/>
          </w:tcPr>
          <w:p w:rsidR="00E53A01" w:rsidRPr="00005109" w:rsidRDefault="00E53A01" w:rsidP="000D3609">
            <w:pPr>
              <w:jc w:val="both"/>
            </w:pPr>
            <w:r w:rsidRPr="00005109">
              <w:t>Вищі навчальні заклади (за згодою), департамент економічного розвитку, торгівлі та міжнародного співробітництва  облдержадміністрації,</w:t>
            </w:r>
            <w:r w:rsidRPr="000D3609">
              <w:rPr>
                <w:color w:val="000000"/>
              </w:rPr>
              <w:t xml:space="preserve"> структурні підрозділи о</w:t>
            </w:r>
            <w:r w:rsidRPr="000D3609">
              <w:rPr>
                <w:color w:val="000000"/>
              </w:rPr>
              <w:t>б</w:t>
            </w:r>
            <w:r w:rsidRPr="000D3609">
              <w:rPr>
                <w:color w:val="000000"/>
              </w:rPr>
              <w:t xml:space="preserve">лдержадміністрації, </w:t>
            </w:r>
            <w:r w:rsidRPr="00005109">
              <w:lastRenderedPageBreak/>
              <w:t>інші установи, організації, підприємства (за згодою)</w:t>
            </w:r>
          </w:p>
        </w:tc>
        <w:tc>
          <w:tcPr>
            <w:tcW w:w="424" w:type="pct"/>
            <w:shd w:val="clear" w:color="auto" w:fill="auto"/>
          </w:tcPr>
          <w:p w:rsidR="00E53A01" w:rsidRPr="00005109" w:rsidRDefault="00E53A01" w:rsidP="000D3609">
            <w:pPr>
              <w:jc w:val="center"/>
            </w:pPr>
            <w:r w:rsidRPr="00005109">
              <w:lastRenderedPageBreak/>
              <w:t xml:space="preserve">Кошти </w:t>
            </w:r>
          </w:p>
          <w:p w:rsidR="00E53A01" w:rsidRPr="00005109" w:rsidRDefault="00E53A01" w:rsidP="000D3609">
            <w:pPr>
              <w:jc w:val="center"/>
            </w:pPr>
            <w:r w:rsidRPr="00005109">
              <w:t>обласного бюджету,</w:t>
            </w:r>
          </w:p>
          <w:p w:rsidR="00E53A01" w:rsidRPr="00005109" w:rsidRDefault="00E53A01" w:rsidP="000D3609">
            <w:pPr>
              <w:jc w:val="center"/>
            </w:pPr>
            <w:r w:rsidRPr="00005109">
              <w:t>кошти виконавців</w:t>
            </w:r>
          </w:p>
        </w:tc>
        <w:tc>
          <w:tcPr>
            <w:tcW w:w="422" w:type="pct"/>
            <w:shd w:val="clear" w:color="auto" w:fill="auto"/>
          </w:tcPr>
          <w:p w:rsidR="00E53A01" w:rsidRPr="00005109" w:rsidRDefault="00E53A01" w:rsidP="000D3609">
            <w:pPr>
              <w:jc w:val="center"/>
            </w:pPr>
            <w:r w:rsidRPr="00005109">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lastRenderedPageBreak/>
              <w:t>42</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Pr="00005109" w:rsidRDefault="00E53A01" w:rsidP="000D3609">
            <w:pPr>
              <w:jc w:val="both"/>
            </w:pPr>
            <w:r w:rsidRPr="00005109">
              <w:t>3.1.</w:t>
            </w:r>
            <w:r w:rsidR="00EA73B6">
              <w:t>5</w:t>
            </w:r>
            <w:r w:rsidRPr="00005109">
              <w:t>. Проведення навчальних семінарів для малого і середнього підприємництва з питань підтримки національного експорту до країн-членів Європейського союзу</w:t>
            </w:r>
          </w:p>
        </w:tc>
        <w:tc>
          <w:tcPr>
            <w:tcW w:w="421" w:type="pct"/>
            <w:shd w:val="clear" w:color="auto" w:fill="auto"/>
          </w:tcPr>
          <w:p w:rsidR="00E53A01" w:rsidRPr="00005109" w:rsidRDefault="00E53A01" w:rsidP="000D3609">
            <w:pPr>
              <w:jc w:val="center"/>
            </w:pPr>
            <w:r w:rsidRPr="00005109">
              <w:t>2015-2016 р</w:t>
            </w:r>
            <w:r w:rsidRPr="00005109">
              <w:t>о</w:t>
            </w:r>
            <w:r w:rsidRPr="00005109">
              <w:t>ки</w:t>
            </w:r>
          </w:p>
        </w:tc>
        <w:tc>
          <w:tcPr>
            <w:tcW w:w="1095" w:type="pct"/>
            <w:shd w:val="clear" w:color="auto" w:fill="auto"/>
          </w:tcPr>
          <w:p w:rsidR="00E53A01" w:rsidRDefault="00E53A01" w:rsidP="000D3609">
            <w:pPr>
              <w:jc w:val="both"/>
            </w:pPr>
            <w:r w:rsidRPr="00005109">
              <w:t>Житомирська торгово-промислова палата (за згодою), вищі навчальні заклади (за згодою), департамент економічного розвитку, торгівлі та міжнародного співробітництва  облдержадміністрації,</w:t>
            </w:r>
            <w:r w:rsidRPr="000D3609">
              <w:rPr>
                <w:color w:val="000000"/>
              </w:rPr>
              <w:t xml:space="preserve"> структурні підрозділи о</w:t>
            </w:r>
            <w:r w:rsidRPr="000D3609">
              <w:rPr>
                <w:color w:val="000000"/>
              </w:rPr>
              <w:t>б</w:t>
            </w:r>
            <w:r w:rsidRPr="000D3609">
              <w:rPr>
                <w:color w:val="000000"/>
              </w:rPr>
              <w:t xml:space="preserve">лдержадміністрації, </w:t>
            </w:r>
            <w:r w:rsidRPr="00005109">
              <w:t>інші установи, організації, підприємства (за згодою)</w:t>
            </w:r>
          </w:p>
          <w:p w:rsidR="00E53A01" w:rsidRPr="000D3609" w:rsidRDefault="00E53A01" w:rsidP="000D3609">
            <w:pPr>
              <w:jc w:val="both"/>
              <w:rPr>
                <w:sz w:val="10"/>
                <w:szCs w:val="10"/>
              </w:rPr>
            </w:pPr>
          </w:p>
        </w:tc>
        <w:tc>
          <w:tcPr>
            <w:tcW w:w="424" w:type="pct"/>
            <w:shd w:val="clear" w:color="auto" w:fill="auto"/>
          </w:tcPr>
          <w:p w:rsidR="00E53A01" w:rsidRPr="00005109" w:rsidRDefault="00E53A01" w:rsidP="000D3609">
            <w:pPr>
              <w:jc w:val="center"/>
            </w:pPr>
            <w:r w:rsidRPr="00005109">
              <w:t xml:space="preserve">Кошти </w:t>
            </w:r>
          </w:p>
          <w:p w:rsidR="00E53A01" w:rsidRPr="00005109" w:rsidRDefault="00E53A01" w:rsidP="000D3609">
            <w:pPr>
              <w:jc w:val="center"/>
            </w:pPr>
            <w:r w:rsidRPr="00005109">
              <w:t>обласного бюджету,</w:t>
            </w:r>
          </w:p>
          <w:p w:rsidR="00E53A01" w:rsidRPr="00005109" w:rsidRDefault="00E53A01" w:rsidP="000D3609">
            <w:pPr>
              <w:jc w:val="center"/>
            </w:pPr>
            <w:r w:rsidRPr="00005109">
              <w:t>кошти виконавців</w:t>
            </w:r>
          </w:p>
        </w:tc>
        <w:tc>
          <w:tcPr>
            <w:tcW w:w="422" w:type="pct"/>
            <w:shd w:val="clear" w:color="auto" w:fill="auto"/>
          </w:tcPr>
          <w:p w:rsidR="00E53A01" w:rsidRPr="00005109" w:rsidRDefault="00E53A01" w:rsidP="000D3609">
            <w:pPr>
              <w:jc w:val="center"/>
            </w:pPr>
            <w:r w:rsidRPr="00005109">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4</w:t>
            </w:r>
            <w:r w:rsidR="008D2092" w:rsidRPr="000D3609">
              <w:rPr>
                <w:b/>
              </w:rPr>
              <w:t>3</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Default="00E53A01" w:rsidP="000D3609">
            <w:pPr>
              <w:jc w:val="both"/>
            </w:pPr>
            <w:r>
              <w:t>3.1.</w:t>
            </w:r>
            <w:r w:rsidR="00EA73B6">
              <w:t>6</w:t>
            </w:r>
            <w:r w:rsidRPr="00FD401C">
              <w:t>. </w:t>
            </w:r>
            <w:r>
              <w:t>Організація обласного конкурсу «Кращий підприємець року» та відзначення переможців з нагоди Дня підприємця</w:t>
            </w:r>
          </w:p>
          <w:p w:rsidR="00E53A01" w:rsidRDefault="00E53A01" w:rsidP="000D3609">
            <w:pPr>
              <w:jc w:val="both"/>
            </w:pPr>
          </w:p>
          <w:p w:rsidR="00E53A01" w:rsidRPr="00FD401C" w:rsidRDefault="00E53A01" w:rsidP="000D3609">
            <w:pPr>
              <w:jc w:val="both"/>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w:t>
            </w:r>
            <w:r w:rsidRPr="000D3609">
              <w:rPr>
                <w:color w:val="000000"/>
              </w:rPr>
              <w:t xml:space="preserve"> райдерж-</w:t>
            </w:r>
            <w:r w:rsidRPr="00FD401C">
              <w:t>адміністрації, органи місцевого самоврядування (за згодою), громадські організації та об’єднання підприємців (за згодою), регіональна рада підприємців в області (за згодою), громадська рада при облдержадміністрації (за згодою), засоби масової інформації (за згодою), інші підприємства, установи, організації (за згодою) тощо</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 xml:space="preserve">Кошти </w:t>
            </w:r>
          </w:p>
          <w:p w:rsidR="00E53A01" w:rsidRPr="00FD401C" w:rsidRDefault="00E53A01" w:rsidP="000D3609">
            <w:pPr>
              <w:jc w:val="center"/>
            </w:pPr>
            <w:r w:rsidRPr="00FD401C">
              <w:t>обласного бюджету, місцевих бюджетів</w:t>
            </w:r>
            <w:r>
              <w:t>, виконавців</w:t>
            </w:r>
            <w:r w:rsidRPr="00FD401C">
              <w:t xml:space="preserve"> </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lastRenderedPageBreak/>
              <w:t>44</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Default="00E53A01" w:rsidP="000D3609">
            <w:pPr>
              <w:jc w:val="both"/>
            </w:pPr>
            <w:r>
              <w:t>3.1.</w:t>
            </w:r>
            <w:r w:rsidR="00EA73B6">
              <w:t>7</w:t>
            </w:r>
            <w:r w:rsidRPr="00FD401C">
              <w:t>. </w:t>
            </w:r>
            <w:r>
              <w:t>Сприяння участі с</w:t>
            </w:r>
            <w:r w:rsidRPr="00FD401C">
              <w:t xml:space="preserve">уб’єктів малого і середнього бізнесу </w:t>
            </w:r>
            <w:r>
              <w:t xml:space="preserve">у виставково-ярмарковій діяльності, </w:t>
            </w:r>
            <w:r w:rsidRPr="00FD401C">
              <w:t xml:space="preserve">конференціях, семінарах </w:t>
            </w:r>
            <w:r>
              <w:t xml:space="preserve">для </w:t>
            </w:r>
            <w:r w:rsidRPr="00FD401C">
              <w:t>просування їх продукції на місцеві та зовнішні ринки</w:t>
            </w:r>
            <w:r>
              <w:t>,</w:t>
            </w:r>
            <w:r w:rsidRPr="00FD401C">
              <w:t xml:space="preserve"> обміну досвідом, налагодження </w:t>
            </w:r>
            <w:r>
              <w:t>взаємовигідного співробітництва</w:t>
            </w:r>
            <w:r w:rsidRPr="00FD401C">
              <w:t xml:space="preserve"> </w:t>
            </w:r>
            <w:r>
              <w:t>тощо</w:t>
            </w:r>
          </w:p>
          <w:p w:rsidR="00E53A01" w:rsidRPr="000D3609" w:rsidRDefault="00E53A01" w:rsidP="000D3609">
            <w:pPr>
              <w:jc w:val="both"/>
              <w:rPr>
                <w:sz w:val="10"/>
                <w:szCs w:val="10"/>
              </w:rPr>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Pr="000D3609" w:rsidRDefault="00E53A01" w:rsidP="000D3609">
            <w:pPr>
              <w:jc w:val="both"/>
              <w:rPr>
                <w:color w:val="000000"/>
              </w:rPr>
            </w:pPr>
            <w:r w:rsidRPr="00FD401C">
              <w:t>Департамент економічного розвитку, торгівлі та міжнародного співробітництва  облдержадміністрації,</w:t>
            </w:r>
            <w:r w:rsidRPr="000D3609">
              <w:rPr>
                <w:color w:val="000000"/>
              </w:rPr>
              <w:t xml:space="preserve"> структурні підрозділи облдержадміністрації, </w:t>
            </w:r>
          </w:p>
          <w:p w:rsidR="00E53A01" w:rsidRDefault="00E53A01" w:rsidP="000D3609">
            <w:pPr>
              <w:jc w:val="both"/>
            </w:pPr>
            <w:r w:rsidRPr="00FD401C">
              <w:t xml:space="preserve">райдержадміністрації, органи місцевого самоврядування (за згодою), інші підприємства, установи, організації (за згодою) </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 xml:space="preserve">Кошти </w:t>
            </w:r>
          </w:p>
          <w:p w:rsidR="00E53A01" w:rsidRPr="00FD401C" w:rsidRDefault="00E53A01" w:rsidP="000D3609">
            <w:pPr>
              <w:jc w:val="center"/>
            </w:pPr>
            <w:r w:rsidRPr="00FD401C">
              <w:t xml:space="preserve">обласного бюджету, місцевих бюджетів, виконавців </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t>45</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FD401C" w:rsidRDefault="00E53A01" w:rsidP="000D3609">
            <w:pPr>
              <w:jc w:val="both"/>
            </w:pPr>
            <w:r>
              <w:t>3.1.</w:t>
            </w:r>
            <w:r w:rsidR="00EA73B6">
              <w:t>8</w:t>
            </w:r>
            <w:r w:rsidRPr="00FD401C">
              <w:t xml:space="preserve"> Залучення суб’єктів </w:t>
            </w:r>
            <w:r>
              <w:t xml:space="preserve">підприємництва </w:t>
            </w:r>
            <w:r w:rsidRPr="00FD401C">
              <w:t>до участі у</w:t>
            </w:r>
            <w:r>
              <w:t xml:space="preserve"> </w:t>
            </w:r>
            <w:r w:rsidRPr="00FD401C">
              <w:t xml:space="preserve"> Всеукраїнському конкурсі «100 кращих товарів України» </w:t>
            </w:r>
          </w:p>
          <w:p w:rsidR="00E53A01" w:rsidRPr="00FD401C" w:rsidRDefault="00E53A01" w:rsidP="000D3609">
            <w:pPr>
              <w:jc w:val="both"/>
            </w:pPr>
          </w:p>
        </w:tc>
        <w:tc>
          <w:tcPr>
            <w:tcW w:w="421" w:type="pct"/>
            <w:shd w:val="clear" w:color="auto" w:fill="auto"/>
          </w:tcPr>
          <w:p w:rsidR="00E53A01" w:rsidRPr="00FD401C" w:rsidRDefault="00E53A01" w:rsidP="000D3609">
            <w:pPr>
              <w:jc w:val="center"/>
            </w:pPr>
            <w:r>
              <w:t>2015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0D3609">
              <w:rPr>
                <w:color w:val="000000"/>
              </w:rPr>
              <w:t xml:space="preserve">Державне підприємство «Житомирський науково-виробничий центр стандартизації, метрології та сертифікації» (за згодою), </w:t>
            </w:r>
            <w:r w:rsidRPr="00FD401C">
              <w:t>громадські організації та об’єднання підприємців (за згодою), інші установи, підприємства, організації (за згодою)</w:t>
            </w:r>
          </w:p>
          <w:p w:rsidR="00E53A01" w:rsidRPr="000D3609" w:rsidRDefault="00E53A01" w:rsidP="000D3609">
            <w:pPr>
              <w:jc w:val="both"/>
              <w:rPr>
                <w:color w:val="000000"/>
                <w:sz w:val="10"/>
                <w:szCs w:val="10"/>
              </w:rPr>
            </w:pPr>
          </w:p>
        </w:tc>
        <w:tc>
          <w:tcPr>
            <w:tcW w:w="424" w:type="pct"/>
            <w:shd w:val="clear" w:color="auto" w:fill="auto"/>
          </w:tcPr>
          <w:p w:rsidR="00E53A01" w:rsidRPr="00FD401C" w:rsidRDefault="00E53A01" w:rsidP="000D3609">
            <w:pPr>
              <w:jc w:val="center"/>
            </w:pPr>
            <w:r w:rsidRPr="00FD401C">
              <w:t xml:space="preserve">Кошти виконавців </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4</w:t>
            </w:r>
            <w:r w:rsidR="00934BA3" w:rsidRPr="000D3609">
              <w:rPr>
                <w:b/>
              </w:rPr>
              <w:t>6</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FD401C" w:rsidRDefault="00E53A01" w:rsidP="000D3609">
            <w:pPr>
              <w:jc w:val="both"/>
            </w:pPr>
            <w:r>
              <w:t>3.1</w:t>
            </w:r>
            <w:r w:rsidRPr="00FD401C">
              <w:t>.</w:t>
            </w:r>
            <w:r w:rsidR="00EA73B6">
              <w:t>9</w:t>
            </w:r>
            <w:r w:rsidRPr="00FD401C">
              <w:t>. </w:t>
            </w:r>
            <w:r>
              <w:t>Постійне і</w:t>
            </w:r>
            <w:r w:rsidRPr="00CC21B9">
              <w:t>нформування суб’єктів підприємницької діяльності</w:t>
            </w:r>
            <w:r w:rsidRPr="00FD401C">
              <w:t xml:space="preserve"> про </w:t>
            </w:r>
            <w:r>
              <w:t>зміни нормативно</w:t>
            </w:r>
            <w:r w:rsidRPr="0037423F">
              <w:t>-</w:t>
            </w:r>
            <w:r>
              <w:t xml:space="preserve">правової бази </w:t>
            </w:r>
            <w:r w:rsidRPr="00FD401C">
              <w:t xml:space="preserve"> </w:t>
            </w:r>
            <w:r>
              <w:t>у</w:t>
            </w:r>
            <w:r w:rsidRPr="00FD401C">
              <w:t xml:space="preserve"> сфері підприємництва</w:t>
            </w:r>
            <w:r>
              <w:t>, його об’єкти інфраструктури, тощо шляхом підтримки веб-сайтів, інтернет – сторінок</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FD401C">
              <w:t>Структурні підрозділи облдерж-адміністрації, райдержадмі-ністрації, вик</w:t>
            </w:r>
            <w:r w:rsidRPr="00FD401C">
              <w:t>о</w:t>
            </w:r>
            <w:r w:rsidRPr="00FD401C">
              <w:t xml:space="preserve">навчі комітети міських рад (за згодою), регіональна рада підприємців в області (за згодою), громадські організації та об’єднання підприємців (за згодою), інші установи, підприємства, органі- зації (за згодою) </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lastRenderedPageBreak/>
              <w:t>4</w:t>
            </w:r>
            <w:r w:rsidR="00934BA3" w:rsidRPr="000D3609">
              <w:rPr>
                <w:b/>
              </w:rPr>
              <w:t>7</w:t>
            </w:r>
          </w:p>
        </w:tc>
        <w:tc>
          <w:tcPr>
            <w:tcW w:w="707" w:type="pct"/>
            <w:shd w:val="clear" w:color="auto" w:fill="auto"/>
          </w:tcPr>
          <w:p w:rsidR="00E53A01" w:rsidRPr="000708C1" w:rsidRDefault="00E53A01" w:rsidP="000D3609">
            <w:pPr>
              <w:jc w:val="both"/>
            </w:pPr>
          </w:p>
        </w:tc>
        <w:tc>
          <w:tcPr>
            <w:tcW w:w="1241" w:type="pct"/>
            <w:gridSpan w:val="2"/>
            <w:shd w:val="clear" w:color="auto" w:fill="auto"/>
          </w:tcPr>
          <w:p w:rsidR="00E53A01" w:rsidRPr="000D3609" w:rsidRDefault="00EA73B6" w:rsidP="000D3609">
            <w:pPr>
              <w:jc w:val="both"/>
              <w:rPr>
                <w:rFonts w:eastAsia="TimesNewRomanPSMT"/>
              </w:rPr>
            </w:pPr>
            <w:r>
              <w:t>3.1.10</w:t>
            </w:r>
            <w:r w:rsidR="00E53A01" w:rsidRPr="00B23FA8">
              <w:t xml:space="preserve">. Підготовка та виготовлення  </w:t>
            </w:r>
            <w:r w:rsidR="00E53A01">
              <w:t>навчально</w:t>
            </w:r>
            <w:r w:rsidR="00E53A01" w:rsidRPr="003703A6">
              <w:t>-</w:t>
            </w:r>
            <w:r w:rsidR="00E53A01">
              <w:t>методичних, інформа-</w:t>
            </w:r>
            <w:r w:rsidR="00E53A01" w:rsidRPr="00B23FA8">
              <w:t xml:space="preserve">ційних матеріалів </w:t>
            </w:r>
            <w:r w:rsidR="00E53A01">
              <w:t>(каталогів, брошур, буклетів</w:t>
            </w:r>
            <w:r w:rsidR="00E53A01" w:rsidRPr="00FD10F9">
              <w:t xml:space="preserve"> тощо</w:t>
            </w:r>
            <w:r w:rsidR="00E53A01">
              <w:t xml:space="preserve">) </w:t>
            </w:r>
            <w:r w:rsidR="00E53A01" w:rsidRPr="00B23FA8">
              <w:t xml:space="preserve">з питань започаткування та ведення бізнесу, </w:t>
            </w:r>
            <w:r w:rsidR="00E53A01">
              <w:t xml:space="preserve">оподаткування, менеджменту, маркетингу, бізнес-планування </w:t>
            </w:r>
            <w:r w:rsidR="00E53A01" w:rsidRPr="00B23FA8">
              <w:t>тощо</w:t>
            </w:r>
          </w:p>
        </w:tc>
        <w:tc>
          <w:tcPr>
            <w:tcW w:w="421" w:type="pct"/>
            <w:shd w:val="clear" w:color="auto" w:fill="auto"/>
          </w:tcPr>
          <w:p w:rsidR="00E53A01" w:rsidRPr="00B23FA8" w:rsidRDefault="00E53A01" w:rsidP="000D3609">
            <w:pPr>
              <w:jc w:val="center"/>
            </w:pPr>
            <w:r w:rsidRPr="00B23FA8">
              <w:t>2015-2016 роки</w:t>
            </w:r>
          </w:p>
        </w:tc>
        <w:tc>
          <w:tcPr>
            <w:tcW w:w="1095" w:type="pct"/>
            <w:shd w:val="clear" w:color="auto" w:fill="auto"/>
          </w:tcPr>
          <w:p w:rsidR="00E53A01" w:rsidRDefault="00E53A01" w:rsidP="000D3609">
            <w:pPr>
              <w:jc w:val="both"/>
            </w:pPr>
            <w:r w:rsidRPr="00B23FA8">
              <w:t xml:space="preserve">Департамент економічного розвитку, торгівлі та міжнародного співробітництва  облдержадміністрації, райдержадміністрації, </w:t>
            </w:r>
            <w:r>
              <w:t xml:space="preserve">органи місцевого самоврядування </w:t>
            </w:r>
            <w:r w:rsidRPr="00B23FA8">
              <w:t xml:space="preserve">(за згодою),  громадські організації та об’єднання підприємців (за згодою), інші установи, підприємства, організації (за згодою) </w:t>
            </w:r>
          </w:p>
          <w:p w:rsidR="00E53A01" w:rsidRPr="000D3609" w:rsidRDefault="00E53A01" w:rsidP="000D3609">
            <w:pPr>
              <w:jc w:val="both"/>
              <w:rPr>
                <w:sz w:val="10"/>
                <w:szCs w:val="10"/>
              </w:rPr>
            </w:pPr>
          </w:p>
        </w:tc>
        <w:tc>
          <w:tcPr>
            <w:tcW w:w="424" w:type="pct"/>
            <w:shd w:val="clear" w:color="auto" w:fill="auto"/>
          </w:tcPr>
          <w:p w:rsidR="00E53A01" w:rsidRPr="00B23FA8" w:rsidRDefault="00E53A01" w:rsidP="000D3609">
            <w:pPr>
              <w:ind w:left="70"/>
              <w:jc w:val="both"/>
            </w:pPr>
            <w:r w:rsidRPr="00B23FA8">
              <w:t xml:space="preserve">Кошти </w:t>
            </w:r>
          </w:p>
          <w:p w:rsidR="00E53A01" w:rsidRPr="00B23FA8" w:rsidRDefault="00E53A01" w:rsidP="000D3609">
            <w:pPr>
              <w:jc w:val="center"/>
            </w:pPr>
            <w:r w:rsidRPr="00B23FA8">
              <w:t>обласного бюджету, місцевих бюджетів,</w:t>
            </w:r>
          </w:p>
          <w:p w:rsidR="00E53A01" w:rsidRPr="00B23FA8" w:rsidRDefault="00E53A01" w:rsidP="000D3609">
            <w:pPr>
              <w:jc w:val="center"/>
            </w:pPr>
            <w:r w:rsidRPr="00B23FA8">
              <w:t>виконавців</w:t>
            </w:r>
          </w:p>
        </w:tc>
        <w:tc>
          <w:tcPr>
            <w:tcW w:w="422" w:type="pct"/>
            <w:shd w:val="clear" w:color="auto" w:fill="auto"/>
          </w:tcPr>
          <w:p w:rsidR="00E53A01" w:rsidRPr="00B23FA8" w:rsidRDefault="00E53A01" w:rsidP="000D3609">
            <w:pPr>
              <w:jc w:val="center"/>
            </w:pPr>
            <w:r w:rsidRPr="00B23FA8">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4</w:t>
            </w:r>
            <w:r w:rsidR="00934BA3" w:rsidRPr="000D3609">
              <w:rPr>
                <w:b/>
              </w:rPr>
              <w:t>8</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Pr="00FD10F9" w:rsidRDefault="00E53A01" w:rsidP="000D3609">
            <w:pPr>
              <w:jc w:val="both"/>
            </w:pPr>
            <w:r>
              <w:t>3.1</w:t>
            </w:r>
            <w:r w:rsidRPr="00FD401C">
              <w:t>.</w:t>
            </w:r>
            <w:r>
              <w:t>1</w:t>
            </w:r>
            <w:r w:rsidR="00EA73B6">
              <w:t>1</w:t>
            </w:r>
            <w:r w:rsidRPr="00FD401C">
              <w:t>. </w:t>
            </w:r>
            <w:r>
              <w:t>Підтримка с</w:t>
            </w:r>
            <w:r w:rsidRPr="00FD401C">
              <w:t>уб’єктів підприємництва</w:t>
            </w:r>
            <w:r>
              <w:t xml:space="preserve">, які займаються </w:t>
            </w:r>
            <w:r w:rsidRPr="00FD401C">
              <w:t>розвит</w:t>
            </w:r>
            <w:r>
              <w:t>ком</w:t>
            </w:r>
            <w:r w:rsidRPr="00FD401C">
              <w:t xml:space="preserve"> сільськ</w:t>
            </w:r>
            <w:r>
              <w:t>ого</w:t>
            </w:r>
            <w:r w:rsidRPr="00FD401C">
              <w:t xml:space="preserve"> туризм</w:t>
            </w:r>
            <w:r>
              <w:t>у</w:t>
            </w:r>
            <w:r w:rsidRPr="00FD10F9">
              <w:t>,</w:t>
            </w:r>
            <w:r w:rsidRPr="00FD401C">
              <w:t xml:space="preserve"> народних промислів</w:t>
            </w:r>
            <w:r>
              <w:t xml:space="preserve">, у тому числі </w:t>
            </w:r>
            <w:r w:rsidRPr="00FD401C">
              <w:t xml:space="preserve">лозоплетіння, різьблення по дереву, виготовлення керамічних і гончарних виробів, сувенірної продукції, ремісництво, </w:t>
            </w:r>
            <w:r w:rsidR="00436297">
              <w:t>вишивання, ткацтво, мозаїка</w:t>
            </w:r>
            <w:r w:rsidRPr="00FD401C">
              <w:t xml:space="preserve"> тощо</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jc w:val="both"/>
            </w:pPr>
            <w:r w:rsidRPr="00145C01">
              <w:t>Управління культури облдержадміністрації,</w:t>
            </w:r>
            <w:r w:rsidRPr="00FD401C">
              <w:t xml:space="preserve"> департамент економічного розвитку, торгівлі та міжнародного співробітництва  облдержадміністрації,  райдержадміністрації, органи місцевого самоврядування (за згодою),</w:t>
            </w:r>
            <w:r>
              <w:t xml:space="preserve"> регіональна рада підприємців в області (за згодою), </w:t>
            </w:r>
            <w:r w:rsidRPr="00FD401C">
              <w:t xml:space="preserve">громадські організації та об’єднання підприємців (за згодою), інші установи, підприємства, організації (за згодою) тощо </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8D2092" w:rsidP="00B803AF">
            <w:pPr>
              <w:rPr>
                <w:b/>
              </w:rPr>
            </w:pPr>
            <w:r w:rsidRPr="000D3609">
              <w:rPr>
                <w:b/>
              </w:rPr>
              <w:t>4</w:t>
            </w:r>
            <w:r w:rsidR="00934BA3" w:rsidRPr="000D3609">
              <w:rPr>
                <w:b/>
              </w:rPr>
              <w:t>9</w:t>
            </w:r>
          </w:p>
        </w:tc>
        <w:tc>
          <w:tcPr>
            <w:tcW w:w="707" w:type="pct"/>
            <w:shd w:val="clear" w:color="auto" w:fill="auto"/>
          </w:tcPr>
          <w:p w:rsidR="00E53A01" w:rsidRPr="00FD401C" w:rsidRDefault="00E53A01" w:rsidP="000D3609">
            <w:pPr>
              <w:jc w:val="both"/>
            </w:pPr>
            <w:r w:rsidRPr="00FD401C">
              <w:t>3.</w:t>
            </w:r>
            <w:r>
              <w:t>2</w:t>
            </w:r>
            <w:r w:rsidRPr="00FD401C">
              <w:t>. </w:t>
            </w:r>
            <w:r>
              <w:t xml:space="preserve">Розширення  механізмів ресурсної </w:t>
            </w:r>
            <w:r>
              <w:lastRenderedPageBreak/>
              <w:t>підтримки малого і середнього підприємництва</w:t>
            </w:r>
          </w:p>
          <w:p w:rsidR="00E53A01" w:rsidRPr="00FD401C" w:rsidRDefault="00E53A01" w:rsidP="000D3609">
            <w:pPr>
              <w:jc w:val="both"/>
            </w:pPr>
          </w:p>
        </w:tc>
        <w:tc>
          <w:tcPr>
            <w:tcW w:w="1241" w:type="pct"/>
            <w:gridSpan w:val="2"/>
            <w:shd w:val="clear" w:color="auto" w:fill="auto"/>
          </w:tcPr>
          <w:p w:rsidR="00E53A01" w:rsidRDefault="00E53A01" w:rsidP="000D3609">
            <w:pPr>
              <w:jc w:val="both"/>
            </w:pPr>
            <w:r w:rsidRPr="00FD401C">
              <w:lastRenderedPageBreak/>
              <w:t>3.</w:t>
            </w:r>
            <w:r>
              <w:t>2</w:t>
            </w:r>
            <w:r w:rsidRPr="00FD401C">
              <w:t>.1</w:t>
            </w:r>
            <w:r>
              <w:t>. Оприлюднення інформації</w:t>
            </w:r>
            <w:r w:rsidRPr="00FD401C">
              <w:t xml:space="preserve"> </w:t>
            </w:r>
            <w:r>
              <w:t xml:space="preserve">на офіційних веб-сайтах та в засобах </w:t>
            </w:r>
            <w:r>
              <w:lastRenderedPageBreak/>
              <w:t xml:space="preserve">масової інформації </w:t>
            </w:r>
            <w:r w:rsidRPr="00FD401C">
              <w:t xml:space="preserve">про перелік </w:t>
            </w:r>
            <w:r>
              <w:t xml:space="preserve">виробничих площ, обладнання та іншого майна установ, підприємств, організацій </w:t>
            </w:r>
            <w:r w:rsidRPr="00FD401C">
              <w:t>державної</w:t>
            </w:r>
            <w:r>
              <w:t>, комунальної та приватної форм</w:t>
            </w:r>
            <w:r w:rsidRPr="00FD401C">
              <w:t xml:space="preserve"> власності, що </w:t>
            </w:r>
            <w:r>
              <w:t>можуть бути запропоновані до</w:t>
            </w:r>
            <w:r w:rsidRPr="00A87C49">
              <w:t xml:space="preserve"> пр</w:t>
            </w:r>
            <w:r>
              <w:t>одажу або</w:t>
            </w:r>
            <w:r w:rsidRPr="00A87C49">
              <w:t xml:space="preserve"> передачі в оренду</w:t>
            </w:r>
            <w:r>
              <w:t xml:space="preserve"> суб’єктам господарської діяльності</w:t>
            </w:r>
          </w:p>
          <w:p w:rsidR="00E53A01" w:rsidRPr="000D3609" w:rsidRDefault="00E53A01" w:rsidP="000D3609">
            <w:pPr>
              <w:jc w:val="both"/>
              <w:rPr>
                <w:sz w:val="10"/>
                <w:szCs w:val="10"/>
              </w:rPr>
            </w:pPr>
          </w:p>
        </w:tc>
        <w:tc>
          <w:tcPr>
            <w:tcW w:w="421" w:type="pct"/>
            <w:shd w:val="clear" w:color="auto" w:fill="auto"/>
          </w:tcPr>
          <w:p w:rsidR="00E53A01" w:rsidRPr="00FD401C" w:rsidRDefault="00E53A01" w:rsidP="000D3609">
            <w:pPr>
              <w:jc w:val="center"/>
            </w:pPr>
            <w:r w:rsidRPr="00FD401C">
              <w:lastRenderedPageBreak/>
              <w:t>Щоква</w:t>
            </w:r>
            <w:r w:rsidRPr="00FD401C">
              <w:t>р</w:t>
            </w:r>
            <w:r w:rsidRPr="00FD401C">
              <w:t>-талу</w:t>
            </w:r>
          </w:p>
          <w:p w:rsidR="00E53A01" w:rsidRPr="00FD401C" w:rsidRDefault="00E53A01" w:rsidP="000D3609">
            <w:pPr>
              <w:jc w:val="center"/>
            </w:pPr>
            <w:r w:rsidRPr="000D3609">
              <w:rPr>
                <w:bCs/>
              </w:rPr>
              <w:lastRenderedPageBreak/>
              <w:t>2015-2016 роки</w:t>
            </w:r>
          </w:p>
          <w:p w:rsidR="00E53A01" w:rsidRPr="00FD401C" w:rsidRDefault="00E53A01" w:rsidP="000D3609">
            <w:pPr>
              <w:jc w:val="both"/>
            </w:pPr>
          </w:p>
        </w:tc>
        <w:tc>
          <w:tcPr>
            <w:tcW w:w="1095" w:type="pct"/>
            <w:shd w:val="clear" w:color="auto" w:fill="auto"/>
          </w:tcPr>
          <w:p w:rsidR="00E53A01" w:rsidRPr="00FD401C" w:rsidRDefault="00E53A01" w:rsidP="000D3609">
            <w:pPr>
              <w:jc w:val="both"/>
            </w:pPr>
            <w:r w:rsidRPr="00FD401C">
              <w:lastRenderedPageBreak/>
              <w:t xml:space="preserve">Департамент економічного розвитку, торгівлі та </w:t>
            </w:r>
            <w:r w:rsidRPr="00FD401C">
              <w:lastRenderedPageBreak/>
              <w:t xml:space="preserve">міжнародного співробітництва  облдержадміністрації, райдерж-адміністрації, </w:t>
            </w:r>
            <w:r>
              <w:t xml:space="preserve">органи місцевого самоврядування </w:t>
            </w:r>
            <w:r w:rsidRPr="00FD401C">
              <w:t xml:space="preserve">(за згодою), </w:t>
            </w:r>
            <w:r>
              <w:t xml:space="preserve">регіональна рада підприємців в області (за згодою), </w:t>
            </w:r>
            <w:r w:rsidRPr="00FD401C">
              <w:t>інші у</w:t>
            </w:r>
            <w:r>
              <w:t>станови, організації, підприєм-</w:t>
            </w:r>
            <w:r w:rsidRPr="00FD401C">
              <w:t>ства (за згодою)</w:t>
            </w:r>
          </w:p>
        </w:tc>
        <w:tc>
          <w:tcPr>
            <w:tcW w:w="424" w:type="pct"/>
            <w:shd w:val="clear" w:color="auto" w:fill="auto"/>
          </w:tcPr>
          <w:p w:rsidR="00E53A01" w:rsidRPr="00FD401C" w:rsidRDefault="00E53A01" w:rsidP="000D3609">
            <w:pPr>
              <w:jc w:val="center"/>
            </w:pPr>
            <w:r w:rsidRPr="00FD401C">
              <w:lastRenderedPageBreak/>
              <w:t>Фінансу-</w:t>
            </w:r>
          </w:p>
          <w:p w:rsidR="00E53A01" w:rsidRPr="00FD401C" w:rsidRDefault="00E53A01" w:rsidP="000D3609">
            <w:pPr>
              <w:jc w:val="center"/>
            </w:pPr>
            <w:r w:rsidRPr="00FD401C">
              <w:t xml:space="preserve">вання </w:t>
            </w:r>
          </w:p>
          <w:p w:rsidR="00E53A01" w:rsidRPr="00FD401C" w:rsidRDefault="00E53A01" w:rsidP="000D3609">
            <w:pPr>
              <w:jc w:val="center"/>
            </w:pPr>
            <w:r w:rsidRPr="00FD401C">
              <w:lastRenderedPageBreak/>
              <w:t>не потребує</w:t>
            </w:r>
          </w:p>
        </w:tc>
        <w:tc>
          <w:tcPr>
            <w:tcW w:w="422" w:type="pct"/>
            <w:shd w:val="clear" w:color="auto" w:fill="auto"/>
          </w:tcPr>
          <w:p w:rsidR="00E53A01" w:rsidRPr="00FD401C" w:rsidRDefault="00E53A01" w:rsidP="000D3609">
            <w:pPr>
              <w:jc w:val="center"/>
            </w:pPr>
            <w:r w:rsidRPr="00FD401C">
              <w:lastRenderedPageBreak/>
              <w:t>-</w:t>
            </w:r>
          </w:p>
        </w:tc>
      </w:tr>
      <w:tr w:rsidR="00E53A01" w:rsidRPr="000D3609" w:rsidTr="000D3609">
        <w:trPr>
          <w:gridAfter w:val="1"/>
          <w:wAfter w:w="1791" w:type="dxa"/>
        </w:trPr>
        <w:tc>
          <w:tcPr>
            <w:tcW w:w="164" w:type="pct"/>
            <w:shd w:val="clear" w:color="auto" w:fill="auto"/>
          </w:tcPr>
          <w:p w:rsidR="00E53A01" w:rsidRPr="000D3609" w:rsidRDefault="00934BA3" w:rsidP="00B803AF">
            <w:pPr>
              <w:rPr>
                <w:b/>
              </w:rPr>
            </w:pPr>
            <w:r w:rsidRPr="000D3609">
              <w:rPr>
                <w:b/>
              </w:rPr>
              <w:lastRenderedPageBreak/>
              <w:t>50</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Default="00E53A01" w:rsidP="000D3609">
            <w:pPr>
              <w:jc w:val="both"/>
            </w:pPr>
            <w:r w:rsidRPr="00F94966">
              <w:t>3.</w:t>
            </w:r>
            <w:r>
              <w:t>2</w:t>
            </w:r>
            <w:r w:rsidRPr="00F94966">
              <w:t>.2. Застосування механізмів надання пільг суб’єктам малого і середнього підприємництва органами місцевого самоврядування з метою здійснення ними господарської діяльності</w:t>
            </w:r>
          </w:p>
          <w:p w:rsidR="003C7540" w:rsidRPr="00F94966" w:rsidRDefault="003C7540" w:rsidP="000D3609">
            <w:pPr>
              <w:jc w:val="both"/>
            </w:pPr>
          </w:p>
          <w:p w:rsidR="00E53A01" w:rsidRPr="000D3609" w:rsidRDefault="00E53A01" w:rsidP="000D3609">
            <w:pPr>
              <w:jc w:val="both"/>
              <w:rPr>
                <w:sz w:val="10"/>
                <w:szCs w:val="10"/>
              </w:rPr>
            </w:pPr>
          </w:p>
        </w:tc>
        <w:tc>
          <w:tcPr>
            <w:tcW w:w="421" w:type="pct"/>
            <w:shd w:val="clear" w:color="auto" w:fill="auto"/>
          </w:tcPr>
          <w:p w:rsidR="00E53A01" w:rsidRPr="00F94966" w:rsidRDefault="00E53A01" w:rsidP="000D3609">
            <w:pPr>
              <w:widowControl w:val="0"/>
              <w:jc w:val="center"/>
            </w:pPr>
            <w:r w:rsidRPr="00F94966">
              <w:t>2015-2016 р</w:t>
            </w:r>
            <w:r w:rsidRPr="00F94966">
              <w:t>о</w:t>
            </w:r>
            <w:r w:rsidRPr="00F94966">
              <w:t>ки</w:t>
            </w:r>
          </w:p>
        </w:tc>
        <w:tc>
          <w:tcPr>
            <w:tcW w:w="1095" w:type="pct"/>
            <w:shd w:val="clear" w:color="auto" w:fill="auto"/>
          </w:tcPr>
          <w:p w:rsidR="00E53A01" w:rsidRPr="00F94966" w:rsidRDefault="00E53A01" w:rsidP="000D3609">
            <w:pPr>
              <w:widowControl w:val="0"/>
              <w:jc w:val="both"/>
            </w:pPr>
            <w:r w:rsidRPr="00F94966">
              <w:t>Органи місцевого самовря-дування (за згодою)</w:t>
            </w:r>
          </w:p>
        </w:tc>
        <w:tc>
          <w:tcPr>
            <w:tcW w:w="424" w:type="pct"/>
            <w:shd w:val="clear" w:color="auto" w:fill="auto"/>
          </w:tcPr>
          <w:p w:rsidR="00E53A01" w:rsidRPr="00F94966" w:rsidRDefault="00E53A01" w:rsidP="000D3609">
            <w:pPr>
              <w:jc w:val="center"/>
            </w:pPr>
            <w:r w:rsidRPr="00F94966">
              <w:t>Фінансу-</w:t>
            </w:r>
          </w:p>
          <w:p w:rsidR="00E53A01" w:rsidRPr="00F94966" w:rsidRDefault="00E53A01" w:rsidP="000D3609">
            <w:pPr>
              <w:jc w:val="center"/>
            </w:pPr>
            <w:r w:rsidRPr="00F94966">
              <w:t xml:space="preserve">вання </w:t>
            </w:r>
          </w:p>
          <w:p w:rsidR="00E53A01" w:rsidRPr="00F94966" w:rsidRDefault="00E53A01" w:rsidP="000D3609">
            <w:pPr>
              <w:widowControl w:val="0"/>
              <w:jc w:val="center"/>
            </w:pPr>
            <w:r w:rsidRPr="00F94966">
              <w:t>не потребує</w:t>
            </w:r>
          </w:p>
        </w:tc>
        <w:tc>
          <w:tcPr>
            <w:tcW w:w="422" w:type="pct"/>
            <w:shd w:val="clear" w:color="auto" w:fill="auto"/>
          </w:tcPr>
          <w:p w:rsidR="00E53A01" w:rsidRPr="00F94966" w:rsidRDefault="00E53A01" w:rsidP="000D3609">
            <w:pPr>
              <w:jc w:val="center"/>
            </w:pPr>
            <w:r w:rsidRPr="00F94966">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5</w:t>
            </w:r>
            <w:r w:rsidR="003C7540" w:rsidRPr="000D3609">
              <w:rPr>
                <w:b/>
              </w:rPr>
              <w:t>1</w:t>
            </w:r>
          </w:p>
        </w:tc>
        <w:tc>
          <w:tcPr>
            <w:tcW w:w="707" w:type="pct"/>
            <w:shd w:val="clear" w:color="auto" w:fill="auto"/>
          </w:tcPr>
          <w:p w:rsidR="00E53A01" w:rsidRPr="000D3609" w:rsidRDefault="00E53A01" w:rsidP="000D3609">
            <w:pPr>
              <w:jc w:val="both"/>
              <w:rPr>
                <w:highlight w:val="yellow"/>
              </w:rPr>
            </w:pPr>
            <w:r w:rsidRPr="00FD401C">
              <w:t>3.</w:t>
            </w:r>
            <w:r>
              <w:t>3</w:t>
            </w:r>
            <w:r w:rsidRPr="00FD401C">
              <w:t>. </w:t>
            </w:r>
            <w:r>
              <w:t>Сприяння у</w:t>
            </w:r>
            <w:r w:rsidRPr="00FD401C">
              <w:t xml:space="preserve"> розвитку зовнішньо-економічної діяльності суб’єктів малого і середнього підприємництва</w:t>
            </w:r>
          </w:p>
        </w:tc>
        <w:tc>
          <w:tcPr>
            <w:tcW w:w="1241" w:type="pct"/>
            <w:gridSpan w:val="2"/>
            <w:shd w:val="clear" w:color="auto" w:fill="auto"/>
          </w:tcPr>
          <w:p w:rsidR="00E53A01" w:rsidRPr="007D3DF9" w:rsidRDefault="00E53A01" w:rsidP="000D3609">
            <w:pPr>
              <w:jc w:val="both"/>
            </w:pPr>
            <w:r w:rsidRPr="00611630">
              <w:t xml:space="preserve">3.3.1. Сприяння просуванню продукції вітчизняного виробництва на зовнішні ринки з використанням міжнародних інформаційних мереж </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3C7540" w:rsidRDefault="00E53A01" w:rsidP="000D3609">
            <w:pPr>
              <w:jc w:val="both"/>
            </w:pPr>
            <w:r w:rsidRPr="00FD401C">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вик</w:t>
            </w:r>
            <w:r w:rsidRPr="00FD401C">
              <w:t>о</w:t>
            </w:r>
            <w:r w:rsidRPr="00FD401C">
              <w:t xml:space="preserve">навчі комітети міських рад (за згодою), громадські організації та об’єднання підприємців (за згодою), </w:t>
            </w:r>
            <w:r>
              <w:t xml:space="preserve">вищі навчальні заклади, </w:t>
            </w:r>
            <w:r w:rsidRPr="00FD401C">
              <w:t xml:space="preserve">установи, підприємства, організації (за згодою) </w:t>
            </w:r>
          </w:p>
          <w:p w:rsidR="003C7540" w:rsidRDefault="003C7540" w:rsidP="000D3609">
            <w:pPr>
              <w:jc w:val="both"/>
            </w:pP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lastRenderedPageBreak/>
              <w:t>52</w:t>
            </w:r>
          </w:p>
        </w:tc>
        <w:tc>
          <w:tcPr>
            <w:tcW w:w="707" w:type="pct"/>
            <w:shd w:val="clear" w:color="auto" w:fill="auto"/>
          </w:tcPr>
          <w:p w:rsidR="00E53A01" w:rsidRPr="00FD401C" w:rsidRDefault="00E53A01" w:rsidP="000D3609">
            <w:pPr>
              <w:jc w:val="both"/>
            </w:pPr>
          </w:p>
        </w:tc>
        <w:tc>
          <w:tcPr>
            <w:tcW w:w="1241" w:type="pct"/>
            <w:gridSpan w:val="2"/>
            <w:shd w:val="clear" w:color="auto" w:fill="auto"/>
          </w:tcPr>
          <w:p w:rsidR="00E53A01" w:rsidRPr="00FD401C" w:rsidRDefault="00E53A01" w:rsidP="000D3609">
            <w:pPr>
              <w:jc w:val="both"/>
            </w:pPr>
            <w:r>
              <w:t>3.3.2. </w:t>
            </w:r>
            <w:r w:rsidRPr="00FD401C">
              <w:t xml:space="preserve">Організація та проведення семінарів, </w:t>
            </w:r>
            <w:r>
              <w:t xml:space="preserve">тренінгів, засідань за </w:t>
            </w:r>
            <w:r w:rsidRPr="00FD401C">
              <w:t>кругли</w:t>
            </w:r>
            <w:r>
              <w:t>ми</w:t>
            </w:r>
            <w:r w:rsidRPr="00FD401C">
              <w:t xml:space="preserve"> стол</w:t>
            </w:r>
            <w:r>
              <w:t>ами тощо</w:t>
            </w:r>
            <w:r w:rsidRPr="00FD401C">
              <w:t xml:space="preserve"> з </w:t>
            </w:r>
            <w:r>
              <w:t>пи</w:t>
            </w:r>
            <w:r w:rsidRPr="00FD401C">
              <w:t>тань зовнішньо</w:t>
            </w:r>
            <w:r>
              <w:t>-</w:t>
            </w:r>
            <w:r w:rsidRPr="00FD401C">
              <w:t>економічної діяльності</w:t>
            </w:r>
            <w:r>
              <w:t>,</w:t>
            </w:r>
            <w:r w:rsidRPr="00FD401C">
              <w:t xml:space="preserve"> іноземного інвестування, залучення суб’єктів господарської діяльності до участі у регіональних, міжрегіональних, міжнародних виставково-ярмаркових заходах</w:t>
            </w:r>
            <w:r>
              <w:t xml:space="preserve"> тощо</w:t>
            </w:r>
          </w:p>
          <w:p w:rsidR="00E53A01" w:rsidRPr="00FD401C" w:rsidRDefault="00E53A01" w:rsidP="000D3609">
            <w:pPr>
              <w:jc w:val="both"/>
            </w:pPr>
          </w:p>
          <w:p w:rsidR="00E53A01" w:rsidRPr="00FD401C" w:rsidRDefault="00E53A01" w:rsidP="000D3609">
            <w:pPr>
              <w:jc w:val="both"/>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вик</w:t>
            </w:r>
            <w:r w:rsidRPr="00FD401C">
              <w:t>о</w:t>
            </w:r>
            <w:r w:rsidRPr="00FD401C">
              <w:t xml:space="preserve">навчі комітети міських рад (за згодою), громадські організації та об’єднання підприємців (за згодою), </w:t>
            </w:r>
            <w:r>
              <w:t xml:space="preserve">Житомирська торгово-промислова палата, </w:t>
            </w:r>
            <w:r w:rsidRPr="00FD401C">
              <w:t xml:space="preserve">установи, підприємства, організації (за згодою) </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t>53</w:t>
            </w:r>
          </w:p>
        </w:tc>
        <w:tc>
          <w:tcPr>
            <w:tcW w:w="707" w:type="pct"/>
            <w:shd w:val="clear" w:color="auto" w:fill="auto"/>
          </w:tcPr>
          <w:p w:rsidR="00E53A01" w:rsidRDefault="00E53A01" w:rsidP="000D3609">
            <w:pPr>
              <w:jc w:val="both"/>
            </w:pPr>
            <w:r w:rsidRPr="00FD401C">
              <w:t>3.</w:t>
            </w:r>
            <w:r>
              <w:t>4</w:t>
            </w:r>
            <w:r w:rsidRPr="00FD401C">
              <w:t>.</w:t>
            </w:r>
            <w:r>
              <w:t xml:space="preserve"> Залучення </w:t>
            </w:r>
            <w:r w:rsidRPr="00FD401C">
              <w:t xml:space="preserve">суб’єктів малого і середнього підприємництва до </w:t>
            </w:r>
            <w:r w:rsidRPr="00103991">
              <w:t>здійснення постачання продукції (робіт, послуг) для державних та регіональних потреб</w:t>
            </w:r>
          </w:p>
          <w:p w:rsidR="00E53A01" w:rsidRPr="00103991" w:rsidRDefault="00E53A01" w:rsidP="000D3609">
            <w:pPr>
              <w:jc w:val="both"/>
            </w:pPr>
          </w:p>
        </w:tc>
        <w:tc>
          <w:tcPr>
            <w:tcW w:w="1241" w:type="pct"/>
            <w:gridSpan w:val="2"/>
            <w:shd w:val="clear" w:color="auto" w:fill="auto"/>
          </w:tcPr>
          <w:p w:rsidR="00E53A01" w:rsidRPr="00FD401C" w:rsidRDefault="00E53A01" w:rsidP="000D3609">
            <w:pPr>
              <w:jc w:val="both"/>
            </w:pPr>
            <w:r>
              <w:t>3.4</w:t>
            </w:r>
            <w:r w:rsidRPr="00FD401C">
              <w:t>.1</w:t>
            </w:r>
            <w:r>
              <w:t>.</w:t>
            </w:r>
            <w:r w:rsidRPr="00FD401C">
              <w:t> </w:t>
            </w:r>
            <w:r w:rsidRPr="00B23FA8">
              <w:t xml:space="preserve">Надання інформації суб’єктам малого і середнього підприємництва </w:t>
            </w:r>
            <w:r>
              <w:t>про проведення д</w:t>
            </w:r>
            <w:r w:rsidRPr="00B23FA8">
              <w:t xml:space="preserve">ержавних </w:t>
            </w:r>
            <w:r>
              <w:t>закупівель товарів (робіт, послуг) за бюджетні кошти</w:t>
            </w:r>
          </w:p>
          <w:p w:rsidR="00E53A01" w:rsidRPr="00FD401C" w:rsidRDefault="00E53A01" w:rsidP="000D3609">
            <w:pPr>
              <w:jc w:val="both"/>
            </w:pPr>
          </w:p>
        </w:tc>
        <w:tc>
          <w:tcPr>
            <w:tcW w:w="421" w:type="pct"/>
            <w:shd w:val="clear" w:color="auto" w:fill="auto"/>
          </w:tcPr>
          <w:p w:rsidR="00E53A01" w:rsidRPr="00FD401C" w:rsidRDefault="00E53A01" w:rsidP="000D3609">
            <w:pPr>
              <w:widowControl w:val="0"/>
              <w:jc w:val="center"/>
            </w:pPr>
            <w:r w:rsidRPr="00FD401C">
              <w:t>201</w:t>
            </w:r>
            <w:r>
              <w:t>5</w:t>
            </w:r>
            <w:r w:rsidRPr="00FD401C">
              <w:t>-201</w:t>
            </w:r>
            <w:r>
              <w:t>6</w:t>
            </w:r>
            <w:r w:rsidRPr="00FD401C">
              <w:t xml:space="preserve"> р</w:t>
            </w:r>
            <w:r w:rsidRPr="00FD401C">
              <w:t>о</w:t>
            </w:r>
            <w:r w:rsidRPr="00FD401C">
              <w:t>ки</w:t>
            </w:r>
          </w:p>
        </w:tc>
        <w:tc>
          <w:tcPr>
            <w:tcW w:w="1095" w:type="pct"/>
            <w:shd w:val="clear" w:color="auto" w:fill="auto"/>
          </w:tcPr>
          <w:p w:rsidR="00E53A01" w:rsidRDefault="00E53A01" w:rsidP="000D3609">
            <w:pPr>
              <w:widowControl w:val="0"/>
              <w:jc w:val="both"/>
            </w:pPr>
            <w:r>
              <w:t>С</w:t>
            </w:r>
            <w:r w:rsidRPr="00FD401C">
              <w:t>труктурні підрозділи облдержадміністрації, райдержадміністрації, органи місцевого самоврядування (за згодою), установи</w:t>
            </w:r>
            <w:r>
              <w:t>, організації</w:t>
            </w:r>
            <w:r w:rsidRPr="00FD401C">
              <w:t>, обласна комунальна установа «Інформаційно-консультативний центр» (за згодою)</w:t>
            </w:r>
            <w:r w:rsidR="00E27F57">
              <w:t xml:space="preserve"> тощо</w:t>
            </w:r>
          </w:p>
          <w:p w:rsidR="00E53A01" w:rsidRPr="000D3609" w:rsidRDefault="00E53A01" w:rsidP="000D3609">
            <w:pPr>
              <w:widowControl w:val="0"/>
              <w:jc w:val="both"/>
              <w:rPr>
                <w:sz w:val="10"/>
                <w:szCs w:val="10"/>
              </w:rPr>
            </w:pPr>
          </w:p>
        </w:tc>
        <w:tc>
          <w:tcPr>
            <w:tcW w:w="424" w:type="pct"/>
            <w:shd w:val="clear" w:color="auto" w:fill="auto"/>
          </w:tcPr>
          <w:p w:rsidR="00E53A01" w:rsidRPr="00FD401C" w:rsidRDefault="00E53A01" w:rsidP="000D3609">
            <w:pPr>
              <w:jc w:val="center"/>
            </w:pPr>
            <w:r w:rsidRPr="00FD401C">
              <w:t>Кошти роз- поряд-</w:t>
            </w:r>
          </w:p>
          <w:p w:rsidR="00E53A01" w:rsidRPr="00FD401C" w:rsidRDefault="00E53A01" w:rsidP="000D3609">
            <w:pPr>
              <w:jc w:val="center"/>
            </w:pPr>
            <w:r w:rsidRPr="00FD401C">
              <w:t xml:space="preserve">ників бюджет-них ресурсів </w:t>
            </w:r>
          </w:p>
        </w:tc>
        <w:tc>
          <w:tcPr>
            <w:tcW w:w="422" w:type="pct"/>
            <w:shd w:val="clear" w:color="auto" w:fill="auto"/>
          </w:tcPr>
          <w:p w:rsidR="00E53A01" w:rsidRPr="00FD401C" w:rsidRDefault="00E53A01" w:rsidP="000D3609">
            <w:pPr>
              <w:jc w:val="center"/>
            </w:pPr>
            <w:r w:rsidRPr="00FD401C">
              <w:t xml:space="preserve">У межах  </w:t>
            </w:r>
          </w:p>
          <w:p w:rsidR="00E53A01" w:rsidRPr="00FD401C" w:rsidRDefault="00E53A01" w:rsidP="000D3609">
            <w:pPr>
              <w:jc w:val="center"/>
            </w:pPr>
            <w:r w:rsidRPr="00FD401C">
              <w:t xml:space="preserve">кошторису </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5</w:t>
            </w:r>
            <w:r w:rsidR="003C7540" w:rsidRPr="000D3609">
              <w:rPr>
                <w:b/>
              </w:rPr>
              <w:t>4</w:t>
            </w:r>
          </w:p>
        </w:tc>
        <w:tc>
          <w:tcPr>
            <w:tcW w:w="707" w:type="pct"/>
            <w:shd w:val="clear" w:color="auto" w:fill="auto"/>
          </w:tcPr>
          <w:p w:rsidR="00E53A01" w:rsidRPr="009F38ED" w:rsidRDefault="00E53A01" w:rsidP="000D3609">
            <w:pPr>
              <w:jc w:val="both"/>
            </w:pPr>
            <w:r w:rsidRPr="009F38ED">
              <w:t>3.5. Сприяння щодо  підготовки, підви</w:t>
            </w:r>
            <w:r>
              <w:t>-</w:t>
            </w:r>
            <w:r w:rsidRPr="009F38ED">
              <w:t>щення кваліфікації кадрів для сфери підприємництва</w:t>
            </w:r>
          </w:p>
          <w:p w:rsidR="00E53A01" w:rsidRPr="00534BC7" w:rsidRDefault="00E53A01" w:rsidP="000D3609">
            <w:pPr>
              <w:jc w:val="both"/>
            </w:pPr>
          </w:p>
        </w:tc>
        <w:tc>
          <w:tcPr>
            <w:tcW w:w="1241" w:type="pct"/>
            <w:gridSpan w:val="2"/>
            <w:shd w:val="clear" w:color="auto" w:fill="auto"/>
          </w:tcPr>
          <w:p w:rsidR="00E53A01" w:rsidRPr="0077672B" w:rsidRDefault="00E53A01" w:rsidP="000D3609">
            <w:pPr>
              <w:jc w:val="both"/>
            </w:pPr>
            <w:r w:rsidRPr="0077672B">
              <w:lastRenderedPageBreak/>
              <w:t>3.5.1</w:t>
            </w:r>
            <w:r>
              <w:t>.</w:t>
            </w:r>
            <w:r w:rsidRPr="0077672B">
              <w:t xml:space="preserve"> Ініціювання перед центральними органами виконавчої влади питань щодо розширення загальнодержавних </w:t>
            </w:r>
            <w:r>
              <w:t>програм</w:t>
            </w:r>
            <w:r w:rsidRPr="0077672B">
              <w:t xml:space="preserve"> </w:t>
            </w:r>
            <w:r>
              <w:t>підвищення кваліфікації кадрів для сфери підприємництва</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 райдерж-адміністрації, вик</w:t>
            </w:r>
            <w:r w:rsidRPr="00FD401C">
              <w:t>о</w:t>
            </w:r>
            <w:r w:rsidRPr="00FD401C">
              <w:t xml:space="preserve">навчі комітети </w:t>
            </w:r>
            <w:r w:rsidRPr="00FD401C">
              <w:lastRenderedPageBreak/>
              <w:t xml:space="preserve">міських рад (за згодою),  </w:t>
            </w:r>
            <w:r>
              <w:t xml:space="preserve">регіональна рада підприємців в області (за згодою), </w:t>
            </w:r>
            <w:r w:rsidRPr="00FD401C">
              <w:t>громадські організації та об’єднання підприємців (за згодою), інші установи, підприємства, організації (за згодою)</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lastRenderedPageBreak/>
              <w:t>Фінансу-</w:t>
            </w:r>
          </w:p>
          <w:p w:rsidR="00E53A01" w:rsidRPr="00FD401C" w:rsidRDefault="00E53A01" w:rsidP="000D3609">
            <w:pPr>
              <w:jc w:val="center"/>
            </w:pPr>
            <w:r w:rsidRPr="00FD401C">
              <w:t xml:space="preserve">вання </w:t>
            </w:r>
          </w:p>
          <w:p w:rsidR="00E53A01" w:rsidRPr="00FD401C" w:rsidRDefault="00E53A01" w:rsidP="000D3609">
            <w:pPr>
              <w:jc w:val="center"/>
            </w:pPr>
            <w:r w:rsidRPr="00FD401C">
              <w:t>не потребує</w:t>
            </w:r>
          </w:p>
        </w:tc>
        <w:tc>
          <w:tcPr>
            <w:tcW w:w="422" w:type="pct"/>
            <w:shd w:val="clear" w:color="auto" w:fill="auto"/>
          </w:tcPr>
          <w:p w:rsidR="00E53A01" w:rsidRPr="00FD401C" w:rsidRDefault="00E53A01" w:rsidP="000D3609">
            <w:pPr>
              <w:jc w:val="center"/>
            </w:pPr>
            <w:r w:rsidRPr="00FD401C">
              <w:t>-</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lastRenderedPageBreak/>
              <w:t>55</w:t>
            </w:r>
          </w:p>
        </w:tc>
        <w:tc>
          <w:tcPr>
            <w:tcW w:w="707" w:type="pct"/>
            <w:shd w:val="clear" w:color="auto" w:fill="auto"/>
          </w:tcPr>
          <w:p w:rsidR="00E53A01" w:rsidRPr="009F38ED" w:rsidRDefault="00E53A01" w:rsidP="000D3609">
            <w:pPr>
              <w:jc w:val="both"/>
            </w:pPr>
          </w:p>
        </w:tc>
        <w:tc>
          <w:tcPr>
            <w:tcW w:w="1241" w:type="pct"/>
            <w:gridSpan w:val="2"/>
            <w:shd w:val="clear" w:color="auto" w:fill="auto"/>
          </w:tcPr>
          <w:p w:rsidR="00E53A01" w:rsidRPr="00FD401C" w:rsidRDefault="00E53A01" w:rsidP="000D3609">
            <w:pPr>
              <w:jc w:val="both"/>
            </w:pPr>
            <w:r>
              <w:t>3.5.2.</w:t>
            </w:r>
            <w:r w:rsidRPr="00FD401C">
              <w:t> </w:t>
            </w:r>
            <w:r>
              <w:t>Організація та п</w:t>
            </w:r>
            <w:r w:rsidRPr="00FD401C">
              <w:t>роведення тренінгів,</w:t>
            </w:r>
            <w:r>
              <w:t xml:space="preserve"> навчальних </w:t>
            </w:r>
            <w:r w:rsidRPr="00FD401C">
              <w:t xml:space="preserve">семінарів, науково-практичних конференцій, засідань «круглого столу», тощо з метою </w:t>
            </w:r>
            <w:r>
              <w:t xml:space="preserve">підвищення освітньо – кваліфікаційного рівня суб’єктів підприємництва та підприємців – початківців </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E53A01" w:rsidRDefault="00E53A01" w:rsidP="000D3609">
            <w:pPr>
              <w:jc w:val="both"/>
            </w:pPr>
            <w:r w:rsidRPr="00FD401C">
              <w:t>Департамент економічного розвитку, торгівлі та міжнародного співробітництва  облдержадміністрації,  структурні підрозділи облдержадміністрації,    райдержадміністрації, вик</w:t>
            </w:r>
            <w:r w:rsidRPr="00FD401C">
              <w:t>о</w:t>
            </w:r>
            <w:r w:rsidRPr="00FD401C">
              <w:t xml:space="preserve">навчі комітети міських рад (за згодою), громадські організації та об’єднання підприємців (за згодою), вищі навчальні заклади (за згодою), інші установи, підприємства, організації (за згодою) тощо </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t>56</w:t>
            </w:r>
          </w:p>
        </w:tc>
        <w:tc>
          <w:tcPr>
            <w:tcW w:w="707" w:type="pct"/>
            <w:shd w:val="clear" w:color="auto" w:fill="auto"/>
          </w:tcPr>
          <w:p w:rsidR="00E53A01" w:rsidRPr="009F38ED" w:rsidRDefault="00E53A01" w:rsidP="000D3609">
            <w:pPr>
              <w:jc w:val="both"/>
            </w:pPr>
          </w:p>
        </w:tc>
        <w:tc>
          <w:tcPr>
            <w:tcW w:w="1241" w:type="pct"/>
            <w:gridSpan w:val="2"/>
            <w:shd w:val="clear" w:color="auto" w:fill="auto"/>
          </w:tcPr>
          <w:p w:rsidR="00E53A01" w:rsidRPr="00FD401C" w:rsidRDefault="00E53A01" w:rsidP="000D3609">
            <w:pPr>
              <w:jc w:val="both"/>
            </w:pPr>
            <w:r>
              <w:t>3.5.3</w:t>
            </w:r>
            <w:r w:rsidRPr="00FD401C">
              <w:t>. Проведення райо</w:t>
            </w:r>
            <w:r>
              <w:t>н</w:t>
            </w:r>
            <w:r w:rsidRPr="00FD401C">
              <w:t>них</w:t>
            </w:r>
            <w:r>
              <w:t>, міських</w:t>
            </w:r>
            <w:r w:rsidRPr="00FD401C">
              <w:t xml:space="preserve"> та обласн</w:t>
            </w:r>
            <w:r>
              <w:t>ого</w:t>
            </w:r>
            <w:r w:rsidRPr="00FD401C">
              <w:t xml:space="preserve"> конкурсів </w:t>
            </w:r>
            <w:r>
              <w:t>серед молоді</w:t>
            </w:r>
            <w:r w:rsidRPr="00FD401C">
              <w:t xml:space="preserve"> на кращі бізнес-плани</w:t>
            </w:r>
            <w:r>
              <w:t xml:space="preserve"> (прое</w:t>
            </w:r>
            <w:r w:rsidRPr="00FD401C">
              <w:t>кти</w:t>
            </w:r>
            <w:r>
              <w:t>)</w:t>
            </w:r>
            <w:r w:rsidRPr="00FD401C">
              <w:t xml:space="preserve"> підприємницької діяль</w:t>
            </w:r>
            <w:r>
              <w:t>но</w:t>
            </w:r>
            <w:r w:rsidRPr="00FD401C">
              <w:t>сті</w:t>
            </w:r>
            <w:r>
              <w:t xml:space="preserve"> та їх просування для впровадження у підприємництво</w:t>
            </w:r>
          </w:p>
          <w:p w:rsidR="00E53A01" w:rsidRPr="00FD401C" w:rsidRDefault="00E53A01" w:rsidP="000D3609">
            <w:pPr>
              <w:jc w:val="both"/>
            </w:pP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E53A01" w:rsidRPr="00FD401C" w:rsidRDefault="00E53A01" w:rsidP="000D3609">
            <w:pPr>
              <w:jc w:val="both"/>
            </w:pPr>
            <w:r w:rsidRPr="00FD401C">
              <w:t>Департамент сім’ї, молоді та спорту облдержадміністрації, департамент економічного розвитку, торгівлі та міжнародного співробітництва  облдержадміністрації,  райдерж-</w:t>
            </w:r>
          </w:p>
          <w:p w:rsidR="00E53A01" w:rsidRDefault="00E53A01" w:rsidP="000D3609">
            <w:pPr>
              <w:jc w:val="both"/>
            </w:pPr>
            <w:r w:rsidRPr="00FD401C">
              <w:t>адміністрації, вик</w:t>
            </w:r>
            <w:r w:rsidRPr="00FD401C">
              <w:t>о</w:t>
            </w:r>
            <w:r w:rsidRPr="00FD401C">
              <w:t xml:space="preserve">навчі комітети міських рад (за згодою),  </w:t>
            </w:r>
            <w:r w:rsidRPr="00FD401C">
              <w:lastRenderedPageBreak/>
              <w:t>громадські організації та об’єднання підприємців (за згодою), вищі навчальні заклади (за згодою), інші установи, підприємства, організації (за згодою)</w:t>
            </w: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lastRenderedPageBreak/>
              <w:t>Кошти</w:t>
            </w:r>
          </w:p>
          <w:p w:rsidR="00E53A01" w:rsidRPr="00FD401C" w:rsidRDefault="00E53A01" w:rsidP="000D3609">
            <w:pPr>
              <w:jc w:val="center"/>
            </w:pPr>
            <w:r w:rsidRPr="00FD401C">
              <w:t>обласного бюджету,</w:t>
            </w:r>
          </w:p>
          <w:p w:rsidR="00E53A01" w:rsidRPr="00FD401C" w:rsidRDefault="00E53A01" w:rsidP="000D3609">
            <w:pPr>
              <w:jc w:val="center"/>
            </w:pPr>
            <w:r w:rsidRPr="00FD401C">
              <w:t>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lastRenderedPageBreak/>
              <w:t>57</w:t>
            </w:r>
          </w:p>
        </w:tc>
        <w:tc>
          <w:tcPr>
            <w:tcW w:w="707" w:type="pct"/>
            <w:shd w:val="clear" w:color="auto" w:fill="auto"/>
          </w:tcPr>
          <w:p w:rsidR="00E53A01" w:rsidRPr="009F38ED" w:rsidRDefault="00E53A01" w:rsidP="000D3609">
            <w:pPr>
              <w:jc w:val="both"/>
            </w:pPr>
          </w:p>
        </w:tc>
        <w:tc>
          <w:tcPr>
            <w:tcW w:w="1241" w:type="pct"/>
            <w:gridSpan w:val="2"/>
            <w:shd w:val="clear" w:color="auto" w:fill="auto"/>
          </w:tcPr>
          <w:p w:rsidR="00E53A01" w:rsidRPr="009F38ED" w:rsidRDefault="00E53A01" w:rsidP="000D3609">
            <w:pPr>
              <w:jc w:val="both"/>
            </w:pPr>
            <w:r>
              <w:t>3.5.4</w:t>
            </w:r>
            <w:r w:rsidRPr="009F38ED">
              <w:t>. </w:t>
            </w:r>
            <w:r>
              <w:t xml:space="preserve">Розповсюдження серед </w:t>
            </w:r>
            <w:r w:rsidRPr="009F38ED">
              <w:t xml:space="preserve"> суб</w:t>
            </w:r>
            <w:r w:rsidRPr="003703A6">
              <w:t>’</w:t>
            </w:r>
            <w:r w:rsidRPr="009F38ED">
              <w:t xml:space="preserve">єктів господарської діяльності </w:t>
            </w:r>
            <w:r>
              <w:t>інформації про участь у</w:t>
            </w:r>
            <w:r w:rsidRPr="009F38ED">
              <w:t xml:space="preserve"> Програмі перепідготовки управлінських кадрів для сфери підприємництва «Українська ініціатива»</w:t>
            </w:r>
          </w:p>
        </w:tc>
        <w:tc>
          <w:tcPr>
            <w:tcW w:w="421" w:type="pct"/>
            <w:shd w:val="clear" w:color="auto" w:fill="auto"/>
          </w:tcPr>
          <w:p w:rsidR="00E53A01" w:rsidRPr="00FD401C" w:rsidRDefault="00E53A01" w:rsidP="000D3609">
            <w:pPr>
              <w:jc w:val="center"/>
            </w:pPr>
            <w:r w:rsidRPr="00FD401C">
              <w:t>201</w:t>
            </w:r>
            <w:r>
              <w:t>5</w:t>
            </w:r>
            <w:r w:rsidRPr="00FD401C">
              <w:t>-201</w:t>
            </w:r>
            <w:r>
              <w:t>6</w:t>
            </w:r>
            <w:r w:rsidRPr="00FD401C">
              <w:t xml:space="preserve"> роки</w:t>
            </w:r>
          </w:p>
        </w:tc>
        <w:tc>
          <w:tcPr>
            <w:tcW w:w="1095" w:type="pct"/>
            <w:shd w:val="clear" w:color="auto" w:fill="auto"/>
          </w:tcPr>
          <w:p w:rsidR="003C7540" w:rsidRDefault="00E53A01" w:rsidP="000D3609">
            <w:pPr>
              <w:jc w:val="both"/>
            </w:pPr>
            <w:r w:rsidRPr="00FD401C">
              <w:t>Департамент економічного розвитку, торгівлі та міжнародного співробітництва  облдержадміністрації, райдерж-адміністрації, вик</w:t>
            </w:r>
            <w:r w:rsidRPr="00FD401C">
              <w:t>о</w:t>
            </w:r>
            <w:r w:rsidRPr="00FD401C">
              <w:t xml:space="preserve">навчі комітети міських рад (за згодою),  </w:t>
            </w:r>
            <w:r>
              <w:t xml:space="preserve">регіональна рада підприємців в області (за згодою), </w:t>
            </w:r>
            <w:r w:rsidRPr="00FD401C">
              <w:t>громадські організації та об’єднання підприємців (за згодою), інші установи, підприємства, організації (за згодою)</w:t>
            </w:r>
          </w:p>
          <w:p w:rsidR="00FD1771" w:rsidRDefault="00FD1771" w:rsidP="000D3609">
            <w:pPr>
              <w:jc w:val="both"/>
            </w:pPr>
          </w:p>
          <w:p w:rsidR="00E53A01" w:rsidRPr="000D3609" w:rsidRDefault="00E53A01" w:rsidP="000D3609">
            <w:pPr>
              <w:jc w:val="both"/>
              <w:rPr>
                <w:sz w:val="10"/>
                <w:szCs w:val="10"/>
              </w:rPr>
            </w:pPr>
          </w:p>
        </w:tc>
        <w:tc>
          <w:tcPr>
            <w:tcW w:w="424" w:type="pct"/>
            <w:shd w:val="clear" w:color="auto" w:fill="auto"/>
          </w:tcPr>
          <w:p w:rsidR="00E53A01" w:rsidRPr="00FD401C" w:rsidRDefault="00E53A01" w:rsidP="000D3609">
            <w:pPr>
              <w:jc w:val="center"/>
            </w:pPr>
            <w:r w:rsidRPr="00FD401C">
              <w:t>Кошти</w:t>
            </w:r>
          </w:p>
          <w:p w:rsidR="00E53A01" w:rsidRPr="00FD401C" w:rsidRDefault="00E53A01" w:rsidP="000D3609">
            <w:pPr>
              <w:jc w:val="center"/>
            </w:pPr>
            <w:r w:rsidRPr="00FD401C">
              <w:t>обласного бюджету, місцевих бюджетів,</w:t>
            </w:r>
          </w:p>
          <w:p w:rsidR="00E53A01" w:rsidRPr="00FD401C" w:rsidRDefault="00E53A01" w:rsidP="000D3609">
            <w:pPr>
              <w:jc w:val="center"/>
            </w:pPr>
            <w:r w:rsidRPr="00FD401C">
              <w:t>виконавців</w:t>
            </w:r>
          </w:p>
        </w:tc>
        <w:tc>
          <w:tcPr>
            <w:tcW w:w="422" w:type="pct"/>
            <w:shd w:val="clear" w:color="auto" w:fill="auto"/>
          </w:tcPr>
          <w:p w:rsidR="00E53A01" w:rsidRPr="00FD401C" w:rsidRDefault="00E53A01" w:rsidP="000D3609">
            <w:pPr>
              <w:jc w:val="center"/>
            </w:pPr>
            <w:r w:rsidRPr="00FD401C">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5</w:t>
            </w:r>
            <w:r w:rsidR="003C7540" w:rsidRPr="000D3609">
              <w:rPr>
                <w:b/>
              </w:rPr>
              <w:t>8</w:t>
            </w:r>
          </w:p>
        </w:tc>
        <w:tc>
          <w:tcPr>
            <w:tcW w:w="707" w:type="pct"/>
            <w:shd w:val="clear" w:color="auto" w:fill="auto"/>
          </w:tcPr>
          <w:p w:rsidR="00E53A01" w:rsidRPr="00FD401C" w:rsidRDefault="00E53A01" w:rsidP="000D3609">
            <w:pPr>
              <w:jc w:val="both"/>
            </w:pPr>
            <w:r>
              <w:t xml:space="preserve">3.6. Організація </w:t>
            </w:r>
            <w:r w:rsidRPr="00FD401C">
              <w:t>нав</w:t>
            </w:r>
            <w:r>
              <w:t>-</w:t>
            </w:r>
            <w:r w:rsidRPr="00FD401C">
              <w:t>чання безробітних основам підприєм</w:t>
            </w:r>
            <w:r>
              <w:t>-</w:t>
            </w:r>
            <w:r w:rsidRPr="00FD401C">
              <w:t>ницької діяльності за професіями, які орієнтують на запо</w:t>
            </w:r>
            <w:r>
              <w:t>-</w:t>
            </w:r>
            <w:r w:rsidRPr="00FD401C">
              <w:t>чаткування власної справи</w:t>
            </w:r>
          </w:p>
        </w:tc>
        <w:tc>
          <w:tcPr>
            <w:tcW w:w="1241" w:type="pct"/>
            <w:gridSpan w:val="2"/>
            <w:shd w:val="clear" w:color="auto" w:fill="auto"/>
          </w:tcPr>
          <w:p w:rsidR="00E53A01" w:rsidRPr="00657B69" w:rsidRDefault="00E53A01" w:rsidP="000D3609">
            <w:pPr>
              <w:spacing w:line="260" w:lineRule="exact"/>
              <w:jc w:val="both"/>
            </w:pPr>
            <w:r w:rsidRPr="004B0435">
              <w:t>3.6.1. Організація професійного навчання безробітних на замовлення роботодавців для здобуття робітничих професій, а також для зайняття підприємницькою діяльністю</w:t>
            </w:r>
            <w:r w:rsidRPr="00657B69">
              <w:t xml:space="preserve"> </w:t>
            </w:r>
          </w:p>
          <w:p w:rsidR="00E53A01" w:rsidRPr="00657B69" w:rsidRDefault="00E53A01" w:rsidP="000D3609">
            <w:pPr>
              <w:spacing w:line="260" w:lineRule="exact"/>
              <w:jc w:val="both"/>
            </w:pPr>
          </w:p>
        </w:tc>
        <w:tc>
          <w:tcPr>
            <w:tcW w:w="421" w:type="pct"/>
            <w:shd w:val="clear" w:color="auto" w:fill="auto"/>
          </w:tcPr>
          <w:p w:rsidR="00E53A01" w:rsidRPr="00657B69" w:rsidRDefault="00E53A01" w:rsidP="000D3609">
            <w:pPr>
              <w:jc w:val="center"/>
            </w:pPr>
            <w:r w:rsidRPr="00657B69">
              <w:t>2015-2016 роки</w:t>
            </w:r>
          </w:p>
        </w:tc>
        <w:tc>
          <w:tcPr>
            <w:tcW w:w="1095" w:type="pct"/>
            <w:shd w:val="clear" w:color="auto" w:fill="auto"/>
          </w:tcPr>
          <w:p w:rsidR="00E53A01" w:rsidRPr="00657B69" w:rsidRDefault="00E53A01" w:rsidP="000D3609">
            <w:pPr>
              <w:jc w:val="both"/>
            </w:pPr>
            <w:r w:rsidRPr="00657B69">
              <w:t>Обласний, міські та районні центри зайнятості (за згодою)</w:t>
            </w:r>
          </w:p>
          <w:p w:rsidR="00E53A01" w:rsidRPr="00657B69" w:rsidRDefault="00E53A01" w:rsidP="000D3609">
            <w:pPr>
              <w:jc w:val="center"/>
            </w:pPr>
          </w:p>
        </w:tc>
        <w:tc>
          <w:tcPr>
            <w:tcW w:w="424" w:type="pct"/>
            <w:shd w:val="clear" w:color="auto" w:fill="auto"/>
          </w:tcPr>
          <w:p w:rsidR="00E53A01" w:rsidRPr="00657B69" w:rsidRDefault="00E53A01" w:rsidP="000D3609">
            <w:pPr>
              <w:spacing w:line="230" w:lineRule="auto"/>
              <w:ind w:left="-108" w:right="-105"/>
              <w:jc w:val="center"/>
            </w:pPr>
            <w:r w:rsidRPr="00657B69">
              <w:t>Кошти Фонду</w:t>
            </w:r>
          </w:p>
          <w:p w:rsidR="00E53A01" w:rsidRPr="00657B69" w:rsidRDefault="00E53A01" w:rsidP="000D3609">
            <w:pPr>
              <w:ind w:left="-108" w:right="-105"/>
              <w:jc w:val="center"/>
            </w:pPr>
            <w:r w:rsidRPr="00657B69">
              <w:t>загально-</w:t>
            </w:r>
            <w:r w:rsidRPr="00657B69">
              <w:t>о</w:t>
            </w:r>
            <w:r w:rsidRPr="00657B69">
              <w:t>бов’яз-кового держа</w:t>
            </w:r>
            <w:r w:rsidRPr="00657B69">
              <w:t>в</w:t>
            </w:r>
            <w:r w:rsidRPr="00657B69">
              <w:t>ного соціальн</w:t>
            </w:r>
            <w:r w:rsidRPr="00657B69">
              <w:t>о</w:t>
            </w:r>
            <w:r w:rsidRPr="00657B69">
              <w:t>го страх</w:t>
            </w:r>
            <w:r w:rsidRPr="00657B69">
              <w:t>у</w:t>
            </w:r>
            <w:r w:rsidRPr="00657B69">
              <w:t>вання на випадок бе</w:t>
            </w:r>
            <w:r w:rsidRPr="00657B69">
              <w:t>з</w:t>
            </w:r>
            <w:r w:rsidRPr="00657B69">
              <w:t>робіття</w:t>
            </w:r>
          </w:p>
          <w:p w:rsidR="00E53A01" w:rsidRPr="000D3609" w:rsidRDefault="00E53A01" w:rsidP="000D3609">
            <w:pPr>
              <w:jc w:val="center"/>
              <w:rPr>
                <w:sz w:val="10"/>
                <w:szCs w:val="10"/>
              </w:rPr>
            </w:pPr>
          </w:p>
        </w:tc>
        <w:tc>
          <w:tcPr>
            <w:tcW w:w="422" w:type="pct"/>
            <w:shd w:val="clear" w:color="auto" w:fill="auto"/>
          </w:tcPr>
          <w:p w:rsidR="00E53A01" w:rsidRPr="00657B69" w:rsidRDefault="00E53A01" w:rsidP="000D3609">
            <w:pPr>
              <w:jc w:val="center"/>
            </w:pPr>
            <w:r w:rsidRPr="00657B69">
              <w:t>У межах кошторису</w:t>
            </w:r>
          </w:p>
        </w:tc>
      </w:tr>
      <w:tr w:rsidR="00E53A01" w:rsidRPr="000D3609" w:rsidTr="000D3609">
        <w:trPr>
          <w:gridAfter w:val="1"/>
          <w:wAfter w:w="1791" w:type="dxa"/>
        </w:trPr>
        <w:tc>
          <w:tcPr>
            <w:tcW w:w="4474" w:type="pct"/>
            <w:gridSpan w:val="8"/>
            <w:shd w:val="clear" w:color="auto" w:fill="auto"/>
          </w:tcPr>
          <w:p w:rsidR="00E53A01" w:rsidRPr="000D3609" w:rsidRDefault="00E53A01" w:rsidP="000D3609">
            <w:pPr>
              <w:jc w:val="center"/>
              <w:rPr>
                <w:b/>
              </w:rPr>
            </w:pPr>
            <w:r w:rsidRPr="000D3609">
              <w:rPr>
                <w:b/>
              </w:rPr>
              <w:lastRenderedPageBreak/>
              <w:t>ІV. Формування інфраструктури підтримки підприємництва</w:t>
            </w:r>
          </w:p>
        </w:tc>
      </w:tr>
      <w:tr w:rsidR="00E53A01" w:rsidRPr="000D3609" w:rsidTr="000D3609">
        <w:trPr>
          <w:gridAfter w:val="1"/>
          <w:wAfter w:w="1791" w:type="dxa"/>
        </w:trPr>
        <w:tc>
          <w:tcPr>
            <w:tcW w:w="164" w:type="pct"/>
            <w:shd w:val="clear" w:color="auto" w:fill="auto"/>
          </w:tcPr>
          <w:p w:rsidR="00E53A01" w:rsidRPr="000D3609" w:rsidRDefault="003C7540" w:rsidP="00B803AF">
            <w:pPr>
              <w:rPr>
                <w:b/>
              </w:rPr>
            </w:pPr>
            <w:r w:rsidRPr="000D3609">
              <w:rPr>
                <w:b/>
              </w:rPr>
              <w:t>59</w:t>
            </w:r>
          </w:p>
        </w:tc>
        <w:tc>
          <w:tcPr>
            <w:tcW w:w="707" w:type="pct"/>
            <w:shd w:val="clear" w:color="auto" w:fill="auto"/>
          </w:tcPr>
          <w:p w:rsidR="00E53A01" w:rsidRPr="00534BC7" w:rsidRDefault="00E53A01" w:rsidP="000D3609">
            <w:pPr>
              <w:jc w:val="both"/>
            </w:pPr>
            <w:r w:rsidRPr="00534BC7">
              <w:t>4.1. </w:t>
            </w:r>
            <w:r>
              <w:t xml:space="preserve">Створення умов для </w:t>
            </w:r>
            <w:r w:rsidRPr="00534BC7">
              <w:t>розвитку інфраструктури підтримки підприємництва</w:t>
            </w:r>
          </w:p>
        </w:tc>
        <w:tc>
          <w:tcPr>
            <w:tcW w:w="1241" w:type="pct"/>
            <w:gridSpan w:val="2"/>
            <w:shd w:val="clear" w:color="auto" w:fill="auto"/>
          </w:tcPr>
          <w:p w:rsidR="00E53A01" w:rsidRPr="005F20D8" w:rsidRDefault="00E53A01" w:rsidP="000D3609">
            <w:pPr>
              <w:jc w:val="both"/>
            </w:pPr>
            <w:r>
              <w:t>4.1.1. </w:t>
            </w:r>
            <w:r w:rsidRPr="005F20D8">
              <w:t>П</w:t>
            </w:r>
            <w:r>
              <w:t>ідтримка існуючих та сприяння створенню</w:t>
            </w:r>
            <w:r w:rsidRPr="00534BC7">
              <w:t xml:space="preserve"> </w:t>
            </w:r>
            <w:r>
              <w:t xml:space="preserve">нових </w:t>
            </w:r>
            <w:r w:rsidRPr="00534BC7">
              <w:t>об’єктів інфраструктури підтримки</w:t>
            </w:r>
            <w:r>
              <w:t xml:space="preserve"> підприємництва у т.ч. </w:t>
            </w:r>
            <w:r w:rsidRPr="003B001E">
              <w:t>бізнес-інкубаторів</w:t>
            </w:r>
            <w:r>
              <w:t xml:space="preserve"> та мережі інформаційно-консуль</w:t>
            </w:r>
            <w:r w:rsidRPr="003B001E">
              <w:t>тативних пунктів для суб’єктів господарювання</w:t>
            </w:r>
          </w:p>
        </w:tc>
        <w:tc>
          <w:tcPr>
            <w:tcW w:w="421" w:type="pct"/>
            <w:shd w:val="clear" w:color="auto" w:fill="auto"/>
          </w:tcPr>
          <w:p w:rsidR="00E53A01" w:rsidRPr="00534BC7" w:rsidRDefault="00E53A01" w:rsidP="000D3609">
            <w:pPr>
              <w:jc w:val="center"/>
            </w:pPr>
            <w:r w:rsidRPr="00534BC7">
              <w:t>201</w:t>
            </w:r>
            <w:r>
              <w:t>5</w:t>
            </w:r>
            <w:r w:rsidRPr="00534BC7">
              <w:t>-201</w:t>
            </w:r>
            <w:r>
              <w:t>6</w:t>
            </w:r>
            <w:r w:rsidRPr="00534BC7">
              <w:t xml:space="preserve"> роки</w:t>
            </w:r>
          </w:p>
        </w:tc>
        <w:tc>
          <w:tcPr>
            <w:tcW w:w="1095" w:type="pct"/>
            <w:shd w:val="clear" w:color="auto" w:fill="auto"/>
          </w:tcPr>
          <w:p w:rsidR="00FD1771" w:rsidRDefault="00E53A01" w:rsidP="000D3609">
            <w:pPr>
              <w:jc w:val="both"/>
            </w:pPr>
            <w:r>
              <w:t xml:space="preserve">Департамент економічного розвитку, торгівлі та міжнародного співробітництва </w:t>
            </w:r>
            <w:r w:rsidRPr="00534BC7">
              <w:t xml:space="preserve">облдержадміністрації, структурні підрозділи облдержадміністрації, райдержадміністрації, </w:t>
            </w:r>
            <w:r>
              <w:t xml:space="preserve">органи місцевого самоврядування </w:t>
            </w:r>
            <w:r w:rsidRPr="00534BC7">
              <w:t xml:space="preserve">(за згодою), </w:t>
            </w:r>
            <w:r w:rsidRPr="003B001E">
              <w:t xml:space="preserve">сектор представництва у Житомирській області Державної </w:t>
            </w:r>
            <w:r w:rsidR="00835768">
              <w:t xml:space="preserve">регуляторної </w:t>
            </w:r>
            <w:r w:rsidRPr="003B001E">
              <w:t>служби України (за згодою),</w:t>
            </w:r>
            <w:r>
              <w:t xml:space="preserve"> 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 xml:space="preserve">(за згодою), </w:t>
            </w:r>
            <w:r>
              <w:t xml:space="preserve">вищі учбові заклади, </w:t>
            </w:r>
            <w:r w:rsidRPr="00534BC7">
              <w:t>інші установи, підприємства, організації (за згодою)</w:t>
            </w:r>
            <w:r>
              <w:t xml:space="preserve"> тощо</w:t>
            </w:r>
          </w:p>
          <w:p w:rsidR="00E53A01" w:rsidRPr="000D3609" w:rsidRDefault="00E53A01" w:rsidP="000D3609">
            <w:pPr>
              <w:jc w:val="both"/>
              <w:rPr>
                <w:sz w:val="10"/>
                <w:szCs w:val="10"/>
              </w:rPr>
            </w:pPr>
          </w:p>
        </w:tc>
        <w:tc>
          <w:tcPr>
            <w:tcW w:w="424" w:type="pct"/>
            <w:shd w:val="clear" w:color="auto" w:fill="auto"/>
          </w:tcPr>
          <w:p w:rsidR="00E53A01" w:rsidRDefault="00E53A01" w:rsidP="000D3609">
            <w:pPr>
              <w:jc w:val="both"/>
            </w:pPr>
            <w:r w:rsidRPr="00534BC7">
              <w:t xml:space="preserve">Кошти </w:t>
            </w:r>
          </w:p>
          <w:p w:rsidR="00E53A01" w:rsidRDefault="00E53A01" w:rsidP="000D3609">
            <w:pPr>
              <w:jc w:val="both"/>
            </w:pPr>
            <w:r w:rsidRPr="00534BC7">
              <w:t>обласного бюджету</w:t>
            </w:r>
            <w:r>
              <w:t>,</w:t>
            </w:r>
            <w:r w:rsidRPr="00534BC7">
              <w:t xml:space="preserve"> місцевих бюджетів,</w:t>
            </w:r>
          </w:p>
          <w:p w:rsidR="00E53A01" w:rsidRPr="00534BC7" w:rsidRDefault="00E53A01" w:rsidP="000D3609">
            <w:pPr>
              <w:jc w:val="both"/>
            </w:pPr>
            <w:r>
              <w:t>виконавців</w:t>
            </w:r>
            <w:r w:rsidRPr="00534BC7">
              <w:t xml:space="preserve"> </w:t>
            </w:r>
          </w:p>
        </w:tc>
        <w:tc>
          <w:tcPr>
            <w:tcW w:w="422" w:type="pct"/>
            <w:shd w:val="clear" w:color="auto" w:fill="auto"/>
          </w:tcPr>
          <w:p w:rsidR="00E53A01" w:rsidRPr="00534BC7" w:rsidRDefault="00E53A01" w:rsidP="000D3609">
            <w:pPr>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t>60</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Default="00E53A01" w:rsidP="000D3609">
            <w:pPr>
              <w:jc w:val="both"/>
            </w:pPr>
            <w:r>
              <w:t>4.1.2. Активізація роботи консультативно-дорадчих органів з питань розвитку підприємництва у районах та містах області</w:t>
            </w:r>
          </w:p>
        </w:tc>
        <w:tc>
          <w:tcPr>
            <w:tcW w:w="421" w:type="pct"/>
            <w:shd w:val="clear" w:color="auto" w:fill="auto"/>
          </w:tcPr>
          <w:p w:rsidR="00E53A01" w:rsidRPr="00534BC7" w:rsidRDefault="00E53A01" w:rsidP="000D3609">
            <w:pPr>
              <w:jc w:val="center"/>
            </w:pPr>
            <w:r w:rsidRPr="00534BC7">
              <w:t>201</w:t>
            </w:r>
            <w:r>
              <w:t>5</w:t>
            </w:r>
            <w:r w:rsidRPr="00534BC7">
              <w:t>-201</w:t>
            </w:r>
            <w:r>
              <w:t>6</w:t>
            </w:r>
            <w:r w:rsidRPr="00534BC7">
              <w:t xml:space="preserve"> роки</w:t>
            </w:r>
          </w:p>
        </w:tc>
        <w:tc>
          <w:tcPr>
            <w:tcW w:w="1095" w:type="pct"/>
            <w:shd w:val="clear" w:color="auto" w:fill="auto"/>
          </w:tcPr>
          <w:p w:rsidR="00E53A01" w:rsidRDefault="00E53A01" w:rsidP="000D3609">
            <w:pPr>
              <w:jc w:val="both"/>
            </w:pPr>
            <w:r>
              <w:t xml:space="preserve">Департамент економічного розвитку, торгівлі та міжнародного співробітництва </w:t>
            </w:r>
            <w:r w:rsidRPr="00534BC7">
              <w:t xml:space="preserve">облдержадміністрації, структурні підрозділи облдержадміністрації, райдержадміністрації,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 xml:space="preserve">(за </w:t>
            </w:r>
            <w:r w:rsidRPr="00534BC7">
              <w:lastRenderedPageBreak/>
              <w:t>згодою), інші установи, підприємства, організації (за згодою)</w:t>
            </w:r>
            <w:r>
              <w:t xml:space="preserve"> тощо</w:t>
            </w:r>
          </w:p>
        </w:tc>
        <w:tc>
          <w:tcPr>
            <w:tcW w:w="424" w:type="pct"/>
            <w:shd w:val="clear" w:color="auto" w:fill="auto"/>
          </w:tcPr>
          <w:p w:rsidR="00E53A01" w:rsidRPr="00534BC7" w:rsidRDefault="00E53A01" w:rsidP="000D3609">
            <w:pPr>
              <w:jc w:val="center"/>
            </w:pPr>
            <w:r>
              <w:lastRenderedPageBreak/>
              <w:t>Фінансу-вання не потребує</w:t>
            </w:r>
          </w:p>
        </w:tc>
        <w:tc>
          <w:tcPr>
            <w:tcW w:w="422" w:type="pct"/>
            <w:shd w:val="clear" w:color="auto" w:fill="auto"/>
          </w:tcPr>
          <w:p w:rsidR="00E53A01" w:rsidRPr="00534BC7" w:rsidRDefault="00E53A01" w:rsidP="000D3609">
            <w:pPr>
              <w:jc w:val="center"/>
            </w:pPr>
            <w:r>
              <w:t>-</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lastRenderedPageBreak/>
              <w:t>61</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Pr="006940E7" w:rsidRDefault="00E53A01" w:rsidP="000D3609">
            <w:pPr>
              <w:jc w:val="both"/>
            </w:pPr>
            <w:r>
              <w:t>4.1.3. Актуалізація реєстру</w:t>
            </w:r>
            <w:r w:rsidRPr="00D917CE">
              <w:t xml:space="preserve"> </w:t>
            </w:r>
            <w:r>
              <w:t xml:space="preserve">мережі </w:t>
            </w:r>
            <w:r w:rsidRPr="00D917CE">
              <w:t>інфраструктури підтримки підп</w:t>
            </w:r>
            <w:r>
              <w:t>риємництва</w:t>
            </w:r>
          </w:p>
          <w:p w:rsidR="00E53A01" w:rsidRPr="00534BC7" w:rsidRDefault="00E53A01" w:rsidP="000D3609">
            <w:pPr>
              <w:jc w:val="both"/>
            </w:pPr>
          </w:p>
        </w:tc>
        <w:tc>
          <w:tcPr>
            <w:tcW w:w="421" w:type="pct"/>
            <w:shd w:val="clear" w:color="auto" w:fill="auto"/>
          </w:tcPr>
          <w:p w:rsidR="00E53A01" w:rsidRPr="00534BC7" w:rsidRDefault="00E53A01" w:rsidP="000D3609">
            <w:pPr>
              <w:jc w:val="center"/>
            </w:pPr>
            <w:r w:rsidRPr="00534BC7">
              <w:t>201</w:t>
            </w:r>
            <w:r>
              <w:t>5</w:t>
            </w:r>
            <w:r w:rsidRPr="00534BC7">
              <w:t>-201</w:t>
            </w:r>
            <w:r>
              <w:t>6</w:t>
            </w:r>
            <w:r w:rsidRPr="00534BC7">
              <w:t xml:space="preserve"> роки</w:t>
            </w:r>
          </w:p>
        </w:tc>
        <w:tc>
          <w:tcPr>
            <w:tcW w:w="1095" w:type="pct"/>
            <w:shd w:val="clear" w:color="auto" w:fill="auto"/>
          </w:tcPr>
          <w:p w:rsidR="00E53A01" w:rsidRDefault="00E53A01" w:rsidP="000D3609">
            <w:pPr>
              <w:jc w:val="both"/>
            </w:pPr>
            <w:r>
              <w:t xml:space="preserve">Департамент економічного розвитку, торгівлі та міжнародного співробітництва облдержадміністрації, </w:t>
            </w:r>
            <w:r w:rsidRPr="00534BC7">
              <w:t xml:space="preserve"> </w:t>
            </w:r>
            <w:r>
              <w:t xml:space="preserve"> </w:t>
            </w:r>
            <w:r w:rsidRPr="00534BC7">
              <w:t>райдерж</w:t>
            </w:r>
            <w:r>
              <w:t>-</w:t>
            </w:r>
          </w:p>
          <w:p w:rsidR="00E53A01" w:rsidRPr="000D3609" w:rsidRDefault="00E53A01" w:rsidP="000D3609">
            <w:pPr>
              <w:jc w:val="both"/>
              <w:rPr>
                <w:sz w:val="10"/>
                <w:szCs w:val="10"/>
              </w:rPr>
            </w:pPr>
            <w:r w:rsidRPr="00534BC7">
              <w:t xml:space="preserve">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tc>
        <w:tc>
          <w:tcPr>
            <w:tcW w:w="424" w:type="pct"/>
            <w:shd w:val="clear" w:color="auto" w:fill="auto"/>
          </w:tcPr>
          <w:p w:rsidR="00E53A01" w:rsidRPr="00534BC7" w:rsidRDefault="00E53A01" w:rsidP="000D3609">
            <w:pPr>
              <w:jc w:val="center"/>
            </w:pPr>
            <w:r>
              <w:t>Фінансу-вання не потребує</w:t>
            </w:r>
          </w:p>
        </w:tc>
        <w:tc>
          <w:tcPr>
            <w:tcW w:w="422" w:type="pct"/>
            <w:shd w:val="clear" w:color="auto" w:fill="auto"/>
          </w:tcPr>
          <w:p w:rsidR="00E53A01" w:rsidRPr="00534BC7" w:rsidRDefault="00E53A01" w:rsidP="000D3609">
            <w:pPr>
              <w:jc w:val="center"/>
            </w:pPr>
            <w:r>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6</w:t>
            </w:r>
            <w:r w:rsidR="00E4520A" w:rsidRPr="000D3609">
              <w:rPr>
                <w:b/>
              </w:rPr>
              <w:t>2</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Default="00E53A01" w:rsidP="000D3609">
            <w:pPr>
              <w:jc w:val="both"/>
            </w:pPr>
            <w:r>
              <w:t>4.1.4. Вивчення можливостей по формуванню місцевої інфраструктури підтримки бізнесу в рамках проектів міжнародної технічної допомоги, у тому числі щодо розвитку кластерних ініціатив та формування кластерів</w:t>
            </w:r>
          </w:p>
        </w:tc>
        <w:tc>
          <w:tcPr>
            <w:tcW w:w="421" w:type="pct"/>
            <w:shd w:val="clear" w:color="auto" w:fill="auto"/>
          </w:tcPr>
          <w:p w:rsidR="00E53A01" w:rsidRPr="00534BC7" w:rsidRDefault="00E53A01" w:rsidP="000D3609">
            <w:pPr>
              <w:widowControl w:val="0"/>
              <w:jc w:val="center"/>
            </w:pPr>
            <w:r w:rsidRPr="00534BC7">
              <w:t>201</w:t>
            </w:r>
            <w:r>
              <w:t>5</w:t>
            </w:r>
            <w:r w:rsidRPr="00534BC7">
              <w:t>-201</w:t>
            </w:r>
            <w:r>
              <w:t>6</w:t>
            </w:r>
            <w:r w:rsidRPr="00534BC7">
              <w:t xml:space="preserve">  роки</w:t>
            </w:r>
          </w:p>
        </w:tc>
        <w:tc>
          <w:tcPr>
            <w:tcW w:w="1095" w:type="pct"/>
            <w:shd w:val="clear" w:color="auto" w:fill="auto"/>
          </w:tcPr>
          <w:p w:rsidR="00E53A01" w:rsidRPr="00534BC7" w:rsidRDefault="00E53A01" w:rsidP="000D3609">
            <w:pPr>
              <w:jc w:val="both"/>
            </w:pPr>
            <w:r>
              <w:t>Департамент економічного розвитку, торгівлі та міжнародного співробітництва облдержадміністрації, с</w:t>
            </w:r>
            <w:r w:rsidRPr="00534BC7">
              <w:t xml:space="preserve">труктурні підрозділи облдержадміністрації, </w:t>
            </w:r>
            <w:r>
              <w:t xml:space="preserve">  </w:t>
            </w:r>
            <w:r w:rsidRPr="00534BC7">
              <w:t xml:space="preserve">райдержадміністрації,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tc>
        <w:tc>
          <w:tcPr>
            <w:tcW w:w="424" w:type="pct"/>
            <w:shd w:val="clear" w:color="auto" w:fill="auto"/>
          </w:tcPr>
          <w:p w:rsidR="00E53A01" w:rsidRDefault="00E53A01" w:rsidP="000D3609">
            <w:pPr>
              <w:spacing w:line="230" w:lineRule="auto"/>
              <w:jc w:val="center"/>
            </w:pPr>
            <w:r w:rsidRPr="00534BC7">
              <w:t>Кошт</w:t>
            </w:r>
            <w:r>
              <w:t xml:space="preserve">и </w:t>
            </w:r>
          </w:p>
          <w:p w:rsidR="00E53A01" w:rsidRDefault="00E53A01" w:rsidP="000D3609">
            <w:pPr>
              <w:spacing w:line="230" w:lineRule="auto"/>
              <w:jc w:val="center"/>
            </w:pPr>
            <w:r w:rsidRPr="00534BC7">
              <w:t>обласного бюджету</w:t>
            </w:r>
            <w:r>
              <w:t>, місцевих бюджетів,</w:t>
            </w:r>
          </w:p>
          <w:p w:rsidR="00E53A01" w:rsidRPr="00534BC7" w:rsidRDefault="00E53A01" w:rsidP="000D3609">
            <w:pPr>
              <w:spacing w:line="230" w:lineRule="auto"/>
              <w:jc w:val="center"/>
            </w:pPr>
            <w:r>
              <w:t>виконавців</w:t>
            </w:r>
            <w:r w:rsidRPr="00534BC7">
              <w:t xml:space="preserve"> </w:t>
            </w:r>
          </w:p>
        </w:tc>
        <w:tc>
          <w:tcPr>
            <w:tcW w:w="422" w:type="pct"/>
            <w:shd w:val="clear" w:color="auto" w:fill="auto"/>
          </w:tcPr>
          <w:p w:rsidR="00E53A01" w:rsidRPr="00534BC7" w:rsidRDefault="00E53A01" w:rsidP="000D3609">
            <w:pPr>
              <w:widowControl w:val="0"/>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lastRenderedPageBreak/>
              <w:t>63</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Pr="00E97EBD" w:rsidRDefault="008960B2" w:rsidP="000D3609">
            <w:pPr>
              <w:jc w:val="both"/>
            </w:pPr>
            <w:r>
              <w:t>4.1.5</w:t>
            </w:r>
            <w:r w:rsidR="00E53A01" w:rsidRPr="001D3527">
              <w:t>. Вивчення можливості  створення регіонального фонду підтримки підприємництва</w:t>
            </w:r>
            <w:r w:rsidR="00E53A01" w:rsidRPr="00E97EBD">
              <w:t xml:space="preserve"> </w:t>
            </w:r>
          </w:p>
          <w:p w:rsidR="00E53A01" w:rsidRPr="00534BC7" w:rsidRDefault="00E53A01" w:rsidP="000D3609">
            <w:pPr>
              <w:jc w:val="both"/>
            </w:pPr>
          </w:p>
        </w:tc>
        <w:tc>
          <w:tcPr>
            <w:tcW w:w="421" w:type="pct"/>
            <w:shd w:val="clear" w:color="auto" w:fill="auto"/>
          </w:tcPr>
          <w:p w:rsidR="00E53A01" w:rsidRPr="00534BC7" w:rsidRDefault="00E53A01" w:rsidP="000D3609">
            <w:pPr>
              <w:jc w:val="center"/>
            </w:pPr>
            <w:r w:rsidRPr="00534BC7">
              <w:t>201</w:t>
            </w:r>
            <w:r>
              <w:t>5</w:t>
            </w:r>
            <w:r w:rsidRPr="00534BC7">
              <w:t>-201</w:t>
            </w:r>
            <w:r>
              <w:t xml:space="preserve">6 </w:t>
            </w:r>
            <w:r w:rsidRPr="00534BC7">
              <w:t>роки</w:t>
            </w:r>
          </w:p>
        </w:tc>
        <w:tc>
          <w:tcPr>
            <w:tcW w:w="1095" w:type="pct"/>
            <w:shd w:val="clear" w:color="auto" w:fill="auto"/>
          </w:tcPr>
          <w:p w:rsidR="00E53A01" w:rsidRPr="005B4909" w:rsidRDefault="00E53A01" w:rsidP="000D3609">
            <w:pPr>
              <w:jc w:val="both"/>
            </w:pPr>
            <w:r>
              <w:t>Обласна державна адміністрація</w:t>
            </w:r>
            <w:r w:rsidRPr="00534BC7">
              <w:t xml:space="preserve">, </w:t>
            </w:r>
            <w:r>
              <w:t xml:space="preserve">обласна рада (за згодою), Український фонд підтримки підприємництва (за згодою), </w:t>
            </w:r>
            <w:r w:rsidRPr="00534BC7">
              <w:t xml:space="preserve">інші установи, підприємства, організації </w:t>
            </w:r>
            <w:r>
              <w:t>(за згодою)</w:t>
            </w:r>
          </w:p>
          <w:p w:rsidR="00E53A01" w:rsidRPr="000D3609" w:rsidRDefault="00E53A01" w:rsidP="000D3609">
            <w:pPr>
              <w:jc w:val="both"/>
              <w:rPr>
                <w:sz w:val="10"/>
                <w:szCs w:val="10"/>
              </w:rPr>
            </w:pPr>
          </w:p>
        </w:tc>
        <w:tc>
          <w:tcPr>
            <w:tcW w:w="424" w:type="pct"/>
            <w:shd w:val="clear" w:color="auto" w:fill="auto"/>
          </w:tcPr>
          <w:p w:rsidR="00E53A01" w:rsidRPr="00534BC7" w:rsidRDefault="00E53A01" w:rsidP="000D3609">
            <w:pPr>
              <w:jc w:val="both"/>
            </w:pPr>
            <w:r w:rsidRPr="00534BC7">
              <w:t>Кошт</w:t>
            </w:r>
            <w:r>
              <w:t>и державного бюджету,</w:t>
            </w:r>
            <w:r w:rsidRPr="00534BC7">
              <w:t xml:space="preserve"> обласного бюджету</w:t>
            </w:r>
            <w:r>
              <w:t>, виконавців</w:t>
            </w:r>
          </w:p>
        </w:tc>
        <w:tc>
          <w:tcPr>
            <w:tcW w:w="422" w:type="pct"/>
            <w:shd w:val="clear" w:color="auto" w:fill="auto"/>
          </w:tcPr>
          <w:p w:rsidR="00E53A01" w:rsidRPr="00534BC7" w:rsidRDefault="00E53A01" w:rsidP="000D3609">
            <w:pPr>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rPr>
              <w:t>6</w:t>
            </w:r>
            <w:r w:rsidR="00E4520A" w:rsidRPr="000D3609">
              <w:rPr>
                <w:b/>
              </w:rPr>
              <w:t>4</w:t>
            </w:r>
          </w:p>
        </w:tc>
        <w:tc>
          <w:tcPr>
            <w:tcW w:w="707" w:type="pct"/>
            <w:shd w:val="clear" w:color="auto" w:fill="auto"/>
          </w:tcPr>
          <w:p w:rsidR="00E53A01" w:rsidRPr="000D3609" w:rsidRDefault="00E53A01" w:rsidP="000D3609">
            <w:pPr>
              <w:jc w:val="both"/>
              <w:rPr>
                <w:highlight w:val="yellow"/>
              </w:rPr>
            </w:pPr>
          </w:p>
        </w:tc>
        <w:tc>
          <w:tcPr>
            <w:tcW w:w="1241" w:type="pct"/>
            <w:gridSpan w:val="2"/>
            <w:shd w:val="clear" w:color="auto" w:fill="auto"/>
          </w:tcPr>
          <w:p w:rsidR="00E53A01" w:rsidRPr="00534BC7" w:rsidRDefault="008960B2" w:rsidP="000D3609">
            <w:pPr>
              <w:jc w:val="both"/>
            </w:pPr>
            <w:r>
              <w:t>4.1.6</w:t>
            </w:r>
            <w:r w:rsidR="00E53A01" w:rsidRPr="00534BC7">
              <w:t>. </w:t>
            </w:r>
            <w:r w:rsidR="00E53A01">
              <w:t xml:space="preserve">Проведення </w:t>
            </w:r>
            <w:r w:rsidR="00E53A01" w:rsidRPr="00534BC7">
              <w:t>кон</w:t>
            </w:r>
            <w:r w:rsidR="00E53A01">
              <w:t>сультаційно–роз’яснювальної роботи щодо</w:t>
            </w:r>
            <w:r w:rsidR="00E53A01" w:rsidRPr="00534BC7">
              <w:t xml:space="preserve"> формування інфраструктури підтримки підприємництва </w:t>
            </w:r>
          </w:p>
        </w:tc>
        <w:tc>
          <w:tcPr>
            <w:tcW w:w="421" w:type="pct"/>
            <w:shd w:val="clear" w:color="auto" w:fill="auto"/>
          </w:tcPr>
          <w:p w:rsidR="00E53A01" w:rsidRPr="00534BC7" w:rsidRDefault="00E53A01" w:rsidP="000D3609">
            <w:pPr>
              <w:widowControl w:val="0"/>
              <w:jc w:val="center"/>
            </w:pPr>
            <w:r>
              <w:t>2015-2016 роки</w:t>
            </w:r>
          </w:p>
        </w:tc>
        <w:tc>
          <w:tcPr>
            <w:tcW w:w="1095" w:type="pct"/>
            <w:shd w:val="clear" w:color="auto" w:fill="auto"/>
          </w:tcPr>
          <w:p w:rsidR="00E53A01" w:rsidRPr="00FD1771" w:rsidRDefault="00E53A01" w:rsidP="000D3609">
            <w:pPr>
              <w:jc w:val="both"/>
            </w:pPr>
            <w:r>
              <w:t>Департамент економічного розвитку, торгівлі та міжнародного співробітництва облдержадміністрації, с</w:t>
            </w:r>
            <w:r w:rsidRPr="00534BC7">
              <w:t xml:space="preserve">труктурні підрозділи облдержадміністрації, </w:t>
            </w:r>
            <w:r>
              <w:t xml:space="preserve">  </w:t>
            </w:r>
            <w:r w:rsidRPr="00534BC7">
              <w:t xml:space="preserve">райдержадміністрації,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 xml:space="preserve">(за згодою), </w:t>
            </w:r>
            <w:r>
              <w:t xml:space="preserve">вищі учбові заклади, </w:t>
            </w:r>
            <w:r w:rsidRPr="00534BC7">
              <w:t>інші установи, підприємства, організації (за згодою)</w:t>
            </w:r>
            <w:r>
              <w:t xml:space="preserve"> тощо</w:t>
            </w:r>
          </w:p>
          <w:p w:rsidR="00E53A01" w:rsidRPr="000D3609" w:rsidRDefault="00E53A01" w:rsidP="000D3609">
            <w:pPr>
              <w:jc w:val="both"/>
              <w:rPr>
                <w:sz w:val="10"/>
                <w:szCs w:val="10"/>
              </w:rPr>
            </w:pPr>
          </w:p>
        </w:tc>
        <w:tc>
          <w:tcPr>
            <w:tcW w:w="424" w:type="pct"/>
            <w:shd w:val="clear" w:color="auto" w:fill="auto"/>
          </w:tcPr>
          <w:p w:rsidR="00E53A01" w:rsidRDefault="00E53A01" w:rsidP="000D3609">
            <w:pPr>
              <w:jc w:val="both"/>
            </w:pPr>
            <w:r w:rsidRPr="00534BC7">
              <w:t xml:space="preserve">Кошти </w:t>
            </w:r>
          </w:p>
          <w:p w:rsidR="00E53A01" w:rsidRDefault="00E53A01" w:rsidP="000D3609">
            <w:pPr>
              <w:jc w:val="both"/>
            </w:pPr>
            <w:r w:rsidRPr="00534BC7">
              <w:t>обласного бюджету</w:t>
            </w:r>
            <w:r>
              <w:t>,</w:t>
            </w:r>
            <w:r w:rsidRPr="00534BC7">
              <w:t xml:space="preserve"> місцевих бюджетів, </w:t>
            </w:r>
          </w:p>
          <w:p w:rsidR="00E53A01" w:rsidRPr="00534BC7" w:rsidRDefault="00E53A01" w:rsidP="000D3609">
            <w:pPr>
              <w:jc w:val="both"/>
            </w:pPr>
            <w:r w:rsidRPr="00534BC7">
              <w:t>виконавців</w:t>
            </w:r>
          </w:p>
        </w:tc>
        <w:tc>
          <w:tcPr>
            <w:tcW w:w="422" w:type="pct"/>
            <w:shd w:val="clear" w:color="auto" w:fill="auto"/>
          </w:tcPr>
          <w:p w:rsidR="00E53A01" w:rsidRPr="00534BC7" w:rsidRDefault="00E53A01" w:rsidP="000D3609">
            <w:pPr>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t>65</w:t>
            </w:r>
          </w:p>
        </w:tc>
        <w:tc>
          <w:tcPr>
            <w:tcW w:w="707" w:type="pct"/>
            <w:shd w:val="clear" w:color="auto" w:fill="auto"/>
          </w:tcPr>
          <w:p w:rsidR="00E53A01" w:rsidRPr="000D3609" w:rsidRDefault="00E53A01" w:rsidP="000D3609">
            <w:pPr>
              <w:jc w:val="both"/>
              <w:rPr>
                <w:highlight w:val="yellow"/>
              </w:rPr>
            </w:pPr>
          </w:p>
        </w:tc>
        <w:tc>
          <w:tcPr>
            <w:tcW w:w="1241" w:type="pct"/>
            <w:gridSpan w:val="2"/>
            <w:shd w:val="clear" w:color="auto" w:fill="auto"/>
          </w:tcPr>
          <w:p w:rsidR="00E53A01" w:rsidRDefault="008960B2" w:rsidP="000D3609">
            <w:pPr>
              <w:jc w:val="both"/>
            </w:pPr>
            <w:r>
              <w:t>4.1.7</w:t>
            </w:r>
            <w:r w:rsidR="00E53A01" w:rsidRPr="00534BC7">
              <w:t>. </w:t>
            </w:r>
            <w:r w:rsidR="00E53A01">
              <w:t xml:space="preserve">Надання соціально спрямованих дорадчих послуг у розв’язанні проблем суб’єктів малого підприємництва </w:t>
            </w:r>
            <w:r w:rsidR="00E53A01" w:rsidRPr="00C13AD3">
              <w:t>(сільсько-господарських товаровиробників)</w:t>
            </w:r>
            <w:r w:rsidR="00E53A01">
              <w:t xml:space="preserve"> шляхом проведення семінарів, демонстраційних показів, консультацій</w:t>
            </w:r>
          </w:p>
        </w:tc>
        <w:tc>
          <w:tcPr>
            <w:tcW w:w="421" w:type="pct"/>
            <w:shd w:val="clear" w:color="auto" w:fill="auto"/>
          </w:tcPr>
          <w:p w:rsidR="00E53A01" w:rsidRDefault="00E53A01" w:rsidP="000D3609">
            <w:pPr>
              <w:widowControl w:val="0"/>
              <w:jc w:val="center"/>
            </w:pPr>
          </w:p>
        </w:tc>
        <w:tc>
          <w:tcPr>
            <w:tcW w:w="1095" w:type="pct"/>
            <w:shd w:val="clear" w:color="auto" w:fill="auto"/>
          </w:tcPr>
          <w:p w:rsidR="00E53A01" w:rsidRPr="005927B1" w:rsidRDefault="00E53A01" w:rsidP="000D3609">
            <w:pPr>
              <w:jc w:val="both"/>
            </w:pPr>
            <w:r>
              <w:t xml:space="preserve">Департамент агропромислового розвитку облдержадміністрації, </w:t>
            </w:r>
          </w:p>
          <w:p w:rsidR="00E53A01" w:rsidRDefault="00E53A01" w:rsidP="000D3609">
            <w:pPr>
              <w:tabs>
                <w:tab w:val="left" w:pos="1682"/>
              </w:tabs>
              <w:jc w:val="both"/>
            </w:pPr>
            <w:r w:rsidRPr="00C13AD3">
              <w:t xml:space="preserve">Житомирська обласна асоціація сільськогосподарських дорадчих служб, Житомирська обласна асоціація науковців і консультантів «Дорадчий центр», Житомирська обласна </w:t>
            </w:r>
            <w:r w:rsidRPr="00C13AD3">
              <w:lastRenderedPageBreak/>
              <w:t>сільськогосподарська дорадча служба,</w:t>
            </w:r>
            <w:r>
              <w:t xml:space="preserve"> с</w:t>
            </w:r>
            <w:r w:rsidRPr="00534BC7">
              <w:t xml:space="preserve">труктурні підрозділи облдержадміністрації, </w:t>
            </w:r>
            <w:r w:rsidR="00DC57C7">
              <w:t xml:space="preserve"> </w:t>
            </w:r>
            <w:r w:rsidRPr="00534BC7">
              <w:t>райдерж</w:t>
            </w:r>
            <w:r w:rsidR="00DC57C7">
              <w:t>-</w:t>
            </w:r>
            <w:r w:rsidRPr="00534BC7">
              <w:t xml:space="preserve">адміністрації, </w:t>
            </w:r>
            <w:r>
              <w:t xml:space="preserve">органи місцевого самоврядування </w:t>
            </w:r>
            <w:r w:rsidRPr="00534BC7">
              <w:t>(за згодою), гр</w:t>
            </w:r>
            <w:r>
              <w:t>омадські організації та об</w:t>
            </w:r>
            <w:r w:rsidRPr="009E0C20">
              <w:t>’</w:t>
            </w:r>
            <w:r>
              <w:t xml:space="preserve">єднання підприємців </w:t>
            </w:r>
            <w:r w:rsidRPr="00534BC7">
              <w:t xml:space="preserve">(за згодою), </w:t>
            </w:r>
            <w:r>
              <w:t xml:space="preserve">вищі учбові заклади, </w:t>
            </w:r>
            <w:r w:rsidRPr="00534BC7">
              <w:t>інші установи, підприємства, організації (за згодою)</w:t>
            </w:r>
            <w:r>
              <w:t xml:space="preserve"> тощо</w:t>
            </w:r>
          </w:p>
          <w:p w:rsidR="005B4909" w:rsidRPr="000D3609" w:rsidRDefault="005B4909" w:rsidP="000D3609">
            <w:pPr>
              <w:jc w:val="both"/>
              <w:rPr>
                <w:sz w:val="16"/>
                <w:szCs w:val="16"/>
              </w:rPr>
            </w:pPr>
          </w:p>
        </w:tc>
        <w:tc>
          <w:tcPr>
            <w:tcW w:w="424" w:type="pct"/>
            <w:shd w:val="clear" w:color="auto" w:fill="auto"/>
          </w:tcPr>
          <w:p w:rsidR="00E53A01" w:rsidRPr="00C13AD3" w:rsidRDefault="00E53A01" w:rsidP="000D3609">
            <w:pPr>
              <w:jc w:val="both"/>
            </w:pPr>
            <w:r w:rsidRPr="00C13AD3">
              <w:lastRenderedPageBreak/>
              <w:t xml:space="preserve">Кошти </w:t>
            </w:r>
          </w:p>
          <w:p w:rsidR="00E53A01" w:rsidRPr="00C13AD3" w:rsidRDefault="00E53A01" w:rsidP="000D3609">
            <w:pPr>
              <w:jc w:val="both"/>
            </w:pPr>
            <w:r w:rsidRPr="00C13AD3">
              <w:t xml:space="preserve">обласного бюджету, місцевих бюджетів, </w:t>
            </w:r>
          </w:p>
          <w:p w:rsidR="00E53A01" w:rsidRPr="00534BC7" w:rsidRDefault="00E53A01" w:rsidP="000D3609">
            <w:pPr>
              <w:jc w:val="both"/>
            </w:pPr>
            <w:r w:rsidRPr="00C13AD3">
              <w:t>виконавців</w:t>
            </w:r>
          </w:p>
        </w:tc>
        <w:tc>
          <w:tcPr>
            <w:tcW w:w="422" w:type="pct"/>
            <w:shd w:val="clear" w:color="auto" w:fill="auto"/>
          </w:tcPr>
          <w:p w:rsidR="00E53A01" w:rsidRPr="00534BC7" w:rsidRDefault="00E53A01" w:rsidP="000D3609">
            <w:pPr>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lastRenderedPageBreak/>
              <w:t>66</w:t>
            </w:r>
          </w:p>
        </w:tc>
        <w:tc>
          <w:tcPr>
            <w:tcW w:w="707" w:type="pct"/>
            <w:shd w:val="clear" w:color="auto" w:fill="auto"/>
          </w:tcPr>
          <w:p w:rsidR="00E53A01" w:rsidRPr="000D3609" w:rsidRDefault="00E53A01" w:rsidP="000D3609">
            <w:pPr>
              <w:jc w:val="both"/>
              <w:rPr>
                <w:highlight w:val="yellow"/>
              </w:rPr>
            </w:pPr>
          </w:p>
        </w:tc>
        <w:tc>
          <w:tcPr>
            <w:tcW w:w="1241" w:type="pct"/>
            <w:gridSpan w:val="2"/>
            <w:shd w:val="clear" w:color="auto" w:fill="auto"/>
          </w:tcPr>
          <w:p w:rsidR="00E53A01" w:rsidRDefault="008960B2" w:rsidP="000D3609">
            <w:pPr>
              <w:jc w:val="both"/>
            </w:pPr>
            <w:r>
              <w:t>4.1.8</w:t>
            </w:r>
            <w:r w:rsidR="00E53A01">
              <w:t>. </w:t>
            </w:r>
            <w:r w:rsidR="00E53A01" w:rsidRPr="004E38FC">
              <w:t xml:space="preserve">Висвітлення у засобах масової інформації роботи </w:t>
            </w:r>
            <w:r w:rsidR="00E53A01">
              <w:t xml:space="preserve">діючих </w:t>
            </w:r>
            <w:r w:rsidR="00E53A01" w:rsidRPr="004E38FC">
              <w:t>інституцій підтримки підприємництва</w:t>
            </w:r>
          </w:p>
        </w:tc>
        <w:tc>
          <w:tcPr>
            <w:tcW w:w="421" w:type="pct"/>
            <w:shd w:val="clear" w:color="auto" w:fill="auto"/>
          </w:tcPr>
          <w:p w:rsidR="00E53A01" w:rsidRDefault="00E53A01" w:rsidP="000D3609">
            <w:pPr>
              <w:widowControl w:val="0"/>
              <w:jc w:val="center"/>
            </w:pPr>
            <w:r>
              <w:t>2015-2016 роки</w:t>
            </w:r>
          </w:p>
        </w:tc>
        <w:tc>
          <w:tcPr>
            <w:tcW w:w="1095" w:type="pct"/>
            <w:shd w:val="clear" w:color="auto" w:fill="auto"/>
          </w:tcPr>
          <w:p w:rsidR="00E53A01" w:rsidRDefault="00E53A01" w:rsidP="000D3609">
            <w:pPr>
              <w:jc w:val="both"/>
            </w:pPr>
            <w:r>
              <w:t>Засоби масової інформації (за згодою), департамент еконо</w:t>
            </w:r>
            <w:r w:rsidR="00DC57C7">
              <w:t>-</w:t>
            </w:r>
            <w:r>
              <w:t>мічного розвитку, торгівлі та міжнародного співробітництва облдержадміністрації, с</w:t>
            </w:r>
            <w:r w:rsidRPr="00534BC7">
              <w:t xml:space="preserve">труктурні підрозділи облдержадміністрації, </w:t>
            </w:r>
            <w:r>
              <w:t xml:space="preserve">  </w:t>
            </w:r>
            <w:r w:rsidRPr="00534BC7">
              <w:t xml:space="preserve">райдержадміністрації,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p w:rsidR="00E53A01" w:rsidRPr="000D3609" w:rsidRDefault="00E53A01" w:rsidP="000D3609">
            <w:pPr>
              <w:jc w:val="both"/>
              <w:rPr>
                <w:sz w:val="10"/>
                <w:szCs w:val="10"/>
              </w:rPr>
            </w:pPr>
          </w:p>
        </w:tc>
        <w:tc>
          <w:tcPr>
            <w:tcW w:w="424" w:type="pct"/>
            <w:shd w:val="clear" w:color="auto" w:fill="auto"/>
          </w:tcPr>
          <w:p w:rsidR="00E53A01" w:rsidRDefault="00E53A01" w:rsidP="000D3609">
            <w:pPr>
              <w:jc w:val="both"/>
            </w:pPr>
            <w:r w:rsidRPr="00534BC7">
              <w:t xml:space="preserve">Кошти </w:t>
            </w:r>
          </w:p>
          <w:p w:rsidR="00E53A01" w:rsidRDefault="00E53A01" w:rsidP="000D3609">
            <w:pPr>
              <w:jc w:val="both"/>
            </w:pPr>
            <w:r w:rsidRPr="00534BC7">
              <w:t>обласного бюджету</w:t>
            </w:r>
            <w:r>
              <w:t>,</w:t>
            </w:r>
            <w:r w:rsidRPr="00534BC7">
              <w:t xml:space="preserve"> місцевих бюджетів, </w:t>
            </w:r>
          </w:p>
          <w:p w:rsidR="00E53A01" w:rsidRPr="00534BC7" w:rsidRDefault="00E53A01" w:rsidP="000D3609">
            <w:pPr>
              <w:jc w:val="both"/>
            </w:pPr>
            <w:r w:rsidRPr="00534BC7">
              <w:t>виконавців</w:t>
            </w:r>
          </w:p>
        </w:tc>
        <w:tc>
          <w:tcPr>
            <w:tcW w:w="422" w:type="pct"/>
            <w:shd w:val="clear" w:color="auto" w:fill="auto"/>
          </w:tcPr>
          <w:p w:rsidR="00E53A01" w:rsidRPr="00534BC7" w:rsidRDefault="00E53A01" w:rsidP="000D3609">
            <w:pPr>
              <w:jc w:val="center"/>
            </w:pPr>
            <w:r w:rsidRPr="00534BC7">
              <w:t>У межах кошторису</w:t>
            </w:r>
          </w:p>
        </w:tc>
      </w:tr>
      <w:tr w:rsidR="00E53A01" w:rsidRPr="000D3609" w:rsidTr="000D3609">
        <w:trPr>
          <w:gridAfter w:val="1"/>
          <w:wAfter w:w="1791" w:type="dxa"/>
          <w:trHeight w:val="4626"/>
        </w:trPr>
        <w:tc>
          <w:tcPr>
            <w:tcW w:w="164" w:type="pct"/>
            <w:shd w:val="clear" w:color="auto" w:fill="auto"/>
          </w:tcPr>
          <w:p w:rsidR="00E53A01" w:rsidRPr="000D3609" w:rsidRDefault="00E53A01" w:rsidP="00B803AF">
            <w:pPr>
              <w:rPr>
                <w:b/>
              </w:rPr>
            </w:pPr>
            <w:r w:rsidRPr="000D3609">
              <w:rPr>
                <w:b/>
              </w:rPr>
              <w:lastRenderedPageBreak/>
              <w:t>6</w:t>
            </w:r>
            <w:r w:rsidR="00E4520A" w:rsidRPr="000D3609">
              <w:rPr>
                <w:b/>
              </w:rPr>
              <w:t>7</w:t>
            </w:r>
          </w:p>
        </w:tc>
        <w:tc>
          <w:tcPr>
            <w:tcW w:w="707" w:type="pct"/>
            <w:shd w:val="clear" w:color="auto" w:fill="auto"/>
          </w:tcPr>
          <w:p w:rsidR="00E53A01" w:rsidRPr="000D3609" w:rsidRDefault="00E53A01" w:rsidP="000D3609">
            <w:pPr>
              <w:jc w:val="both"/>
              <w:rPr>
                <w:highlight w:val="yellow"/>
              </w:rPr>
            </w:pPr>
            <w:r w:rsidRPr="00534BC7">
              <w:t>4.2. </w:t>
            </w:r>
            <w:r>
              <w:t>Сприяння і</w:t>
            </w:r>
            <w:r w:rsidRPr="00534BC7">
              <w:t>нноваційн</w:t>
            </w:r>
            <w:r>
              <w:t>ому розвит</w:t>
            </w:r>
            <w:r w:rsidRPr="00534BC7">
              <w:t>к</w:t>
            </w:r>
            <w:r>
              <w:t>у</w:t>
            </w:r>
            <w:r w:rsidRPr="00534BC7">
              <w:t xml:space="preserve"> малого і середнього підприємництва</w:t>
            </w:r>
          </w:p>
        </w:tc>
        <w:tc>
          <w:tcPr>
            <w:tcW w:w="1241" w:type="pct"/>
            <w:gridSpan w:val="2"/>
            <w:shd w:val="clear" w:color="auto" w:fill="auto"/>
          </w:tcPr>
          <w:p w:rsidR="00E53A01" w:rsidRPr="00534BC7" w:rsidRDefault="00E53A01" w:rsidP="000D3609">
            <w:pPr>
              <w:jc w:val="both"/>
            </w:pPr>
            <w:r>
              <w:t xml:space="preserve">4.2.1. Налагодження співпраці наукових установ та суб’єктів малого і середнього бізнесу у реалізації проектів по розробці та впровадженню інноваційної продукції, технологій, «ноу-хау» тощо </w:t>
            </w:r>
          </w:p>
        </w:tc>
        <w:tc>
          <w:tcPr>
            <w:tcW w:w="421" w:type="pct"/>
            <w:shd w:val="clear" w:color="auto" w:fill="auto"/>
          </w:tcPr>
          <w:p w:rsidR="00E53A01" w:rsidRPr="00534BC7" w:rsidRDefault="00E53A01" w:rsidP="000D3609">
            <w:pPr>
              <w:widowControl w:val="0"/>
              <w:jc w:val="center"/>
            </w:pPr>
            <w:r w:rsidRPr="00534BC7">
              <w:t>201</w:t>
            </w:r>
            <w:r>
              <w:t>5</w:t>
            </w:r>
            <w:r w:rsidRPr="00534BC7">
              <w:t>-201</w:t>
            </w:r>
            <w:r>
              <w:t>6</w:t>
            </w:r>
            <w:r w:rsidRPr="00534BC7">
              <w:t xml:space="preserve">  роки</w:t>
            </w:r>
          </w:p>
        </w:tc>
        <w:tc>
          <w:tcPr>
            <w:tcW w:w="1095" w:type="pct"/>
            <w:shd w:val="clear" w:color="auto" w:fill="auto"/>
          </w:tcPr>
          <w:p w:rsidR="00E53A01" w:rsidRPr="008960B2" w:rsidRDefault="00E53A01" w:rsidP="000D3609">
            <w:pPr>
              <w:jc w:val="both"/>
            </w:pPr>
            <w:r>
              <w:t>Вищі навчальні заклади (за згодою), департамент еконо</w:t>
            </w:r>
            <w:r w:rsidR="00DC57C7">
              <w:t>-</w:t>
            </w:r>
            <w:r>
              <w:t xml:space="preserve">мічного розвитку, торгівлі та міжнародного співробітництва </w:t>
            </w:r>
            <w:r w:rsidRPr="00534BC7">
              <w:t xml:space="preserve">облдержадміністрації, </w:t>
            </w:r>
            <w:r>
              <w:t>структурні підрозділи облдержадміністрації, райдерж</w:t>
            </w:r>
            <w:r w:rsidRPr="00534BC7">
              <w:t xml:space="preserve">адміністрації, </w:t>
            </w:r>
            <w:r>
              <w:t xml:space="preserve">органи місцевого самоврядування </w:t>
            </w:r>
            <w:r w:rsidRPr="00534BC7">
              <w:t>(за згодою),</w:t>
            </w:r>
            <w:r>
              <w:t xml:space="preserve"> д</w:t>
            </w:r>
            <w:r w:rsidRPr="00534BC7">
              <w:t xml:space="preserve">ержавне підприємство «Житомирський центр науки, інновацій та інформатизації»,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tc>
        <w:tc>
          <w:tcPr>
            <w:tcW w:w="424" w:type="pct"/>
            <w:shd w:val="clear" w:color="auto" w:fill="auto"/>
          </w:tcPr>
          <w:p w:rsidR="00E53A01" w:rsidRPr="00534BC7" w:rsidRDefault="00E53A01" w:rsidP="000D3609">
            <w:pPr>
              <w:spacing w:line="230" w:lineRule="auto"/>
              <w:jc w:val="center"/>
            </w:pPr>
            <w:r>
              <w:t>Кошти виконавців, місцевих бюджетів,</w:t>
            </w:r>
            <w:r w:rsidRPr="00534BC7">
              <w:t xml:space="preserve"> обласного бюджету</w:t>
            </w:r>
          </w:p>
        </w:tc>
        <w:tc>
          <w:tcPr>
            <w:tcW w:w="422" w:type="pct"/>
            <w:shd w:val="clear" w:color="auto" w:fill="auto"/>
          </w:tcPr>
          <w:p w:rsidR="00E53A01" w:rsidRPr="00534BC7" w:rsidRDefault="00E53A01" w:rsidP="000D3609">
            <w:pPr>
              <w:widowControl w:val="0"/>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t>68</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Pr="000D3609" w:rsidRDefault="00E53A01" w:rsidP="000D3609">
            <w:pPr>
              <w:jc w:val="both"/>
              <w:rPr>
                <w:bCs/>
              </w:rPr>
            </w:pPr>
            <w:r>
              <w:t>4.2.2. Популяризація</w:t>
            </w:r>
            <w:r w:rsidRPr="000D3609">
              <w:rPr>
                <w:bCs/>
              </w:rPr>
              <w:t xml:space="preserve"> інноваційного, науково-дослідного потенціалу малих і середніх підприємств </w:t>
            </w:r>
          </w:p>
          <w:p w:rsidR="00E53A01" w:rsidRPr="00534BC7" w:rsidRDefault="00E53A01" w:rsidP="000D3609">
            <w:pPr>
              <w:spacing w:before="100"/>
              <w:jc w:val="both"/>
            </w:pPr>
          </w:p>
        </w:tc>
        <w:tc>
          <w:tcPr>
            <w:tcW w:w="421" w:type="pct"/>
            <w:shd w:val="clear" w:color="auto" w:fill="auto"/>
          </w:tcPr>
          <w:p w:rsidR="00E53A01" w:rsidRPr="00534BC7" w:rsidRDefault="00E53A01" w:rsidP="000D3609">
            <w:pPr>
              <w:widowControl w:val="0"/>
              <w:jc w:val="center"/>
            </w:pPr>
            <w:r w:rsidRPr="00534BC7">
              <w:t>201</w:t>
            </w:r>
            <w:r>
              <w:t>5</w:t>
            </w:r>
            <w:r w:rsidRPr="00534BC7">
              <w:t>-201</w:t>
            </w:r>
            <w:r>
              <w:t>6</w:t>
            </w:r>
            <w:r w:rsidRPr="00534BC7">
              <w:t xml:space="preserve">  роки</w:t>
            </w:r>
          </w:p>
        </w:tc>
        <w:tc>
          <w:tcPr>
            <w:tcW w:w="1095" w:type="pct"/>
            <w:shd w:val="clear" w:color="auto" w:fill="auto"/>
          </w:tcPr>
          <w:p w:rsidR="00E53A01" w:rsidRPr="008960B2" w:rsidRDefault="00E53A01" w:rsidP="000D3609">
            <w:pPr>
              <w:jc w:val="both"/>
            </w:pPr>
            <w:r w:rsidRPr="00534BC7">
              <w:t>Державне підприємство «Житомирський центр науки, інновацій та інформатизації»</w:t>
            </w:r>
            <w:r>
              <w:t xml:space="preserve"> </w:t>
            </w:r>
            <w:r w:rsidRPr="00334DDB">
              <w:t>(</w:t>
            </w:r>
            <w:r>
              <w:t>за згодою), департамент еконо</w:t>
            </w:r>
            <w:r w:rsidR="00DC57C7">
              <w:t>-</w:t>
            </w:r>
            <w:r>
              <w:t xml:space="preserve">мічного розвитку, торгівлі та міжнародного співробітництва </w:t>
            </w:r>
            <w:r w:rsidRPr="00534BC7">
              <w:t xml:space="preserve">облдержадміністрації, </w:t>
            </w:r>
            <w:r>
              <w:t xml:space="preserve">структурні підрозділи облдержадміністрації, </w:t>
            </w:r>
            <w:r w:rsidRPr="00534BC7">
              <w:t>райдержадміністрації, вик</w:t>
            </w:r>
            <w:r w:rsidRPr="00534BC7">
              <w:t>о</w:t>
            </w:r>
            <w:r w:rsidRPr="00534BC7">
              <w:t xml:space="preserve">навчі комітети міських рад (за згодою), </w:t>
            </w:r>
            <w:r>
              <w:t xml:space="preserve">регіональна рада підприємців в області (за згодою), </w:t>
            </w:r>
            <w:r w:rsidRPr="00534BC7">
              <w:t>гр</w:t>
            </w:r>
            <w:r>
              <w:t xml:space="preserve">омадські </w:t>
            </w:r>
            <w:r>
              <w:lastRenderedPageBreak/>
              <w:t>організації та об</w:t>
            </w:r>
            <w:r w:rsidRPr="009E0C20">
              <w:t>’</w:t>
            </w:r>
            <w:r>
              <w:t xml:space="preserve">єднання підприємців </w:t>
            </w:r>
            <w:r w:rsidRPr="00534BC7">
              <w:t>(за згодою), інші установи, підприємства, організації (за згодою)</w:t>
            </w:r>
            <w:r>
              <w:t xml:space="preserve"> тощо</w:t>
            </w:r>
          </w:p>
        </w:tc>
        <w:tc>
          <w:tcPr>
            <w:tcW w:w="424" w:type="pct"/>
            <w:shd w:val="clear" w:color="auto" w:fill="auto"/>
          </w:tcPr>
          <w:p w:rsidR="00E53A01" w:rsidRDefault="00E53A01" w:rsidP="000D3609">
            <w:pPr>
              <w:spacing w:line="230" w:lineRule="auto"/>
              <w:jc w:val="center"/>
            </w:pPr>
            <w:r w:rsidRPr="00534BC7">
              <w:lastRenderedPageBreak/>
              <w:t>Кошт</w:t>
            </w:r>
            <w:r>
              <w:t xml:space="preserve">и </w:t>
            </w:r>
          </w:p>
          <w:p w:rsidR="00E53A01" w:rsidRDefault="00E53A01" w:rsidP="000D3609">
            <w:pPr>
              <w:spacing w:line="230" w:lineRule="auto"/>
              <w:jc w:val="center"/>
            </w:pPr>
            <w:r w:rsidRPr="00534BC7">
              <w:t>обласного бюджету</w:t>
            </w:r>
            <w:r>
              <w:t>, місцевих бюджетів,</w:t>
            </w:r>
          </w:p>
          <w:p w:rsidR="00E53A01" w:rsidRPr="00534BC7" w:rsidRDefault="00E53A01" w:rsidP="000D3609">
            <w:pPr>
              <w:spacing w:line="230" w:lineRule="auto"/>
              <w:jc w:val="center"/>
            </w:pPr>
            <w:r>
              <w:t>виконавців</w:t>
            </w:r>
            <w:r w:rsidRPr="00534BC7">
              <w:t xml:space="preserve"> </w:t>
            </w:r>
          </w:p>
        </w:tc>
        <w:tc>
          <w:tcPr>
            <w:tcW w:w="422" w:type="pct"/>
            <w:shd w:val="clear" w:color="auto" w:fill="auto"/>
          </w:tcPr>
          <w:p w:rsidR="00E53A01" w:rsidRDefault="00E53A01" w:rsidP="000D3609">
            <w:pPr>
              <w:widowControl w:val="0"/>
              <w:jc w:val="center"/>
            </w:pPr>
            <w:r w:rsidRPr="00534BC7">
              <w:t>У межах кошторису</w:t>
            </w:r>
          </w:p>
          <w:p w:rsidR="00E53A01" w:rsidRPr="00534BC7" w:rsidRDefault="00E53A01" w:rsidP="000D3609">
            <w:pPr>
              <w:widowControl w:val="0"/>
              <w:jc w:val="center"/>
            </w:pP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lastRenderedPageBreak/>
              <w:t>69</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Default="00E53A01" w:rsidP="000D3609">
            <w:pPr>
              <w:jc w:val="both"/>
            </w:pPr>
            <w:r>
              <w:t>4.2.</w:t>
            </w:r>
            <w:r w:rsidRPr="00B5162E">
              <w:t>3</w:t>
            </w:r>
            <w:r>
              <w:t>. Проведення у районах та містах області семінарів, навчань, тренінгів, засідань за круглим столом тощо з суб’єктами малого і середнього бізнесу щодо здійснення</w:t>
            </w:r>
            <w:r w:rsidRPr="00534BC7">
              <w:t xml:space="preserve"> інноваційної та науково-технічної діяльності, просуванн</w:t>
            </w:r>
            <w:r>
              <w:t xml:space="preserve">я їх продукції та технологій на регіональні </w:t>
            </w:r>
            <w:r w:rsidRPr="00534BC7">
              <w:t>та з</w:t>
            </w:r>
            <w:r>
              <w:t>овнішні ринки</w:t>
            </w:r>
          </w:p>
          <w:p w:rsidR="00E53A01" w:rsidRDefault="00E53A01" w:rsidP="000D3609">
            <w:pPr>
              <w:spacing w:before="100"/>
              <w:jc w:val="both"/>
            </w:pPr>
          </w:p>
          <w:p w:rsidR="00E53A01" w:rsidRPr="00534BC7" w:rsidRDefault="00E53A01" w:rsidP="000D3609">
            <w:pPr>
              <w:spacing w:before="100"/>
              <w:jc w:val="both"/>
            </w:pPr>
          </w:p>
          <w:p w:rsidR="00E53A01" w:rsidRPr="00534BC7" w:rsidRDefault="00E53A01" w:rsidP="000D3609">
            <w:pPr>
              <w:jc w:val="both"/>
            </w:pPr>
          </w:p>
        </w:tc>
        <w:tc>
          <w:tcPr>
            <w:tcW w:w="421" w:type="pct"/>
            <w:shd w:val="clear" w:color="auto" w:fill="auto"/>
          </w:tcPr>
          <w:p w:rsidR="00E53A01" w:rsidRPr="00534BC7" w:rsidRDefault="00E53A01" w:rsidP="000D3609">
            <w:pPr>
              <w:widowControl w:val="0"/>
              <w:jc w:val="center"/>
            </w:pPr>
            <w:r w:rsidRPr="00534BC7">
              <w:t>201</w:t>
            </w:r>
            <w:r>
              <w:t>5</w:t>
            </w:r>
            <w:r w:rsidRPr="00534BC7">
              <w:t>-201</w:t>
            </w:r>
            <w:r>
              <w:t>6</w:t>
            </w:r>
            <w:r w:rsidRPr="00534BC7">
              <w:t xml:space="preserve">  роки</w:t>
            </w:r>
          </w:p>
        </w:tc>
        <w:tc>
          <w:tcPr>
            <w:tcW w:w="1095" w:type="pct"/>
            <w:shd w:val="clear" w:color="auto" w:fill="auto"/>
          </w:tcPr>
          <w:p w:rsidR="00E53A01" w:rsidRPr="008960B2" w:rsidRDefault="00E53A01" w:rsidP="000D3609">
            <w:pPr>
              <w:jc w:val="both"/>
            </w:pPr>
            <w:r w:rsidRPr="00534BC7">
              <w:t xml:space="preserve">Державне підприємство «Житомирський центр науки, інновацій та інформатизації», </w:t>
            </w:r>
            <w:r>
              <w:t xml:space="preserve">департамент економічного розвитку, торгівлі та міжнародного співробітництва </w:t>
            </w:r>
            <w:r w:rsidRPr="00534BC7">
              <w:t xml:space="preserve">облдержадміністрації, </w:t>
            </w:r>
            <w:r>
              <w:t>структурні підрозділи облдержадміністрації, райдерж</w:t>
            </w:r>
            <w:r w:rsidRPr="00534BC7">
              <w:t xml:space="preserve">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підприємців </w:t>
            </w:r>
            <w:r w:rsidRPr="00534BC7">
              <w:t xml:space="preserve">(за згодою), </w:t>
            </w:r>
            <w:r>
              <w:t xml:space="preserve">вищі навчальні заклади (за згодою), </w:t>
            </w:r>
            <w:r w:rsidRPr="00534BC7">
              <w:t>інші установи, підприємства, організації (за згодою)</w:t>
            </w:r>
            <w:r>
              <w:t xml:space="preserve"> тощо</w:t>
            </w:r>
          </w:p>
        </w:tc>
        <w:tc>
          <w:tcPr>
            <w:tcW w:w="424" w:type="pct"/>
            <w:shd w:val="clear" w:color="auto" w:fill="auto"/>
          </w:tcPr>
          <w:p w:rsidR="00E53A01" w:rsidRPr="00534BC7" w:rsidRDefault="00E53A01" w:rsidP="000D3609">
            <w:pPr>
              <w:spacing w:line="230" w:lineRule="auto"/>
              <w:jc w:val="center"/>
            </w:pPr>
            <w:r>
              <w:t>Кошти виконавців, місцевих бюджетів,</w:t>
            </w:r>
            <w:r w:rsidRPr="00534BC7">
              <w:t xml:space="preserve"> обласного бюджету</w:t>
            </w:r>
          </w:p>
        </w:tc>
        <w:tc>
          <w:tcPr>
            <w:tcW w:w="422" w:type="pct"/>
            <w:shd w:val="clear" w:color="auto" w:fill="auto"/>
          </w:tcPr>
          <w:p w:rsidR="00E53A01" w:rsidRPr="00534BC7" w:rsidRDefault="00E53A01" w:rsidP="000D3609">
            <w:pPr>
              <w:widowControl w:val="0"/>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t>70</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Pr="00534BC7" w:rsidRDefault="00E53A01" w:rsidP="000D3609">
            <w:pPr>
              <w:jc w:val="both"/>
            </w:pPr>
            <w:r>
              <w:t>4.2.</w:t>
            </w:r>
            <w:r w:rsidRPr="00B5162E">
              <w:t>4</w:t>
            </w:r>
            <w:r>
              <w:t xml:space="preserve">. Розробити концепцію створення та функціонування Центру трансферу технологій за участі вітчизняних та міжнародних організацій з метою сприяння пошуку інвестицій та європейських ринків збуту для інноваційних технологій та продукції </w:t>
            </w:r>
            <w:r>
              <w:lastRenderedPageBreak/>
              <w:t>малих і середніх підприємств області</w:t>
            </w:r>
          </w:p>
        </w:tc>
        <w:tc>
          <w:tcPr>
            <w:tcW w:w="421" w:type="pct"/>
            <w:shd w:val="clear" w:color="auto" w:fill="auto"/>
          </w:tcPr>
          <w:p w:rsidR="00E53A01" w:rsidRPr="00534BC7" w:rsidRDefault="00E53A01" w:rsidP="000D3609">
            <w:pPr>
              <w:widowControl w:val="0"/>
              <w:jc w:val="center"/>
            </w:pPr>
            <w:r w:rsidRPr="00534BC7">
              <w:lastRenderedPageBreak/>
              <w:t>201</w:t>
            </w:r>
            <w:r>
              <w:t>5</w:t>
            </w:r>
            <w:r w:rsidRPr="00534BC7">
              <w:t>-201</w:t>
            </w:r>
            <w:r>
              <w:t>6</w:t>
            </w:r>
            <w:r w:rsidRPr="00534BC7">
              <w:t xml:space="preserve">  роки</w:t>
            </w:r>
          </w:p>
        </w:tc>
        <w:tc>
          <w:tcPr>
            <w:tcW w:w="1095" w:type="pct"/>
            <w:shd w:val="clear" w:color="auto" w:fill="auto"/>
          </w:tcPr>
          <w:p w:rsidR="00E53A01" w:rsidRPr="008960B2" w:rsidRDefault="00E53A01" w:rsidP="000D3609">
            <w:pPr>
              <w:jc w:val="both"/>
            </w:pPr>
            <w:r>
              <w:t>Структурні підрозділи облдержадміністрації, райдерж</w:t>
            </w:r>
            <w:r w:rsidR="00DC57C7">
              <w:t>-</w:t>
            </w:r>
            <w:r w:rsidRPr="00534BC7">
              <w:t xml:space="preserve">адміністрації, </w:t>
            </w:r>
            <w:r>
              <w:t xml:space="preserve">органи місцевого самоврядування </w:t>
            </w:r>
            <w:r w:rsidRPr="00534BC7">
              <w:t xml:space="preserve">(за згодою), </w:t>
            </w:r>
            <w:r>
              <w:t xml:space="preserve">регіональна рада підприємців в області (за згодою), </w:t>
            </w:r>
            <w:r w:rsidRPr="00534BC7">
              <w:t>гр</w:t>
            </w:r>
            <w:r>
              <w:t>омадські організації та об</w:t>
            </w:r>
            <w:r w:rsidRPr="009E0C20">
              <w:t>’</w:t>
            </w:r>
            <w:r>
              <w:t xml:space="preserve">єднання </w:t>
            </w:r>
            <w:r>
              <w:lastRenderedPageBreak/>
              <w:t xml:space="preserve">підприємців </w:t>
            </w:r>
            <w:r w:rsidRPr="00534BC7">
              <w:t xml:space="preserve">(за згодою), </w:t>
            </w:r>
            <w:r>
              <w:t xml:space="preserve">вищі навчальні заклади (за згодою), </w:t>
            </w:r>
            <w:r w:rsidRPr="00534BC7">
              <w:t>інші установи, підприємства, організації (за згодою)</w:t>
            </w:r>
            <w:r>
              <w:t xml:space="preserve"> тощо</w:t>
            </w:r>
          </w:p>
        </w:tc>
        <w:tc>
          <w:tcPr>
            <w:tcW w:w="424" w:type="pct"/>
            <w:shd w:val="clear" w:color="auto" w:fill="auto"/>
          </w:tcPr>
          <w:p w:rsidR="00E53A01" w:rsidRPr="00534BC7" w:rsidRDefault="00E53A01" w:rsidP="000D3609">
            <w:pPr>
              <w:spacing w:line="230" w:lineRule="auto"/>
              <w:jc w:val="center"/>
            </w:pPr>
            <w:r>
              <w:lastRenderedPageBreak/>
              <w:t>Кошти виконавців, місцевих бюджетів,</w:t>
            </w:r>
            <w:r w:rsidRPr="00534BC7">
              <w:t xml:space="preserve"> обласного бюджету</w:t>
            </w:r>
          </w:p>
        </w:tc>
        <w:tc>
          <w:tcPr>
            <w:tcW w:w="422" w:type="pct"/>
            <w:shd w:val="clear" w:color="auto" w:fill="auto"/>
          </w:tcPr>
          <w:p w:rsidR="00E53A01" w:rsidRPr="00534BC7" w:rsidRDefault="00E53A01" w:rsidP="000D3609">
            <w:pPr>
              <w:widowControl w:val="0"/>
              <w:jc w:val="center"/>
            </w:pPr>
            <w:r w:rsidRPr="00534BC7">
              <w:t>У межах кошторису</w:t>
            </w:r>
          </w:p>
        </w:tc>
      </w:tr>
      <w:tr w:rsidR="00E53A01" w:rsidRPr="000D3609" w:rsidTr="000D3609">
        <w:trPr>
          <w:gridAfter w:val="1"/>
          <w:wAfter w:w="1791" w:type="dxa"/>
        </w:trPr>
        <w:tc>
          <w:tcPr>
            <w:tcW w:w="164" w:type="pct"/>
            <w:shd w:val="clear" w:color="auto" w:fill="auto"/>
          </w:tcPr>
          <w:p w:rsidR="00E53A01" w:rsidRPr="000D3609" w:rsidRDefault="00E4520A" w:rsidP="00B803AF">
            <w:pPr>
              <w:rPr>
                <w:b/>
              </w:rPr>
            </w:pPr>
            <w:r w:rsidRPr="000D3609">
              <w:rPr>
                <w:b/>
              </w:rPr>
              <w:lastRenderedPageBreak/>
              <w:t>71</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Default="00E53A01" w:rsidP="000D3609">
            <w:pPr>
              <w:jc w:val="both"/>
            </w:pPr>
            <w:r w:rsidRPr="00AC05D2">
              <w:t>4.2.5</w:t>
            </w:r>
            <w:r>
              <w:t>. </w:t>
            </w:r>
            <w:r w:rsidRPr="00AC05D2">
              <w:t>Розробити організаційн</w:t>
            </w:r>
            <w:r>
              <w:t>і</w:t>
            </w:r>
            <w:r w:rsidRPr="00AC05D2">
              <w:t xml:space="preserve"> струк</w:t>
            </w:r>
            <w:r>
              <w:t>-</w:t>
            </w:r>
            <w:r w:rsidRPr="00AC05D2">
              <w:t xml:space="preserve">тури інноваційних інститутів підтримки підприємництва (бізнес-центрів, бізнес-інкубаторів, </w:t>
            </w:r>
            <w:r>
              <w:t>техноло-г</w:t>
            </w:r>
            <w:r w:rsidRPr="00AC05D2">
              <w:t>ічних та індустріальних парків, науково-технологічних центрів</w:t>
            </w:r>
            <w:r>
              <w:t xml:space="preserve"> </w:t>
            </w:r>
            <w:r w:rsidRPr="00C13AD3">
              <w:t>тощо)</w:t>
            </w:r>
          </w:p>
        </w:tc>
        <w:tc>
          <w:tcPr>
            <w:tcW w:w="421" w:type="pct"/>
            <w:shd w:val="clear" w:color="auto" w:fill="auto"/>
          </w:tcPr>
          <w:p w:rsidR="00E53A01" w:rsidRPr="00534BC7" w:rsidRDefault="00E53A01" w:rsidP="000D3609">
            <w:pPr>
              <w:widowControl w:val="0"/>
              <w:jc w:val="center"/>
            </w:pPr>
            <w:r>
              <w:t>2015-2016 роки</w:t>
            </w:r>
          </w:p>
        </w:tc>
        <w:tc>
          <w:tcPr>
            <w:tcW w:w="1095" w:type="pct"/>
            <w:shd w:val="clear" w:color="auto" w:fill="auto"/>
          </w:tcPr>
          <w:p w:rsidR="00E53A01" w:rsidRDefault="00E53A01" w:rsidP="000D3609">
            <w:pPr>
              <w:jc w:val="both"/>
            </w:pPr>
            <w:r>
              <w:t xml:space="preserve">Вищі навчальні заклади (за згодою), </w:t>
            </w:r>
            <w:r w:rsidRPr="00534BC7">
              <w:t>інші установи, підприємства, організації (за згодою)</w:t>
            </w:r>
            <w:r>
              <w:t xml:space="preserve"> тощо</w:t>
            </w:r>
          </w:p>
          <w:p w:rsidR="00E53A01" w:rsidRPr="000D3609" w:rsidRDefault="00E53A01" w:rsidP="000D3609">
            <w:pPr>
              <w:jc w:val="both"/>
              <w:rPr>
                <w:sz w:val="10"/>
                <w:szCs w:val="10"/>
              </w:rPr>
            </w:pPr>
          </w:p>
        </w:tc>
        <w:tc>
          <w:tcPr>
            <w:tcW w:w="424" w:type="pct"/>
            <w:shd w:val="clear" w:color="auto" w:fill="auto"/>
          </w:tcPr>
          <w:p w:rsidR="00E53A01" w:rsidRDefault="00E53A01" w:rsidP="000D3609">
            <w:pPr>
              <w:spacing w:line="230" w:lineRule="auto"/>
              <w:jc w:val="center"/>
            </w:pPr>
            <w:r>
              <w:t>Фінансування не потребує</w:t>
            </w:r>
          </w:p>
        </w:tc>
        <w:tc>
          <w:tcPr>
            <w:tcW w:w="422" w:type="pct"/>
            <w:shd w:val="clear" w:color="auto" w:fill="auto"/>
          </w:tcPr>
          <w:p w:rsidR="00E53A01" w:rsidRPr="00534BC7" w:rsidRDefault="00E53A01" w:rsidP="000D3609">
            <w:pPr>
              <w:widowControl w:val="0"/>
              <w:jc w:val="center"/>
            </w:pPr>
            <w:r>
              <w:t>-</w:t>
            </w:r>
          </w:p>
        </w:tc>
      </w:tr>
      <w:tr w:rsidR="00E53A01" w:rsidRPr="000D3609" w:rsidTr="000D3609">
        <w:trPr>
          <w:gridAfter w:val="1"/>
          <w:wAfter w:w="1791" w:type="dxa"/>
        </w:trPr>
        <w:tc>
          <w:tcPr>
            <w:tcW w:w="164" w:type="pct"/>
            <w:shd w:val="clear" w:color="auto" w:fill="auto"/>
          </w:tcPr>
          <w:p w:rsidR="00E53A01" w:rsidRPr="000D3609" w:rsidRDefault="00E53A01" w:rsidP="00B803AF">
            <w:pPr>
              <w:rPr>
                <w:b/>
              </w:rPr>
            </w:pPr>
            <w:r w:rsidRPr="000D3609">
              <w:rPr>
                <w:b/>
                <w:lang w:val="en-US"/>
              </w:rPr>
              <w:t>7</w:t>
            </w:r>
            <w:r w:rsidR="008960B2" w:rsidRPr="000D3609">
              <w:rPr>
                <w:b/>
              </w:rPr>
              <w:t>2</w:t>
            </w:r>
          </w:p>
        </w:tc>
        <w:tc>
          <w:tcPr>
            <w:tcW w:w="707" w:type="pct"/>
            <w:shd w:val="clear" w:color="auto" w:fill="auto"/>
          </w:tcPr>
          <w:p w:rsidR="00E53A01" w:rsidRPr="00534BC7" w:rsidRDefault="00E53A01" w:rsidP="000D3609">
            <w:pPr>
              <w:jc w:val="both"/>
            </w:pPr>
          </w:p>
        </w:tc>
        <w:tc>
          <w:tcPr>
            <w:tcW w:w="1241" w:type="pct"/>
            <w:gridSpan w:val="2"/>
            <w:shd w:val="clear" w:color="auto" w:fill="auto"/>
          </w:tcPr>
          <w:p w:rsidR="00E53A01" w:rsidRDefault="00E53A01" w:rsidP="000D3609">
            <w:pPr>
              <w:jc w:val="both"/>
            </w:pPr>
            <w:r w:rsidRPr="00D25077">
              <w:t>4.2.6</w:t>
            </w:r>
            <w:r>
              <w:t>. </w:t>
            </w:r>
            <w:r w:rsidRPr="00D25077">
              <w:t>Опр</w:t>
            </w:r>
            <w:r>
              <w:t>а</w:t>
            </w:r>
            <w:r w:rsidRPr="00D25077">
              <w:t xml:space="preserve">цювати можливості </w:t>
            </w:r>
            <w:r>
              <w:t>створення технологічних платформ  на базі наукових установ області для інтеграції науки та виробництва</w:t>
            </w:r>
          </w:p>
          <w:p w:rsidR="0091478A" w:rsidRPr="000D3609" w:rsidRDefault="0091478A" w:rsidP="000D3609">
            <w:pPr>
              <w:jc w:val="both"/>
              <w:rPr>
                <w:sz w:val="10"/>
                <w:szCs w:val="10"/>
              </w:rPr>
            </w:pPr>
          </w:p>
        </w:tc>
        <w:tc>
          <w:tcPr>
            <w:tcW w:w="421" w:type="pct"/>
            <w:shd w:val="clear" w:color="auto" w:fill="auto"/>
          </w:tcPr>
          <w:p w:rsidR="00E53A01" w:rsidRDefault="00E53A01" w:rsidP="000D3609">
            <w:pPr>
              <w:widowControl w:val="0"/>
              <w:jc w:val="center"/>
            </w:pPr>
            <w:r>
              <w:t>2015-2016 роки</w:t>
            </w:r>
          </w:p>
        </w:tc>
        <w:tc>
          <w:tcPr>
            <w:tcW w:w="1095" w:type="pct"/>
            <w:shd w:val="clear" w:color="auto" w:fill="auto"/>
          </w:tcPr>
          <w:p w:rsidR="00E53A01" w:rsidRPr="008960B2" w:rsidRDefault="00E53A01" w:rsidP="000D3609">
            <w:pPr>
              <w:jc w:val="both"/>
            </w:pPr>
            <w:r>
              <w:t xml:space="preserve">Вищі навчальні заклади (за згодою), </w:t>
            </w:r>
            <w:r w:rsidRPr="00534BC7">
              <w:t>інші установи, підприємства, організації (за згодою)</w:t>
            </w:r>
            <w:r>
              <w:t xml:space="preserve"> тощо</w:t>
            </w:r>
          </w:p>
        </w:tc>
        <w:tc>
          <w:tcPr>
            <w:tcW w:w="424" w:type="pct"/>
            <w:shd w:val="clear" w:color="auto" w:fill="auto"/>
          </w:tcPr>
          <w:p w:rsidR="00E53A01" w:rsidRDefault="00E53A01" w:rsidP="000D3609">
            <w:pPr>
              <w:spacing w:line="230" w:lineRule="auto"/>
              <w:jc w:val="center"/>
            </w:pPr>
            <w:r>
              <w:t>Фінансування не потребує</w:t>
            </w:r>
          </w:p>
        </w:tc>
        <w:tc>
          <w:tcPr>
            <w:tcW w:w="422" w:type="pct"/>
            <w:shd w:val="clear" w:color="auto" w:fill="auto"/>
          </w:tcPr>
          <w:p w:rsidR="00E53A01" w:rsidRPr="00534BC7" w:rsidRDefault="00E53A01" w:rsidP="000D3609">
            <w:pPr>
              <w:widowControl w:val="0"/>
              <w:jc w:val="center"/>
            </w:pPr>
            <w:r>
              <w:t>-</w:t>
            </w:r>
          </w:p>
        </w:tc>
      </w:tr>
      <w:tr w:rsidR="00E53A01" w:rsidRPr="000D3609" w:rsidTr="000D3609">
        <w:trPr>
          <w:gridAfter w:val="1"/>
          <w:wAfter w:w="1791" w:type="dxa"/>
        </w:trPr>
        <w:tc>
          <w:tcPr>
            <w:tcW w:w="4474" w:type="pct"/>
            <w:gridSpan w:val="8"/>
            <w:shd w:val="clear" w:color="auto" w:fill="auto"/>
          </w:tcPr>
          <w:p w:rsidR="00E53A01" w:rsidRDefault="00E53A01" w:rsidP="000D3609">
            <w:pPr>
              <w:widowControl w:val="0"/>
              <w:jc w:val="center"/>
            </w:pPr>
            <w:r w:rsidRPr="000D3609">
              <w:rPr>
                <w:b/>
              </w:rPr>
              <w:t>Загальна вартість програми за джерелами фінансування по роках:</w:t>
            </w:r>
          </w:p>
        </w:tc>
      </w:tr>
      <w:tr w:rsidR="00E53A01" w:rsidRPr="000D3609" w:rsidTr="000D3609">
        <w:trPr>
          <w:gridAfter w:val="1"/>
          <w:wAfter w:w="1791" w:type="dxa"/>
        </w:trPr>
        <w:tc>
          <w:tcPr>
            <w:tcW w:w="2095" w:type="pct"/>
            <w:gridSpan w:val="3"/>
            <w:vMerge w:val="restart"/>
            <w:shd w:val="clear" w:color="auto" w:fill="auto"/>
          </w:tcPr>
          <w:p w:rsidR="00E53A01" w:rsidRDefault="00E53A01" w:rsidP="000D3609">
            <w:pPr>
              <w:widowControl w:val="0"/>
              <w:jc w:val="center"/>
            </w:pPr>
            <w:r w:rsidRPr="000D3609">
              <w:rPr>
                <w:b/>
              </w:rPr>
              <w:t xml:space="preserve">Загальна вартість програми </w:t>
            </w:r>
            <w:r w:rsidRPr="000D3609">
              <w:rPr>
                <w:b/>
                <w:i/>
              </w:rPr>
              <w:t>(тис. грн.)</w:t>
            </w:r>
          </w:p>
        </w:tc>
        <w:tc>
          <w:tcPr>
            <w:tcW w:w="1533" w:type="pct"/>
            <w:gridSpan w:val="3"/>
            <w:vMerge w:val="restart"/>
            <w:shd w:val="clear" w:color="auto" w:fill="auto"/>
          </w:tcPr>
          <w:p w:rsidR="00E53A01" w:rsidRDefault="00E53A01" w:rsidP="000D3609">
            <w:pPr>
              <w:spacing w:line="230" w:lineRule="auto"/>
              <w:jc w:val="center"/>
            </w:pPr>
            <w:r w:rsidRPr="000D3609">
              <w:rPr>
                <w:b/>
              </w:rPr>
              <w:t>За джерелами фінансування</w:t>
            </w:r>
          </w:p>
        </w:tc>
        <w:tc>
          <w:tcPr>
            <w:tcW w:w="846" w:type="pct"/>
            <w:gridSpan w:val="2"/>
            <w:shd w:val="clear" w:color="auto" w:fill="auto"/>
          </w:tcPr>
          <w:p w:rsidR="00E53A01" w:rsidRPr="000D3609" w:rsidRDefault="00E53A01" w:rsidP="000D3609">
            <w:pPr>
              <w:widowControl w:val="0"/>
              <w:jc w:val="center"/>
              <w:rPr>
                <w:b/>
              </w:rPr>
            </w:pPr>
            <w:r w:rsidRPr="000D3609">
              <w:rPr>
                <w:b/>
              </w:rPr>
              <w:t>По роках</w:t>
            </w:r>
          </w:p>
        </w:tc>
      </w:tr>
      <w:tr w:rsidR="00E53A01" w:rsidRPr="000D3609" w:rsidTr="000D3609">
        <w:trPr>
          <w:gridAfter w:val="1"/>
          <w:wAfter w:w="1791" w:type="dxa"/>
        </w:trPr>
        <w:tc>
          <w:tcPr>
            <w:tcW w:w="2095" w:type="pct"/>
            <w:gridSpan w:val="3"/>
            <w:vMerge/>
            <w:shd w:val="clear" w:color="auto" w:fill="auto"/>
          </w:tcPr>
          <w:p w:rsidR="00E53A01" w:rsidRDefault="00E53A01" w:rsidP="000D3609">
            <w:pPr>
              <w:widowControl w:val="0"/>
              <w:jc w:val="center"/>
            </w:pPr>
          </w:p>
        </w:tc>
        <w:tc>
          <w:tcPr>
            <w:tcW w:w="1533" w:type="pct"/>
            <w:gridSpan w:val="3"/>
            <w:vMerge/>
            <w:shd w:val="clear" w:color="auto" w:fill="auto"/>
          </w:tcPr>
          <w:p w:rsidR="00E53A01" w:rsidRDefault="00E53A01" w:rsidP="000D3609">
            <w:pPr>
              <w:spacing w:line="230" w:lineRule="auto"/>
              <w:jc w:val="center"/>
            </w:pPr>
          </w:p>
        </w:tc>
        <w:tc>
          <w:tcPr>
            <w:tcW w:w="424" w:type="pct"/>
            <w:shd w:val="clear" w:color="auto" w:fill="auto"/>
          </w:tcPr>
          <w:p w:rsidR="00E53A01" w:rsidRPr="000D3609" w:rsidRDefault="00E53A01" w:rsidP="000D3609">
            <w:pPr>
              <w:widowControl w:val="0"/>
              <w:jc w:val="center"/>
              <w:rPr>
                <w:b/>
              </w:rPr>
            </w:pPr>
            <w:r w:rsidRPr="000D3609">
              <w:rPr>
                <w:b/>
              </w:rPr>
              <w:t>2015</w:t>
            </w:r>
          </w:p>
        </w:tc>
        <w:tc>
          <w:tcPr>
            <w:tcW w:w="422" w:type="pct"/>
            <w:shd w:val="clear" w:color="auto" w:fill="auto"/>
          </w:tcPr>
          <w:p w:rsidR="00E53A01" w:rsidRPr="000D3609" w:rsidRDefault="00E53A01" w:rsidP="000D3609">
            <w:pPr>
              <w:widowControl w:val="0"/>
              <w:jc w:val="center"/>
              <w:rPr>
                <w:b/>
              </w:rPr>
            </w:pPr>
            <w:r w:rsidRPr="000D3609">
              <w:rPr>
                <w:b/>
              </w:rPr>
              <w:t>2016</w:t>
            </w:r>
          </w:p>
        </w:tc>
      </w:tr>
      <w:tr w:rsidR="00E53A01" w:rsidRPr="000D3609" w:rsidTr="000D3609">
        <w:trPr>
          <w:gridAfter w:val="1"/>
          <w:wAfter w:w="1791" w:type="dxa"/>
        </w:trPr>
        <w:tc>
          <w:tcPr>
            <w:tcW w:w="2095" w:type="pct"/>
            <w:gridSpan w:val="3"/>
            <w:vMerge w:val="restart"/>
            <w:shd w:val="clear" w:color="auto" w:fill="auto"/>
          </w:tcPr>
          <w:p w:rsidR="00E53A01" w:rsidRDefault="00E53A01" w:rsidP="000D3609">
            <w:pPr>
              <w:widowControl w:val="0"/>
              <w:jc w:val="center"/>
            </w:pPr>
          </w:p>
        </w:tc>
        <w:tc>
          <w:tcPr>
            <w:tcW w:w="1533" w:type="pct"/>
            <w:gridSpan w:val="3"/>
            <w:shd w:val="clear" w:color="auto" w:fill="auto"/>
          </w:tcPr>
          <w:p w:rsidR="00E53A01" w:rsidRDefault="00E53A01" w:rsidP="000D3609">
            <w:pPr>
              <w:spacing w:line="230" w:lineRule="auto"/>
              <w:jc w:val="both"/>
            </w:pPr>
            <w:r w:rsidRPr="000708C1">
              <w:t xml:space="preserve">Державний бюджет </w:t>
            </w:r>
            <w:r w:rsidRPr="000D3609">
              <w:rPr>
                <w:i/>
              </w:rPr>
              <w:t>(через Житомирське відділення Українського державного фонду підтримки фермерських  господарств)</w:t>
            </w:r>
          </w:p>
        </w:tc>
        <w:tc>
          <w:tcPr>
            <w:tcW w:w="424" w:type="pct"/>
            <w:shd w:val="clear" w:color="auto" w:fill="auto"/>
          </w:tcPr>
          <w:p w:rsidR="00E53A01" w:rsidRDefault="00E53A01" w:rsidP="000D3609">
            <w:pPr>
              <w:widowControl w:val="0"/>
              <w:jc w:val="center"/>
            </w:pPr>
            <w:r>
              <w:t>*</w:t>
            </w:r>
          </w:p>
        </w:tc>
        <w:tc>
          <w:tcPr>
            <w:tcW w:w="422" w:type="pct"/>
            <w:shd w:val="clear" w:color="auto" w:fill="auto"/>
          </w:tcPr>
          <w:p w:rsidR="00E53A01" w:rsidRDefault="00E53A01" w:rsidP="000D3609">
            <w:pPr>
              <w:widowControl w:val="0"/>
              <w:jc w:val="center"/>
            </w:pPr>
          </w:p>
        </w:tc>
      </w:tr>
      <w:tr w:rsidR="00E53A01" w:rsidRPr="000D3609" w:rsidTr="000D3609">
        <w:trPr>
          <w:gridAfter w:val="1"/>
          <w:wAfter w:w="1791" w:type="dxa"/>
        </w:trPr>
        <w:tc>
          <w:tcPr>
            <w:tcW w:w="2095" w:type="pct"/>
            <w:gridSpan w:val="3"/>
            <w:vMerge/>
            <w:shd w:val="clear" w:color="auto" w:fill="auto"/>
          </w:tcPr>
          <w:p w:rsidR="00E53A01" w:rsidRDefault="00E53A01" w:rsidP="000D3609">
            <w:pPr>
              <w:widowControl w:val="0"/>
              <w:jc w:val="center"/>
            </w:pPr>
          </w:p>
        </w:tc>
        <w:tc>
          <w:tcPr>
            <w:tcW w:w="1533" w:type="pct"/>
            <w:gridSpan w:val="3"/>
            <w:shd w:val="clear" w:color="auto" w:fill="auto"/>
          </w:tcPr>
          <w:p w:rsidR="00E53A01" w:rsidRDefault="00E53A01" w:rsidP="000D3609">
            <w:pPr>
              <w:spacing w:line="230" w:lineRule="auto"/>
              <w:jc w:val="both"/>
            </w:pPr>
            <w:r w:rsidRPr="000708C1">
              <w:t xml:space="preserve">Державний бюджет </w:t>
            </w:r>
            <w:r w:rsidRPr="000D3609">
              <w:rPr>
                <w:i/>
              </w:rPr>
              <w:t>(через Фонд загальнообов’язкового державного соціального страхування на випадок безробіття)</w:t>
            </w:r>
          </w:p>
        </w:tc>
        <w:tc>
          <w:tcPr>
            <w:tcW w:w="424" w:type="pct"/>
            <w:shd w:val="clear" w:color="auto" w:fill="auto"/>
          </w:tcPr>
          <w:p w:rsidR="00E53A01" w:rsidRPr="00D72AD0" w:rsidRDefault="0064294F" w:rsidP="000D3609">
            <w:pPr>
              <w:widowControl w:val="0"/>
              <w:jc w:val="center"/>
            </w:pPr>
            <w:r>
              <w:t>2 373,6</w:t>
            </w:r>
            <w:r w:rsidR="00E53A01" w:rsidRPr="00D72AD0">
              <w:t>**</w:t>
            </w:r>
          </w:p>
        </w:tc>
        <w:tc>
          <w:tcPr>
            <w:tcW w:w="422" w:type="pct"/>
            <w:shd w:val="clear" w:color="auto" w:fill="auto"/>
          </w:tcPr>
          <w:p w:rsidR="00E53A01" w:rsidRDefault="00E53A01" w:rsidP="000D3609">
            <w:pPr>
              <w:widowControl w:val="0"/>
              <w:jc w:val="center"/>
            </w:pPr>
            <w:r w:rsidRPr="00645E71">
              <w:t>х</w:t>
            </w:r>
          </w:p>
        </w:tc>
      </w:tr>
      <w:tr w:rsidR="00E53A01" w:rsidRPr="000D3609" w:rsidTr="000D3609">
        <w:trPr>
          <w:gridAfter w:val="1"/>
          <w:wAfter w:w="1791" w:type="dxa"/>
        </w:trPr>
        <w:tc>
          <w:tcPr>
            <w:tcW w:w="2095" w:type="pct"/>
            <w:gridSpan w:val="3"/>
            <w:vMerge/>
            <w:shd w:val="clear" w:color="auto" w:fill="auto"/>
          </w:tcPr>
          <w:p w:rsidR="00E53A01" w:rsidRDefault="00E53A01" w:rsidP="000D3609">
            <w:pPr>
              <w:widowControl w:val="0"/>
              <w:jc w:val="center"/>
            </w:pPr>
          </w:p>
        </w:tc>
        <w:tc>
          <w:tcPr>
            <w:tcW w:w="1533" w:type="pct"/>
            <w:gridSpan w:val="3"/>
            <w:shd w:val="clear" w:color="auto" w:fill="auto"/>
          </w:tcPr>
          <w:p w:rsidR="00E53A01" w:rsidRDefault="00E53A01" w:rsidP="000D3609">
            <w:pPr>
              <w:spacing w:line="230" w:lineRule="auto"/>
            </w:pPr>
            <w:r w:rsidRPr="000708C1">
              <w:t>Обласний бюджет</w:t>
            </w:r>
          </w:p>
        </w:tc>
        <w:tc>
          <w:tcPr>
            <w:tcW w:w="424" w:type="pct"/>
            <w:shd w:val="clear" w:color="auto" w:fill="auto"/>
          </w:tcPr>
          <w:p w:rsidR="00E53A01" w:rsidRPr="00AA2877" w:rsidRDefault="00E53A01" w:rsidP="000D3609">
            <w:pPr>
              <w:widowControl w:val="0"/>
              <w:jc w:val="center"/>
            </w:pPr>
            <w:r w:rsidRPr="00645E71">
              <w:t>300</w:t>
            </w:r>
          </w:p>
        </w:tc>
        <w:tc>
          <w:tcPr>
            <w:tcW w:w="422" w:type="pct"/>
            <w:shd w:val="clear" w:color="auto" w:fill="auto"/>
          </w:tcPr>
          <w:p w:rsidR="00E53A01" w:rsidRDefault="00E53A01" w:rsidP="000D3609">
            <w:pPr>
              <w:widowControl w:val="0"/>
              <w:jc w:val="center"/>
            </w:pPr>
          </w:p>
        </w:tc>
      </w:tr>
      <w:tr w:rsidR="00E53A01" w:rsidRPr="000D3609" w:rsidTr="000D3609">
        <w:trPr>
          <w:gridAfter w:val="1"/>
          <w:wAfter w:w="1791" w:type="dxa"/>
        </w:trPr>
        <w:tc>
          <w:tcPr>
            <w:tcW w:w="2095" w:type="pct"/>
            <w:gridSpan w:val="3"/>
            <w:vMerge/>
            <w:shd w:val="clear" w:color="auto" w:fill="auto"/>
          </w:tcPr>
          <w:p w:rsidR="00E53A01" w:rsidRDefault="00E53A01" w:rsidP="000D3609">
            <w:pPr>
              <w:widowControl w:val="0"/>
              <w:jc w:val="center"/>
            </w:pPr>
          </w:p>
        </w:tc>
        <w:tc>
          <w:tcPr>
            <w:tcW w:w="1533" w:type="pct"/>
            <w:gridSpan w:val="3"/>
            <w:shd w:val="clear" w:color="auto" w:fill="auto"/>
          </w:tcPr>
          <w:p w:rsidR="00E53A01" w:rsidRPr="0077202E" w:rsidRDefault="00E53A01" w:rsidP="000D3609">
            <w:pPr>
              <w:spacing w:line="230" w:lineRule="auto"/>
            </w:pPr>
            <w:r w:rsidRPr="0077202E">
              <w:t>Бюджети районів і міст області</w:t>
            </w:r>
          </w:p>
        </w:tc>
        <w:tc>
          <w:tcPr>
            <w:tcW w:w="424" w:type="pct"/>
            <w:shd w:val="clear" w:color="auto" w:fill="auto"/>
          </w:tcPr>
          <w:p w:rsidR="00E53A01" w:rsidRPr="00645E71" w:rsidRDefault="00C13AD3" w:rsidP="000D3609">
            <w:pPr>
              <w:widowControl w:val="0"/>
              <w:jc w:val="center"/>
            </w:pPr>
            <w:r w:rsidRPr="00645E71">
              <w:t>365</w:t>
            </w:r>
          </w:p>
        </w:tc>
        <w:tc>
          <w:tcPr>
            <w:tcW w:w="422" w:type="pct"/>
            <w:shd w:val="clear" w:color="auto" w:fill="auto"/>
          </w:tcPr>
          <w:p w:rsidR="00E53A01" w:rsidRPr="00645E71" w:rsidRDefault="00C13AD3" w:rsidP="000D3609">
            <w:pPr>
              <w:widowControl w:val="0"/>
              <w:jc w:val="center"/>
            </w:pPr>
            <w:r w:rsidRPr="00645E71">
              <w:t>338</w:t>
            </w:r>
          </w:p>
        </w:tc>
      </w:tr>
    </w:tbl>
    <w:p w:rsidR="00EC5C69" w:rsidRDefault="00EC5C69" w:rsidP="0079347D">
      <w:pPr>
        <w:jc w:val="both"/>
        <w:rPr>
          <w:sz w:val="16"/>
          <w:szCs w:val="16"/>
          <w:lang w:val="ru-RU"/>
        </w:rPr>
      </w:pPr>
    </w:p>
    <w:p w:rsidR="00D72AD0" w:rsidRDefault="005831C2" w:rsidP="000D4966">
      <w:pPr>
        <w:ind w:left="720" w:hanging="888"/>
        <w:jc w:val="both"/>
        <w:rPr>
          <w:i/>
          <w:sz w:val="22"/>
          <w:szCs w:val="22"/>
        </w:rPr>
      </w:pPr>
      <w:r w:rsidRPr="008E53D0">
        <w:rPr>
          <w:sz w:val="22"/>
          <w:szCs w:val="22"/>
        </w:rPr>
        <w:t>Примітка:  *</w:t>
      </w:r>
      <w:r w:rsidR="008E53D0">
        <w:rPr>
          <w:sz w:val="22"/>
          <w:szCs w:val="22"/>
        </w:rPr>
        <w:t> </w:t>
      </w:r>
      <w:r w:rsidR="00D72AD0" w:rsidRPr="008E53D0">
        <w:rPr>
          <w:sz w:val="22"/>
          <w:szCs w:val="22"/>
        </w:rPr>
        <w:t xml:space="preserve">Відповідно до Державного бюджету України на 2015 рік на надання фінансової допомоги фермерським господарствам України на поворотній </w:t>
      </w:r>
      <w:r w:rsidR="000D4966">
        <w:rPr>
          <w:sz w:val="22"/>
          <w:szCs w:val="22"/>
        </w:rPr>
        <w:t xml:space="preserve">         </w:t>
      </w:r>
      <w:r w:rsidR="00D72AD0" w:rsidRPr="008E53D0">
        <w:rPr>
          <w:sz w:val="22"/>
          <w:szCs w:val="22"/>
        </w:rPr>
        <w:t>та безповоротній основі з державного бюджету на 2015 рік передбачено 20 млн. грн.</w:t>
      </w:r>
      <w:r w:rsidRPr="008E53D0">
        <w:rPr>
          <w:sz w:val="22"/>
          <w:szCs w:val="22"/>
        </w:rPr>
        <w:t xml:space="preserve"> </w:t>
      </w:r>
      <w:r w:rsidR="00D72AD0" w:rsidRPr="008E53D0">
        <w:rPr>
          <w:i/>
          <w:sz w:val="22"/>
          <w:szCs w:val="22"/>
        </w:rPr>
        <w:t>(по регіонах зазначена сума не розподілена).</w:t>
      </w:r>
    </w:p>
    <w:p w:rsidR="008E53D0" w:rsidRPr="0091478A" w:rsidRDefault="008E53D0" w:rsidP="005831C2">
      <w:pPr>
        <w:jc w:val="both"/>
        <w:rPr>
          <w:i/>
          <w:sz w:val="16"/>
          <w:szCs w:val="16"/>
        </w:rPr>
      </w:pPr>
    </w:p>
    <w:p w:rsidR="008A1A41" w:rsidRPr="008E53D0" w:rsidRDefault="0010027A" w:rsidP="00DC57C7">
      <w:pPr>
        <w:ind w:firstLine="720"/>
        <w:jc w:val="both"/>
        <w:rPr>
          <w:sz w:val="22"/>
          <w:szCs w:val="22"/>
        </w:rPr>
      </w:pPr>
      <w:r>
        <w:rPr>
          <w:sz w:val="22"/>
          <w:szCs w:val="22"/>
        </w:rPr>
        <w:t xml:space="preserve">    </w:t>
      </w:r>
      <w:r w:rsidR="00C13AD3" w:rsidRPr="008E53D0">
        <w:rPr>
          <w:sz w:val="22"/>
          <w:szCs w:val="22"/>
        </w:rPr>
        <w:t>**</w:t>
      </w:r>
      <w:r w:rsidR="008E53D0" w:rsidRPr="008E53D0">
        <w:rPr>
          <w:sz w:val="22"/>
          <w:szCs w:val="22"/>
        </w:rPr>
        <w:t xml:space="preserve">За інформацією обласного центру зайнятості </w:t>
      </w:r>
      <w:r w:rsidR="00044D40" w:rsidRPr="008E53D0">
        <w:rPr>
          <w:sz w:val="22"/>
          <w:szCs w:val="22"/>
        </w:rPr>
        <w:t>сума коштів відповідно до тимчасового кошторису видатків</w:t>
      </w:r>
      <w:r w:rsidR="008E53D0" w:rsidRPr="008E53D0">
        <w:rPr>
          <w:sz w:val="22"/>
          <w:szCs w:val="22"/>
        </w:rPr>
        <w:t xml:space="preserve"> </w:t>
      </w:r>
      <w:r w:rsidR="00A5720B" w:rsidRPr="008E53D0">
        <w:rPr>
          <w:sz w:val="22"/>
          <w:szCs w:val="22"/>
        </w:rPr>
        <w:t xml:space="preserve">на 1 півріччя </w:t>
      </w:r>
      <w:r w:rsidR="00044D40" w:rsidRPr="008E53D0">
        <w:rPr>
          <w:sz w:val="22"/>
          <w:szCs w:val="22"/>
        </w:rPr>
        <w:t xml:space="preserve"> 2015 року.</w:t>
      </w:r>
    </w:p>
    <w:sectPr w:rsidR="008A1A41" w:rsidRPr="008E53D0" w:rsidSect="00865820">
      <w:headerReference w:type="even" r:id="rId17"/>
      <w:headerReference w:type="default" r:id="rId18"/>
      <w:pgSz w:w="16838" w:h="11906" w:orient="landscape"/>
      <w:pgMar w:top="1701" w:right="1134" w:bottom="851" w:left="1134"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12" w:rsidRDefault="002A7112">
      <w:r>
        <w:separator/>
      </w:r>
    </w:p>
  </w:endnote>
  <w:endnote w:type="continuationSeparator" w:id="0">
    <w:p w:rsidR="002A7112" w:rsidRDefault="002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12" w:rsidRDefault="002A7112">
      <w:r>
        <w:separator/>
      </w:r>
    </w:p>
  </w:footnote>
  <w:footnote w:type="continuationSeparator" w:id="0">
    <w:p w:rsidR="002A7112" w:rsidRDefault="002A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52" w:rsidRDefault="00CE5752" w:rsidP="000A27C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5752" w:rsidRDefault="00CE575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52" w:rsidRPr="00731B51" w:rsidRDefault="00CE5752" w:rsidP="000A27C1">
    <w:pPr>
      <w:pStyle w:val="ac"/>
      <w:framePr w:wrap="around" w:vAnchor="text" w:hAnchor="margin" w:xAlign="center" w:y="1"/>
      <w:rPr>
        <w:rStyle w:val="ad"/>
        <w:sz w:val="20"/>
        <w:szCs w:val="20"/>
      </w:rPr>
    </w:pPr>
    <w:r w:rsidRPr="00731B51">
      <w:rPr>
        <w:rStyle w:val="ad"/>
        <w:sz w:val="20"/>
        <w:szCs w:val="20"/>
      </w:rPr>
      <w:fldChar w:fldCharType="begin"/>
    </w:r>
    <w:r w:rsidRPr="00731B51">
      <w:rPr>
        <w:rStyle w:val="ad"/>
        <w:sz w:val="20"/>
        <w:szCs w:val="20"/>
      </w:rPr>
      <w:instrText xml:space="preserve">PAGE  </w:instrText>
    </w:r>
    <w:r w:rsidRPr="00731B51">
      <w:rPr>
        <w:rStyle w:val="ad"/>
        <w:sz w:val="20"/>
        <w:szCs w:val="20"/>
      </w:rPr>
      <w:fldChar w:fldCharType="separate"/>
    </w:r>
    <w:r w:rsidR="009959DF">
      <w:rPr>
        <w:rStyle w:val="ad"/>
        <w:noProof/>
        <w:sz w:val="20"/>
        <w:szCs w:val="20"/>
      </w:rPr>
      <w:t>35</w:t>
    </w:r>
    <w:r w:rsidRPr="00731B51">
      <w:rPr>
        <w:rStyle w:val="ad"/>
        <w:sz w:val="20"/>
        <w:szCs w:val="20"/>
      </w:rPr>
      <w:fldChar w:fldCharType="end"/>
    </w:r>
  </w:p>
  <w:p w:rsidR="00CE5752" w:rsidRDefault="00CE575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52" w:rsidRDefault="00CE5752" w:rsidP="00B803A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5752" w:rsidRDefault="00CE575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52" w:rsidRPr="00E95A0A" w:rsidRDefault="00CE5752" w:rsidP="00B803A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959DF">
      <w:rPr>
        <w:rStyle w:val="ad"/>
        <w:noProof/>
      </w:rPr>
      <w:t>65</w:t>
    </w:r>
    <w:r>
      <w:rPr>
        <w:rStyle w:val="ad"/>
      </w:rPr>
      <w:fldChar w:fldCharType="end"/>
    </w:r>
  </w:p>
  <w:p w:rsidR="00CE5752" w:rsidRDefault="00CE57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6C3"/>
    <w:multiLevelType w:val="hybridMultilevel"/>
    <w:tmpl w:val="48F2D192"/>
    <w:lvl w:ilvl="0" w:tplc="48F073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272053"/>
    <w:multiLevelType w:val="hybridMultilevel"/>
    <w:tmpl w:val="CED4448A"/>
    <w:lvl w:ilvl="0" w:tplc="F686132E">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8175C42"/>
    <w:multiLevelType w:val="hybridMultilevel"/>
    <w:tmpl w:val="3E440F0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7550F94"/>
    <w:multiLevelType w:val="hybridMultilevel"/>
    <w:tmpl w:val="B874B3E2"/>
    <w:lvl w:ilvl="0" w:tplc="377615E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BCA14DD"/>
    <w:multiLevelType w:val="hybridMultilevel"/>
    <w:tmpl w:val="663456B0"/>
    <w:lvl w:ilvl="0" w:tplc="4838F5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B604FF"/>
    <w:multiLevelType w:val="hybridMultilevel"/>
    <w:tmpl w:val="9E92C6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9A0042"/>
    <w:multiLevelType w:val="hybridMultilevel"/>
    <w:tmpl w:val="179C1ECA"/>
    <w:lvl w:ilvl="0" w:tplc="AFA86F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FB5DDD"/>
    <w:multiLevelType w:val="hybridMultilevel"/>
    <w:tmpl w:val="4BF09C48"/>
    <w:lvl w:ilvl="0" w:tplc="8CF4D9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313074"/>
    <w:multiLevelType w:val="hybridMultilevel"/>
    <w:tmpl w:val="2ABE0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BD6A07"/>
    <w:multiLevelType w:val="hybridMultilevel"/>
    <w:tmpl w:val="F82C5A7C"/>
    <w:lvl w:ilvl="0" w:tplc="8CF4D938">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6A1399C"/>
    <w:multiLevelType w:val="hybridMultilevel"/>
    <w:tmpl w:val="D1A2C3C4"/>
    <w:lvl w:ilvl="0" w:tplc="D4EC0866">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A374788"/>
    <w:multiLevelType w:val="multilevel"/>
    <w:tmpl w:val="F4B0B562"/>
    <w:lvl w:ilvl="0">
      <w:numFmt w:val="bullet"/>
      <w:lvlText w:val="-"/>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Times New Roman" w:hAnsi="Times New Roman" w:cs="Times New Roman"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614E2DA8"/>
    <w:multiLevelType w:val="hybridMultilevel"/>
    <w:tmpl w:val="6BAC383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69F71F8"/>
    <w:multiLevelType w:val="hybridMultilevel"/>
    <w:tmpl w:val="F58224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0E7F5F"/>
    <w:multiLevelType w:val="hybridMultilevel"/>
    <w:tmpl w:val="93466C24"/>
    <w:lvl w:ilvl="0" w:tplc="8CF4D93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2B0EFD"/>
    <w:multiLevelType w:val="hybridMultilevel"/>
    <w:tmpl w:val="AB705C66"/>
    <w:lvl w:ilvl="0" w:tplc="5E8EC336">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4E4F48"/>
    <w:multiLevelType w:val="hybridMultilevel"/>
    <w:tmpl w:val="65862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9"/>
  </w:num>
  <w:num w:numId="4">
    <w:abstractNumId w:val="1"/>
  </w:num>
  <w:num w:numId="5">
    <w:abstractNumId w:val="4"/>
  </w:num>
  <w:num w:numId="6">
    <w:abstractNumId w:val="0"/>
  </w:num>
  <w:num w:numId="7">
    <w:abstractNumId w:val="15"/>
  </w:num>
  <w:num w:numId="8">
    <w:abstractNumId w:val="6"/>
  </w:num>
  <w:num w:numId="9">
    <w:abstractNumId w:val="11"/>
  </w:num>
  <w:num w:numId="10">
    <w:abstractNumId w:val="10"/>
  </w:num>
  <w:num w:numId="11">
    <w:abstractNumId w:val="3"/>
  </w:num>
  <w:num w:numId="12">
    <w:abstractNumId w:val="13"/>
  </w:num>
  <w:num w:numId="13">
    <w:abstractNumId w:val="16"/>
  </w:num>
  <w:num w:numId="14">
    <w:abstractNumId w:val="5"/>
  </w:num>
  <w:num w:numId="15">
    <w:abstractNumId w:val="1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B3"/>
    <w:rsid w:val="0000118B"/>
    <w:rsid w:val="000018CE"/>
    <w:rsid w:val="00001C50"/>
    <w:rsid w:val="000028DF"/>
    <w:rsid w:val="00002AEE"/>
    <w:rsid w:val="00002F62"/>
    <w:rsid w:val="000030AA"/>
    <w:rsid w:val="000035C2"/>
    <w:rsid w:val="00003F9E"/>
    <w:rsid w:val="00005109"/>
    <w:rsid w:val="00005364"/>
    <w:rsid w:val="00005EC2"/>
    <w:rsid w:val="00006304"/>
    <w:rsid w:val="00006431"/>
    <w:rsid w:val="0000708D"/>
    <w:rsid w:val="0000716A"/>
    <w:rsid w:val="00007EBE"/>
    <w:rsid w:val="000115CE"/>
    <w:rsid w:val="00012AB9"/>
    <w:rsid w:val="0001384F"/>
    <w:rsid w:val="00013D2B"/>
    <w:rsid w:val="0001427B"/>
    <w:rsid w:val="00014456"/>
    <w:rsid w:val="00014B44"/>
    <w:rsid w:val="00014CF9"/>
    <w:rsid w:val="00015ADE"/>
    <w:rsid w:val="0001600B"/>
    <w:rsid w:val="00016A53"/>
    <w:rsid w:val="00016DBB"/>
    <w:rsid w:val="0001732E"/>
    <w:rsid w:val="000175DB"/>
    <w:rsid w:val="0002015B"/>
    <w:rsid w:val="000204A5"/>
    <w:rsid w:val="00020965"/>
    <w:rsid w:val="00021BA3"/>
    <w:rsid w:val="0002329E"/>
    <w:rsid w:val="00023399"/>
    <w:rsid w:val="000242D9"/>
    <w:rsid w:val="00024D26"/>
    <w:rsid w:val="0002564A"/>
    <w:rsid w:val="0002692C"/>
    <w:rsid w:val="000269E3"/>
    <w:rsid w:val="00026BF0"/>
    <w:rsid w:val="00027D6D"/>
    <w:rsid w:val="00027FF5"/>
    <w:rsid w:val="00030668"/>
    <w:rsid w:val="00030CB7"/>
    <w:rsid w:val="00030CD7"/>
    <w:rsid w:val="00031107"/>
    <w:rsid w:val="0003168F"/>
    <w:rsid w:val="0003220D"/>
    <w:rsid w:val="0003294B"/>
    <w:rsid w:val="000329CC"/>
    <w:rsid w:val="00032BBE"/>
    <w:rsid w:val="00032DC1"/>
    <w:rsid w:val="00033527"/>
    <w:rsid w:val="0003426F"/>
    <w:rsid w:val="00034CEF"/>
    <w:rsid w:val="00034ED0"/>
    <w:rsid w:val="00035138"/>
    <w:rsid w:val="000364CB"/>
    <w:rsid w:val="000365FA"/>
    <w:rsid w:val="000368F5"/>
    <w:rsid w:val="00040518"/>
    <w:rsid w:val="00041067"/>
    <w:rsid w:val="00042752"/>
    <w:rsid w:val="00042A9C"/>
    <w:rsid w:val="00042BE5"/>
    <w:rsid w:val="00043036"/>
    <w:rsid w:val="000432F8"/>
    <w:rsid w:val="00043867"/>
    <w:rsid w:val="00043BBA"/>
    <w:rsid w:val="00044510"/>
    <w:rsid w:val="00044D40"/>
    <w:rsid w:val="0004507A"/>
    <w:rsid w:val="00045A0E"/>
    <w:rsid w:val="00046042"/>
    <w:rsid w:val="000505B1"/>
    <w:rsid w:val="0005124B"/>
    <w:rsid w:val="000522EE"/>
    <w:rsid w:val="00052CDC"/>
    <w:rsid w:val="000531C8"/>
    <w:rsid w:val="00053E4D"/>
    <w:rsid w:val="00053F0C"/>
    <w:rsid w:val="00054AAF"/>
    <w:rsid w:val="00054AFB"/>
    <w:rsid w:val="00054B58"/>
    <w:rsid w:val="00055E96"/>
    <w:rsid w:val="000567F5"/>
    <w:rsid w:val="00057AFB"/>
    <w:rsid w:val="00057C79"/>
    <w:rsid w:val="000612B6"/>
    <w:rsid w:val="0006226A"/>
    <w:rsid w:val="00063B53"/>
    <w:rsid w:val="00063E8D"/>
    <w:rsid w:val="0006569A"/>
    <w:rsid w:val="00065C8C"/>
    <w:rsid w:val="00065DEB"/>
    <w:rsid w:val="00066371"/>
    <w:rsid w:val="00066D5A"/>
    <w:rsid w:val="0006733C"/>
    <w:rsid w:val="00067367"/>
    <w:rsid w:val="00067668"/>
    <w:rsid w:val="00070393"/>
    <w:rsid w:val="000714B6"/>
    <w:rsid w:val="00074889"/>
    <w:rsid w:val="00075A06"/>
    <w:rsid w:val="00076981"/>
    <w:rsid w:val="00077E5B"/>
    <w:rsid w:val="000805E8"/>
    <w:rsid w:val="000814DF"/>
    <w:rsid w:val="0008358E"/>
    <w:rsid w:val="00083B8A"/>
    <w:rsid w:val="00083BF8"/>
    <w:rsid w:val="00084047"/>
    <w:rsid w:val="0008424F"/>
    <w:rsid w:val="0008677C"/>
    <w:rsid w:val="00086797"/>
    <w:rsid w:val="000875B4"/>
    <w:rsid w:val="000877AA"/>
    <w:rsid w:val="00087909"/>
    <w:rsid w:val="00090F2C"/>
    <w:rsid w:val="000912EA"/>
    <w:rsid w:val="0009171B"/>
    <w:rsid w:val="000926B7"/>
    <w:rsid w:val="0009395C"/>
    <w:rsid w:val="00093A45"/>
    <w:rsid w:val="000963C8"/>
    <w:rsid w:val="000971DD"/>
    <w:rsid w:val="00097347"/>
    <w:rsid w:val="000A1192"/>
    <w:rsid w:val="000A15DF"/>
    <w:rsid w:val="000A165F"/>
    <w:rsid w:val="000A1EFD"/>
    <w:rsid w:val="000A2244"/>
    <w:rsid w:val="000A2462"/>
    <w:rsid w:val="000A27C1"/>
    <w:rsid w:val="000A2D6E"/>
    <w:rsid w:val="000A37C3"/>
    <w:rsid w:val="000A3BCB"/>
    <w:rsid w:val="000A3CA3"/>
    <w:rsid w:val="000A45F5"/>
    <w:rsid w:val="000A4B75"/>
    <w:rsid w:val="000A518D"/>
    <w:rsid w:val="000A6993"/>
    <w:rsid w:val="000A7D9B"/>
    <w:rsid w:val="000B010E"/>
    <w:rsid w:val="000B23FB"/>
    <w:rsid w:val="000B2E59"/>
    <w:rsid w:val="000B33AD"/>
    <w:rsid w:val="000B39B8"/>
    <w:rsid w:val="000B3DE7"/>
    <w:rsid w:val="000B5253"/>
    <w:rsid w:val="000B5DEB"/>
    <w:rsid w:val="000B5FC6"/>
    <w:rsid w:val="000B6682"/>
    <w:rsid w:val="000B6E7B"/>
    <w:rsid w:val="000B7D40"/>
    <w:rsid w:val="000C015E"/>
    <w:rsid w:val="000C0E54"/>
    <w:rsid w:val="000C1F64"/>
    <w:rsid w:val="000C2457"/>
    <w:rsid w:val="000C30EA"/>
    <w:rsid w:val="000C399D"/>
    <w:rsid w:val="000C5150"/>
    <w:rsid w:val="000C52B4"/>
    <w:rsid w:val="000C52C9"/>
    <w:rsid w:val="000C54AA"/>
    <w:rsid w:val="000C6554"/>
    <w:rsid w:val="000C6D83"/>
    <w:rsid w:val="000C7BB0"/>
    <w:rsid w:val="000D0531"/>
    <w:rsid w:val="000D143B"/>
    <w:rsid w:val="000D180E"/>
    <w:rsid w:val="000D1FBA"/>
    <w:rsid w:val="000D3609"/>
    <w:rsid w:val="000D48ED"/>
    <w:rsid w:val="000D4966"/>
    <w:rsid w:val="000D4AD4"/>
    <w:rsid w:val="000D4EE7"/>
    <w:rsid w:val="000D528D"/>
    <w:rsid w:val="000D580A"/>
    <w:rsid w:val="000D5A53"/>
    <w:rsid w:val="000D5EE5"/>
    <w:rsid w:val="000D6574"/>
    <w:rsid w:val="000D6D5E"/>
    <w:rsid w:val="000D783A"/>
    <w:rsid w:val="000E1700"/>
    <w:rsid w:val="000E1AA5"/>
    <w:rsid w:val="000E1D62"/>
    <w:rsid w:val="000E1EF5"/>
    <w:rsid w:val="000E2225"/>
    <w:rsid w:val="000E33A0"/>
    <w:rsid w:val="000E356C"/>
    <w:rsid w:val="000E37B2"/>
    <w:rsid w:val="000E5591"/>
    <w:rsid w:val="000E603F"/>
    <w:rsid w:val="000E74FC"/>
    <w:rsid w:val="000E7828"/>
    <w:rsid w:val="000F1169"/>
    <w:rsid w:val="000F1FBD"/>
    <w:rsid w:val="000F2F0C"/>
    <w:rsid w:val="000F4059"/>
    <w:rsid w:val="000F4BD5"/>
    <w:rsid w:val="000F5698"/>
    <w:rsid w:val="000F5F32"/>
    <w:rsid w:val="000F683B"/>
    <w:rsid w:val="000F6EE9"/>
    <w:rsid w:val="000F6FB5"/>
    <w:rsid w:val="0010027A"/>
    <w:rsid w:val="00100643"/>
    <w:rsid w:val="00100C44"/>
    <w:rsid w:val="00100D82"/>
    <w:rsid w:val="00100F81"/>
    <w:rsid w:val="00100F97"/>
    <w:rsid w:val="00101102"/>
    <w:rsid w:val="0010211E"/>
    <w:rsid w:val="001023AB"/>
    <w:rsid w:val="001026E0"/>
    <w:rsid w:val="001026F5"/>
    <w:rsid w:val="001027D6"/>
    <w:rsid w:val="00103991"/>
    <w:rsid w:val="00104E79"/>
    <w:rsid w:val="0010574B"/>
    <w:rsid w:val="00105B30"/>
    <w:rsid w:val="001070F0"/>
    <w:rsid w:val="001075A2"/>
    <w:rsid w:val="001103D2"/>
    <w:rsid w:val="001104C9"/>
    <w:rsid w:val="001109BD"/>
    <w:rsid w:val="00111C4B"/>
    <w:rsid w:val="00111F51"/>
    <w:rsid w:val="00112E9A"/>
    <w:rsid w:val="00112F87"/>
    <w:rsid w:val="00113732"/>
    <w:rsid w:val="0011386E"/>
    <w:rsid w:val="00114782"/>
    <w:rsid w:val="00115086"/>
    <w:rsid w:val="001166DF"/>
    <w:rsid w:val="00117BDA"/>
    <w:rsid w:val="00117E2F"/>
    <w:rsid w:val="00120870"/>
    <w:rsid w:val="0012132A"/>
    <w:rsid w:val="00121872"/>
    <w:rsid w:val="00121BBB"/>
    <w:rsid w:val="0012214E"/>
    <w:rsid w:val="0012237E"/>
    <w:rsid w:val="0012304B"/>
    <w:rsid w:val="001236E3"/>
    <w:rsid w:val="00124440"/>
    <w:rsid w:val="001246DB"/>
    <w:rsid w:val="0012521C"/>
    <w:rsid w:val="001257D8"/>
    <w:rsid w:val="00126EB4"/>
    <w:rsid w:val="0013058C"/>
    <w:rsid w:val="00130CC3"/>
    <w:rsid w:val="001315CD"/>
    <w:rsid w:val="001316DB"/>
    <w:rsid w:val="001319F6"/>
    <w:rsid w:val="00131F42"/>
    <w:rsid w:val="00132310"/>
    <w:rsid w:val="00132D97"/>
    <w:rsid w:val="00133082"/>
    <w:rsid w:val="0013347C"/>
    <w:rsid w:val="001347F5"/>
    <w:rsid w:val="00134F30"/>
    <w:rsid w:val="00135EAA"/>
    <w:rsid w:val="00136653"/>
    <w:rsid w:val="00136695"/>
    <w:rsid w:val="0013682D"/>
    <w:rsid w:val="00137001"/>
    <w:rsid w:val="00137386"/>
    <w:rsid w:val="00137B82"/>
    <w:rsid w:val="00137D97"/>
    <w:rsid w:val="00140583"/>
    <w:rsid w:val="00140B8A"/>
    <w:rsid w:val="00142984"/>
    <w:rsid w:val="0014304E"/>
    <w:rsid w:val="00143B07"/>
    <w:rsid w:val="00143B5E"/>
    <w:rsid w:val="00143D0F"/>
    <w:rsid w:val="0014486B"/>
    <w:rsid w:val="00144918"/>
    <w:rsid w:val="00144941"/>
    <w:rsid w:val="0014510A"/>
    <w:rsid w:val="00145BAF"/>
    <w:rsid w:val="00145C01"/>
    <w:rsid w:val="00145D76"/>
    <w:rsid w:val="00145E21"/>
    <w:rsid w:val="00146D41"/>
    <w:rsid w:val="00146FF5"/>
    <w:rsid w:val="001502EC"/>
    <w:rsid w:val="0015339C"/>
    <w:rsid w:val="00153910"/>
    <w:rsid w:val="00153BD7"/>
    <w:rsid w:val="00153C82"/>
    <w:rsid w:val="00154188"/>
    <w:rsid w:val="001555BB"/>
    <w:rsid w:val="0015590C"/>
    <w:rsid w:val="00155E30"/>
    <w:rsid w:val="001572B3"/>
    <w:rsid w:val="00157CF6"/>
    <w:rsid w:val="00160B7B"/>
    <w:rsid w:val="00160F71"/>
    <w:rsid w:val="00160FDB"/>
    <w:rsid w:val="00161715"/>
    <w:rsid w:val="0016174F"/>
    <w:rsid w:val="00161E44"/>
    <w:rsid w:val="00162828"/>
    <w:rsid w:val="00162FE1"/>
    <w:rsid w:val="00164AE6"/>
    <w:rsid w:val="00164F69"/>
    <w:rsid w:val="0016551D"/>
    <w:rsid w:val="00166F0F"/>
    <w:rsid w:val="00167257"/>
    <w:rsid w:val="00167EE5"/>
    <w:rsid w:val="00170D83"/>
    <w:rsid w:val="0017198A"/>
    <w:rsid w:val="00171CEC"/>
    <w:rsid w:val="00171EB8"/>
    <w:rsid w:val="0017215C"/>
    <w:rsid w:val="001727F5"/>
    <w:rsid w:val="0017385D"/>
    <w:rsid w:val="00173E85"/>
    <w:rsid w:val="00174C6F"/>
    <w:rsid w:val="0017606E"/>
    <w:rsid w:val="001763D7"/>
    <w:rsid w:val="001768D1"/>
    <w:rsid w:val="00180141"/>
    <w:rsid w:val="001805EF"/>
    <w:rsid w:val="00180F02"/>
    <w:rsid w:val="00181F85"/>
    <w:rsid w:val="0018267A"/>
    <w:rsid w:val="001828C8"/>
    <w:rsid w:val="00184C57"/>
    <w:rsid w:val="00184ECF"/>
    <w:rsid w:val="00184F67"/>
    <w:rsid w:val="00185E78"/>
    <w:rsid w:val="001866EB"/>
    <w:rsid w:val="0018740A"/>
    <w:rsid w:val="00187A94"/>
    <w:rsid w:val="00190570"/>
    <w:rsid w:val="00190C45"/>
    <w:rsid w:val="00190F50"/>
    <w:rsid w:val="001921E9"/>
    <w:rsid w:val="00193232"/>
    <w:rsid w:val="001938BC"/>
    <w:rsid w:val="001942A5"/>
    <w:rsid w:val="00194434"/>
    <w:rsid w:val="00194810"/>
    <w:rsid w:val="00194AA2"/>
    <w:rsid w:val="001950A9"/>
    <w:rsid w:val="0019578F"/>
    <w:rsid w:val="00195BE6"/>
    <w:rsid w:val="00196724"/>
    <w:rsid w:val="00197CBE"/>
    <w:rsid w:val="001A0183"/>
    <w:rsid w:val="001A16EF"/>
    <w:rsid w:val="001A171B"/>
    <w:rsid w:val="001A178A"/>
    <w:rsid w:val="001A1917"/>
    <w:rsid w:val="001A1F9B"/>
    <w:rsid w:val="001A1FCC"/>
    <w:rsid w:val="001A2394"/>
    <w:rsid w:val="001A3223"/>
    <w:rsid w:val="001A3A2A"/>
    <w:rsid w:val="001A3D55"/>
    <w:rsid w:val="001A44AC"/>
    <w:rsid w:val="001A5DA1"/>
    <w:rsid w:val="001A737D"/>
    <w:rsid w:val="001B0CEB"/>
    <w:rsid w:val="001B14BE"/>
    <w:rsid w:val="001B260C"/>
    <w:rsid w:val="001B2640"/>
    <w:rsid w:val="001B2E31"/>
    <w:rsid w:val="001B3EFB"/>
    <w:rsid w:val="001B5138"/>
    <w:rsid w:val="001B53ED"/>
    <w:rsid w:val="001B5590"/>
    <w:rsid w:val="001B56BC"/>
    <w:rsid w:val="001B5B4D"/>
    <w:rsid w:val="001C05F1"/>
    <w:rsid w:val="001C096E"/>
    <w:rsid w:val="001C159F"/>
    <w:rsid w:val="001C1804"/>
    <w:rsid w:val="001C1A45"/>
    <w:rsid w:val="001C1CDE"/>
    <w:rsid w:val="001C25FA"/>
    <w:rsid w:val="001C3205"/>
    <w:rsid w:val="001C3848"/>
    <w:rsid w:val="001C4800"/>
    <w:rsid w:val="001C49CF"/>
    <w:rsid w:val="001C50E0"/>
    <w:rsid w:val="001C59EA"/>
    <w:rsid w:val="001C5B0C"/>
    <w:rsid w:val="001C5DBD"/>
    <w:rsid w:val="001C635A"/>
    <w:rsid w:val="001C6A93"/>
    <w:rsid w:val="001C6EE8"/>
    <w:rsid w:val="001C74FC"/>
    <w:rsid w:val="001D2543"/>
    <w:rsid w:val="001D2A91"/>
    <w:rsid w:val="001D2DCF"/>
    <w:rsid w:val="001D2EC3"/>
    <w:rsid w:val="001D3527"/>
    <w:rsid w:val="001D4CEF"/>
    <w:rsid w:val="001D4DF2"/>
    <w:rsid w:val="001D52CE"/>
    <w:rsid w:val="001D59DF"/>
    <w:rsid w:val="001D5A1D"/>
    <w:rsid w:val="001D63E0"/>
    <w:rsid w:val="001D742E"/>
    <w:rsid w:val="001D7D9E"/>
    <w:rsid w:val="001E0E1B"/>
    <w:rsid w:val="001E103B"/>
    <w:rsid w:val="001E15C1"/>
    <w:rsid w:val="001E1DAA"/>
    <w:rsid w:val="001E43DD"/>
    <w:rsid w:val="001E49D3"/>
    <w:rsid w:val="001E553C"/>
    <w:rsid w:val="001E7372"/>
    <w:rsid w:val="001F2EEF"/>
    <w:rsid w:val="001F3537"/>
    <w:rsid w:val="001F42E9"/>
    <w:rsid w:val="001F4932"/>
    <w:rsid w:val="001F67A9"/>
    <w:rsid w:val="00201066"/>
    <w:rsid w:val="002010C1"/>
    <w:rsid w:val="00201CAF"/>
    <w:rsid w:val="00202A10"/>
    <w:rsid w:val="00202E42"/>
    <w:rsid w:val="002041B3"/>
    <w:rsid w:val="00204202"/>
    <w:rsid w:val="002049D2"/>
    <w:rsid w:val="00205FF3"/>
    <w:rsid w:val="00206051"/>
    <w:rsid w:val="002062DB"/>
    <w:rsid w:val="00206382"/>
    <w:rsid w:val="00206A72"/>
    <w:rsid w:val="0021030A"/>
    <w:rsid w:val="002111A0"/>
    <w:rsid w:val="00211353"/>
    <w:rsid w:val="002125B5"/>
    <w:rsid w:val="00212EEB"/>
    <w:rsid w:val="002164E8"/>
    <w:rsid w:val="002214A5"/>
    <w:rsid w:val="00221BB7"/>
    <w:rsid w:val="002225B2"/>
    <w:rsid w:val="00225018"/>
    <w:rsid w:val="00225883"/>
    <w:rsid w:val="002259C4"/>
    <w:rsid w:val="0022662B"/>
    <w:rsid w:val="00226945"/>
    <w:rsid w:val="00226965"/>
    <w:rsid w:val="002307FE"/>
    <w:rsid w:val="00230E27"/>
    <w:rsid w:val="00231678"/>
    <w:rsid w:val="00231FA2"/>
    <w:rsid w:val="00232910"/>
    <w:rsid w:val="00233928"/>
    <w:rsid w:val="00233ECC"/>
    <w:rsid w:val="0023510C"/>
    <w:rsid w:val="0024053B"/>
    <w:rsid w:val="00241A63"/>
    <w:rsid w:val="00241C00"/>
    <w:rsid w:val="00242672"/>
    <w:rsid w:val="002428B0"/>
    <w:rsid w:val="0024366D"/>
    <w:rsid w:val="00243A90"/>
    <w:rsid w:val="00243CFA"/>
    <w:rsid w:val="002440AD"/>
    <w:rsid w:val="0024499D"/>
    <w:rsid w:val="00245192"/>
    <w:rsid w:val="002456FB"/>
    <w:rsid w:val="00245734"/>
    <w:rsid w:val="00246303"/>
    <w:rsid w:val="002465D8"/>
    <w:rsid w:val="00247F6D"/>
    <w:rsid w:val="00253BB3"/>
    <w:rsid w:val="0025402B"/>
    <w:rsid w:val="00254DBD"/>
    <w:rsid w:val="002562CF"/>
    <w:rsid w:val="00256E11"/>
    <w:rsid w:val="002605F0"/>
    <w:rsid w:val="00260DD4"/>
    <w:rsid w:val="00260F70"/>
    <w:rsid w:val="0026208F"/>
    <w:rsid w:val="002622CA"/>
    <w:rsid w:val="0026252E"/>
    <w:rsid w:val="002625E1"/>
    <w:rsid w:val="00263018"/>
    <w:rsid w:val="0026353A"/>
    <w:rsid w:val="0026487A"/>
    <w:rsid w:val="002669DE"/>
    <w:rsid w:val="00266CEA"/>
    <w:rsid w:val="00266ECA"/>
    <w:rsid w:val="002671D1"/>
    <w:rsid w:val="00267BD2"/>
    <w:rsid w:val="00270541"/>
    <w:rsid w:val="002709A7"/>
    <w:rsid w:val="00270C54"/>
    <w:rsid w:val="0027100A"/>
    <w:rsid w:val="00271AA9"/>
    <w:rsid w:val="00271D3E"/>
    <w:rsid w:val="00271EC7"/>
    <w:rsid w:val="00272B97"/>
    <w:rsid w:val="002743D4"/>
    <w:rsid w:val="00275898"/>
    <w:rsid w:val="002759E3"/>
    <w:rsid w:val="00276230"/>
    <w:rsid w:val="0027633A"/>
    <w:rsid w:val="00276A40"/>
    <w:rsid w:val="00277FA2"/>
    <w:rsid w:val="0028007D"/>
    <w:rsid w:val="00280356"/>
    <w:rsid w:val="002811AA"/>
    <w:rsid w:val="00281A39"/>
    <w:rsid w:val="002829FC"/>
    <w:rsid w:val="00284871"/>
    <w:rsid w:val="00284AAF"/>
    <w:rsid w:val="00285760"/>
    <w:rsid w:val="00285B35"/>
    <w:rsid w:val="00285D04"/>
    <w:rsid w:val="00285E57"/>
    <w:rsid w:val="00286CC3"/>
    <w:rsid w:val="00290055"/>
    <w:rsid w:val="002900DA"/>
    <w:rsid w:val="00293C8C"/>
    <w:rsid w:val="002942D3"/>
    <w:rsid w:val="00294996"/>
    <w:rsid w:val="00294B4C"/>
    <w:rsid w:val="00295592"/>
    <w:rsid w:val="00295AFC"/>
    <w:rsid w:val="00295D64"/>
    <w:rsid w:val="00296078"/>
    <w:rsid w:val="00296935"/>
    <w:rsid w:val="00297406"/>
    <w:rsid w:val="002A0516"/>
    <w:rsid w:val="002A054D"/>
    <w:rsid w:val="002A23E8"/>
    <w:rsid w:val="002A2AE7"/>
    <w:rsid w:val="002A2B54"/>
    <w:rsid w:val="002A34A2"/>
    <w:rsid w:val="002A3530"/>
    <w:rsid w:val="002A52AD"/>
    <w:rsid w:val="002A5574"/>
    <w:rsid w:val="002A7112"/>
    <w:rsid w:val="002A7545"/>
    <w:rsid w:val="002A78B9"/>
    <w:rsid w:val="002A7CA1"/>
    <w:rsid w:val="002B055B"/>
    <w:rsid w:val="002B211B"/>
    <w:rsid w:val="002B2F8E"/>
    <w:rsid w:val="002B3C88"/>
    <w:rsid w:val="002B42A8"/>
    <w:rsid w:val="002B46E3"/>
    <w:rsid w:val="002B4B57"/>
    <w:rsid w:val="002B625A"/>
    <w:rsid w:val="002B6706"/>
    <w:rsid w:val="002B7AD6"/>
    <w:rsid w:val="002C0BA9"/>
    <w:rsid w:val="002C0DD8"/>
    <w:rsid w:val="002C1290"/>
    <w:rsid w:val="002C13D7"/>
    <w:rsid w:val="002C28C1"/>
    <w:rsid w:val="002C332B"/>
    <w:rsid w:val="002C4569"/>
    <w:rsid w:val="002C4924"/>
    <w:rsid w:val="002C4C18"/>
    <w:rsid w:val="002C563C"/>
    <w:rsid w:val="002C5C81"/>
    <w:rsid w:val="002C5D27"/>
    <w:rsid w:val="002C68F4"/>
    <w:rsid w:val="002C6DE1"/>
    <w:rsid w:val="002C70B6"/>
    <w:rsid w:val="002D0E8F"/>
    <w:rsid w:val="002D10C2"/>
    <w:rsid w:val="002D1DE3"/>
    <w:rsid w:val="002D386D"/>
    <w:rsid w:val="002D3AC8"/>
    <w:rsid w:val="002D531F"/>
    <w:rsid w:val="002D53A9"/>
    <w:rsid w:val="002D646B"/>
    <w:rsid w:val="002D6803"/>
    <w:rsid w:val="002D7020"/>
    <w:rsid w:val="002D7438"/>
    <w:rsid w:val="002D7802"/>
    <w:rsid w:val="002D7F04"/>
    <w:rsid w:val="002E0FB1"/>
    <w:rsid w:val="002E33C0"/>
    <w:rsid w:val="002E37A0"/>
    <w:rsid w:val="002E42DC"/>
    <w:rsid w:val="002E47D1"/>
    <w:rsid w:val="002E5412"/>
    <w:rsid w:val="002E58C2"/>
    <w:rsid w:val="002E5E55"/>
    <w:rsid w:val="002E6246"/>
    <w:rsid w:val="002E7210"/>
    <w:rsid w:val="002E723E"/>
    <w:rsid w:val="002E7F4A"/>
    <w:rsid w:val="002F1289"/>
    <w:rsid w:val="002F1975"/>
    <w:rsid w:val="002F2554"/>
    <w:rsid w:val="002F28C7"/>
    <w:rsid w:val="002F29B0"/>
    <w:rsid w:val="002F2A64"/>
    <w:rsid w:val="002F2F59"/>
    <w:rsid w:val="002F3257"/>
    <w:rsid w:val="002F457C"/>
    <w:rsid w:val="002F4596"/>
    <w:rsid w:val="002F47C2"/>
    <w:rsid w:val="002F5170"/>
    <w:rsid w:val="002F5940"/>
    <w:rsid w:val="002F5A18"/>
    <w:rsid w:val="002F5CB9"/>
    <w:rsid w:val="002F6685"/>
    <w:rsid w:val="002F6D57"/>
    <w:rsid w:val="002F766A"/>
    <w:rsid w:val="0030039B"/>
    <w:rsid w:val="00300695"/>
    <w:rsid w:val="00300C46"/>
    <w:rsid w:val="00300E78"/>
    <w:rsid w:val="00301860"/>
    <w:rsid w:val="00302125"/>
    <w:rsid w:val="00303CBA"/>
    <w:rsid w:val="0030402C"/>
    <w:rsid w:val="0030488F"/>
    <w:rsid w:val="00304B9D"/>
    <w:rsid w:val="003050D5"/>
    <w:rsid w:val="00306967"/>
    <w:rsid w:val="003069EB"/>
    <w:rsid w:val="00306C16"/>
    <w:rsid w:val="00307785"/>
    <w:rsid w:val="00310FA5"/>
    <w:rsid w:val="0031182C"/>
    <w:rsid w:val="003125B1"/>
    <w:rsid w:val="00312BBC"/>
    <w:rsid w:val="003135A7"/>
    <w:rsid w:val="00314D35"/>
    <w:rsid w:val="003150A0"/>
    <w:rsid w:val="003150D9"/>
    <w:rsid w:val="00315292"/>
    <w:rsid w:val="00316157"/>
    <w:rsid w:val="00316F2A"/>
    <w:rsid w:val="00316F31"/>
    <w:rsid w:val="0031723D"/>
    <w:rsid w:val="00320416"/>
    <w:rsid w:val="00320474"/>
    <w:rsid w:val="00320D16"/>
    <w:rsid w:val="003212AB"/>
    <w:rsid w:val="00321378"/>
    <w:rsid w:val="003214C0"/>
    <w:rsid w:val="00322B34"/>
    <w:rsid w:val="003230F3"/>
    <w:rsid w:val="00323451"/>
    <w:rsid w:val="00323AD7"/>
    <w:rsid w:val="00323F5C"/>
    <w:rsid w:val="00325672"/>
    <w:rsid w:val="00325771"/>
    <w:rsid w:val="00325903"/>
    <w:rsid w:val="003263E6"/>
    <w:rsid w:val="00326A69"/>
    <w:rsid w:val="0033239D"/>
    <w:rsid w:val="00332B22"/>
    <w:rsid w:val="003339C4"/>
    <w:rsid w:val="00333C51"/>
    <w:rsid w:val="00334852"/>
    <w:rsid w:val="00334DDB"/>
    <w:rsid w:val="00334DF0"/>
    <w:rsid w:val="003352AB"/>
    <w:rsid w:val="00335B17"/>
    <w:rsid w:val="00335B47"/>
    <w:rsid w:val="00335C84"/>
    <w:rsid w:val="00336B35"/>
    <w:rsid w:val="00337A02"/>
    <w:rsid w:val="00340456"/>
    <w:rsid w:val="00340A05"/>
    <w:rsid w:val="00341737"/>
    <w:rsid w:val="003419AB"/>
    <w:rsid w:val="00341A2E"/>
    <w:rsid w:val="00341B77"/>
    <w:rsid w:val="00341FB5"/>
    <w:rsid w:val="00341FD7"/>
    <w:rsid w:val="00342CB3"/>
    <w:rsid w:val="00343335"/>
    <w:rsid w:val="00344E53"/>
    <w:rsid w:val="00344EB0"/>
    <w:rsid w:val="00345072"/>
    <w:rsid w:val="0034568B"/>
    <w:rsid w:val="0034580F"/>
    <w:rsid w:val="00345E67"/>
    <w:rsid w:val="00346DCF"/>
    <w:rsid w:val="00347125"/>
    <w:rsid w:val="003477EE"/>
    <w:rsid w:val="003478A6"/>
    <w:rsid w:val="00347F72"/>
    <w:rsid w:val="00350111"/>
    <w:rsid w:val="00350771"/>
    <w:rsid w:val="00351B22"/>
    <w:rsid w:val="003520C7"/>
    <w:rsid w:val="00352EF9"/>
    <w:rsid w:val="00353510"/>
    <w:rsid w:val="00355AB8"/>
    <w:rsid w:val="00356232"/>
    <w:rsid w:val="00360071"/>
    <w:rsid w:val="00360159"/>
    <w:rsid w:val="0036170E"/>
    <w:rsid w:val="0036232C"/>
    <w:rsid w:val="003623EF"/>
    <w:rsid w:val="00362FED"/>
    <w:rsid w:val="0036320C"/>
    <w:rsid w:val="00363D5D"/>
    <w:rsid w:val="00364695"/>
    <w:rsid w:val="0036488E"/>
    <w:rsid w:val="0036549A"/>
    <w:rsid w:val="003663BB"/>
    <w:rsid w:val="00366459"/>
    <w:rsid w:val="0036791A"/>
    <w:rsid w:val="00367E60"/>
    <w:rsid w:val="003703A6"/>
    <w:rsid w:val="003705FC"/>
    <w:rsid w:val="00370625"/>
    <w:rsid w:val="00370B3A"/>
    <w:rsid w:val="00370E46"/>
    <w:rsid w:val="00371219"/>
    <w:rsid w:val="0037262C"/>
    <w:rsid w:val="003727E6"/>
    <w:rsid w:val="00372F2E"/>
    <w:rsid w:val="003741ED"/>
    <w:rsid w:val="0037423F"/>
    <w:rsid w:val="003745E7"/>
    <w:rsid w:val="003749E4"/>
    <w:rsid w:val="0037524F"/>
    <w:rsid w:val="00376155"/>
    <w:rsid w:val="00376636"/>
    <w:rsid w:val="003779AC"/>
    <w:rsid w:val="00377B40"/>
    <w:rsid w:val="00380533"/>
    <w:rsid w:val="00380F33"/>
    <w:rsid w:val="003812F1"/>
    <w:rsid w:val="00381A82"/>
    <w:rsid w:val="003826D2"/>
    <w:rsid w:val="00382AD9"/>
    <w:rsid w:val="00383423"/>
    <w:rsid w:val="00384657"/>
    <w:rsid w:val="00384CB8"/>
    <w:rsid w:val="00384ED1"/>
    <w:rsid w:val="00385197"/>
    <w:rsid w:val="00385F19"/>
    <w:rsid w:val="00386A8D"/>
    <w:rsid w:val="00386F21"/>
    <w:rsid w:val="00387533"/>
    <w:rsid w:val="00387F16"/>
    <w:rsid w:val="003903AD"/>
    <w:rsid w:val="003903D1"/>
    <w:rsid w:val="00390F57"/>
    <w:rsid w:val="00391939"/>
    <w:rsid w:val="003927B8"/>
    <w:rsid w:val="0039355F"/>
    <w:rsid w:val="00393A42"/>
    <w:rsid w:val="00393BC8"/>
    <w:rsid w:val="003941B1"/>
    <w:rsid w:val="0039460E"/>
    <w:rsid w:val="00396644"/>
    <w:rsid w:val="0039785D"/>
    <w:rsid w:val="00397E79"/>
    <w:rsid w:val="003A0401"/>
    <w:rsid w:val="003A1091"/>
    <w:rsid w:val="003A110E"/>
    <w:rsid w:val="003A137D"/>
    <w:rsid w:val="003A21FE"/>
    <w:rsid w:val="003A3153"/>
    <w:rsid w:val="003A3D60"/>
    <w:rsid w:val="003A3FCB"/>
    <w:rsid w:val="003A4C88"/>
    <w:rsid w:val="003A4D6E"/>
    <w:rsid w:val="003A625B"/>
    <w:rsid w:val="003B001E"/>
    <w:rsid w:val="003B2948"/>
    <w:rsid w:val="003B402F"/>
    <w:rsid w:val="003B4F02"/>
    <w:rsid w:val="003B51D8"/>
    <w:rsid w:val="003B5594"/>
    <w:rsid w:val="003B5AF0"/>
    <w:rsid w:val="003B5E1E"/>
    <w:rsid w:val="003B682A"/>
    <w:rsid w:val="003C0F03"/>
    <w:rsid w:val="003C12A2"/>
    <w:rsid w:val="003C18C7"/>
    <w:rsid w:val="003C1A01"/>
    <w:rsid w:val="003C2036"/>
    <w:rsid w:val="003C288B"/>
    <w:rsid w:val="003C3861"/>
    <w:rsid w:val="003C3A81"/>
    <w:rsid w:val="003C6160"/>
    <w:rsid w:val="003C7027"/>
    <w:rsid w:val="003C7540"/>
    <w:rsid w:val="003C7B0C"/>
    <w:rsid w:val="003D09D1"/>
    <w:rsid w:val="003D15F5"/>
    <w:rsid w:val="003D27B1"/>
    <w:rsid w:val="003D2E30"/>
    <w:rsid w:val="003D3DD1"/>
    <w:rsid w:val="003D45C7"/>
    <w:rsid w:val="003D4A22"/>
    <w:rsid w:val="003D63CC"/>
    <w:rsid w:val="003E1BEC"/>
    <w:rsid w:val="003E1FF7"/>
    <w:rsid w:val="003E2002"/>
    <w:rsid w:val="003E22B2"/>
    <w:rsid w:val="003E33A8"/>
    <w:rsid w:val="003E3609"/>
    <w:rsid w:val="003E3AE1"/>
    <w:rsid w:val="003E3BA3"/>
    <w:rsid w:val="003E4B81"/>
    <w:rsid w:val="003E4FE2"/>
    <w:rsid w:val="003E6147"/>
    <w:rsid w:val="003E6DC1"/>
    <w:rsid w:val="003F2594"/>
    <w:rsid w:val="003F28C6"/>
    <w:rsid w:val="003F316A"/>
    <w:rsid w:val="003F3430"/>
    <w:rsid w:val="003F466C"/>
    <w:rsid w:val="003F4A89"/>
    <w:rsid w:val="003F53DB"/>
    <w:rsid w:val="003F55C8"/>
    <w:rsid w:val="003F6280"/>
    <w:rsid w:val="003F6C11"/>
    <w:rsid w:val="003F6F60"/>
    <w:rsid w:val="003F7835"/>
    <w:rsid w:val="0040071F"/>
    <w:rsid w:val="00400A15"/>
    <w:rsid w:val="00400C91"/>
    <w:rsid w:val="00400E9C"/>
    <w:rsid w:val="004017C6"/>
    <w:rsid w:val="00401ABB"/>
    <w:rsid w:val="00402347"/>
    <w:rsid w:val="00402E58"/>
    <w:rsid w:val="004033F4"/>
    <w:rsid w:val="004035F4"/>
    <w:rsid w:val="00403D2B"/>
    <w:rsid w:val="004051D7"/>
    <w:rsid w:val="00405746"/>
    <w:rsid w:val="00405ADF"/>
    <w:rsid w:val="00405B41"/>
    <w:rsid w:val="00405C52"/>
    <w:rsid w:val="004063C7"/>
    <w:rsid w:val="004072E6"/>
    <w:rsid w:val="0040755A"/>
    <w:rsid w:val="00410397"/>
    <w:rsid w:val="0041236E"/>
    <w:rsid w:val="00412CC1"/>
    <w:rsid w:val="00413244"/>
    <w:rsid w:val="00413925"/>
    <w:rsid w:val="00413F59"/>
    <w:rsid w:val="00414017"/>
    <w:rsid w:val="004140EA"/>
    <w:rsid w:val="00414F77"/>
    <w:rsid w:val="004160C4"/>
    <w:rsid w:val="00416CAC"/>
    <w:rsid w:val="00416DD9"/>
    <w:rsid w:val="00417703"/>
    <w:rsid w:val="00417ABD"/>
    <w:rsid w:val="00417B9E"/>
    <w:rsid w:val="00417D38"/>
    <w:rsid w:val="00417D83"/>
    <w:rsid w:val="00417F3A"/>
    <w:rsid w:val="0042029B"/>
    <w:rsid w:val="00423109"/>
    <w:rsid w:val="004234AF"/>
    <w:rsid w:val="004234D9"/>
    <w:rsid w:val="004237EC"/>
    <w:rsid w:val="00423874"/>
    <w:rsid w:val="00423BDD"/>
    <w:rsid w:val="00424E90"/>
    <w:rsid w:val="0042569C"/>
    <w:rsid w:val="0042579F"/>
    <w:rsid w:val="00425A2A"/>
    <w:rsid w:val="00427836"/>
    <w:rsid w:val="004302D7"/>
    <w:rsid w:val="00430D5B"/>
    <w:rsid w:val="00431ED9"/>
    <w:rsid w:val="00431F2B"/>
    <w:rsid w:val="00432C68"/>
    <w:rsid w:val="00432EA8"/>
    <w:rsid w:val="004333BD"/>
    <w:rsid w:val="00434175"/>
    <w:rsid w:val="00435791"/>
    <w:rsid w:val="00436297"/>
    <w:rsid w:val="00437821"/>
    <w:rsid w:val="00440963"/>
    <w:rsid w:val="004414CA"/>
    <w:rsid w:val="00441513"/>
    <w:rsid w:val="00442483"/>
    <w:rsid w:val="00443BA5"/>
    <w:rsid w:val="00443DCD"/>
    <w:rsid w:val="00443E0E"/>
    <w:rsid w:val="00443F5A"/>
    <w:rsid w:val="00444BC1"/>
    <w:rsid w:val="004464DD"/>
    <w:rsid w:val="0044669D"/>
    <w:rsid w:val="00446751"/>
    <w:rsid w:val="00446D71"/>
    <w:rsid w:val="00446D7B"/>
    <w:rsid w:val="00450575"/>
    <w:rsid w:val="00450855"/>
    <w:rsid w:val="00450EB8"/>
    <w:rsid w:val="00451265"/>
    <w:rsid w:val="00451C66"/>
    <w:rsid w:val="00451FE5"/>
    <w:rsid w:val="004522F9"/>
    <w:rsid w:val="0045353D"/>
    <w:rsid w:val="00454628"/>
    <w:rsid w:val="00454EFB"/>
    <w:rsid w:val="004554DB"/>
    <w:rsid w:val="00455563"/>
    <w:rsid w:val="0045573B"/>
    <w:rsid w:val="00455CCA"/>
    <w:rsid w:val="00456B1E"/>
    <w:rsid w:val="00457FC5"/>
    <w:rsid w:val="004602C3"/>
    <w:rsid w:val="00460C23"/>
    <w:rsid w:val="00463921"/>
    <w:rsid w:val="00463B90"/>
    <w:rsid w:val="00463E83"/>
    <w:rsid w:val="00465BFF"/>
    <w:rsid w:val="00466852"/>
    <w:rsid w:val="00466BEE"/>
    <w:rsid w:val="00466C84"/>
    <w:rsid w:val="00466F20"/>
    <w:rsid w:val="00467255"/>
    <w:rsid w:val="0046765C"/>
    <w:rsid w:val="004678CE"/>
    <w:rsid w:val="0047070F"/>
    <w:rsid w:val="00470AB2"/>
    <w:rsid w:val="00470E67"/>
    <w:rsid w:val="004713CE"/>
    <w:rsid w:val="00472328"/>
    <w:rsid w:val="00472D4D"/>
    <w:rsid w:val="00472F81"/>
    <w:rsid w:val="00473E80"/>
    <w:rsid w:val="00474E8D"/>
    <w:rsid w:val="00475148"/>
    <w:rsid w:val="00476444"/>
    <w:rsid w:val="00476C78"/>
    <w:rsid w:val="00476EE3"/>
    <w:rsid w:val="00477243"/>
    <w:rsid w:val="00477773"/>
    <w:rsid w:val="00477788"/>
    <w:rsid w:val="004779B6"/>
    <w:rsid w:val="004806DD"/>
    <w:rsid w:val="00480827"/>
    <w:rsid w:val="00480F96"/>
    <w:rsid w:val="00481398"/>
    <w:rsid w:val="00481871"/>
    <w:rsid w:val="004824C5"/>
    <w:rsid w:val="00483D6E"/>
    <w:rsid w:val="0048461D"/>
    <w:rsid w:val="00485BC9"/>
    <w:rsid w:val="00485FF2"/>
    <w:rsid w:val="004865ED"/>
    <w:rsid w:val="0048695C"/>
    <w:rsid w:val="00486C4E"/>
    <w:rsid w:val="0048792B"/>
    <w:rsid w:val="0049075F"/>
    <w:rsid w:val="004919C6"/>
    <w:rsid w:val="00492346"/>
    <w:rsid w:val="0049301B"/>
    <w:rsid w:val="00493800"/>
    <w:rsid w:val="004939FF"/>
    <w:rsid w:val="00494822"/>
    <w:rsid w:val="004949DA"/>
    <w:rsid w:val="00494B12"/>
    <w:rsid w:val="004954AE"/>
    <w:rsid w:val="004961C0"/>
    <w:rsid w:val="004969F0"/>
    <w:rsid w:val="00496BA2"/>
    <w:rsid w:val="004975CE"/>
    <w:rsid w:val="004A06A5"/>
    <w:rsid w:val="004A0F59"/>
    <w:rsid w:val="004A1C15"/>
    <w:rsid w:val="004A1F48"/>
    <w:rsid w:val="004A2853"/>
    <w:rsid w:val="004A2ECF"/>
    <w:rsid w:val="004A3125"/>
    <w:rsid w:val="004A336E"/>
    <w:rsid w:val="004A33A9"/>
    <w:rsid w:val="004A3683"/>
    <w:rsid w:val="004A380D"/>
    <w:rsid w:val="004A3A19"/>
    <w:rsid w:val="004A4187"/>
    <w:rsid w:val="004A46CD"/>
    <w:rsid w:val="004A46E4"/>
    <w:rsid w:val="004A4A6A"/>
    <w:rsid w:val="004A4B69"/>
    <w:rsid w:val="004A560A"/>
    <w:rsid w:val="004A582B"/>
    <w:rsid w:val="004A60B5"/>
    <w:rsid w:val="004A64ED"/>
    <w:rsid w:val="004A64EF"/>
    <w:rsid w:val="004A68E9"/>
    <w:rsid w:val="004A756B"/>
    <w:rsid w:val="004A7788"/>
    <w:rsid w:val="004A7DCB"/>
    <w:rsid w:val="004B0435"/>
    <w:rsid w:val="004B0811"/>
    <w:rsid w:val="004B1294"/>
    <w:rsid w:val="004B1530"/>
    <w:rsid w:val="004B16F5"/>
    <w:rsid w:val="004B2C39"/>
    <w:rsid w:val="004B5BC2"/>
    <w:rsid w:val="004B680D"/>
    <w:rsid w:val="004B6C87"/>
    <w:rsid w:val="004B7E10"/>
    <w:rsid w:val="004C040B"/>
    <w:rsid w:val="004C0F46"/>
    <w:rsid w:val="004C1D17"/>
    <w:rsid w:val="004C260D"/>
    <w:rsid w:val="004C2B4B"/>
    <w:rsid w:val="004C30FC"/>
    <w:rsid w:val="004C36CB"/>
    <w:rsid w:val="004C4821"/>
    <w:rsid w:val="004C48A5"/>
    <w:rsid w:val="004C51FC"/>
    <w:rsid w:val="004C605B"/>
    <w:rsid w:val="004C69E5"/>
    <w:rsid w:val="004D054C"/>
    <w:rsid w:val="004D1C98"/>
    <w:rsid w:val="004D45AE"/>
    <w:rsid w:val="004D5563"/>
    <w:rsid w:val="004D5937"/>
    <w:rsid w:val="004D5D3B"/>
    <w:rsid w:val="004D5FC4"/>
    <w:rsid w:val="004D63C9"/>
    <w:rsid w:val="004D6B88"/>
    <w:rsid w:val="004D6BB1"/>
    <w:rsid w:val="004D6D81"/>
    <w:rsid w:val="004D71B2"/>
    <w:rsid w:val="004D74E4"/>
    <w:rsid w:val="004D7C1C"/>
    <w:rsid w:val="004D7C7F"/>
    <w:rsid w:val="004E09C1"/>
    <w:rsid w:val="004E2769"/>
    <w:rsid w:val="004E2FC2"/>
    <w:rsid w:val="004E38FC"/>
    <w:rsid w:val="004E3DB3"/>
    <w:rsid w:val="004E412E"/>
    <w:rsid w:val="004E59FA"/>
    <w:rsid w:val="004E5E81"/>
    <w:rsid w:val="004E6BB2"/>
    <w:rsid w:val="004E6E54"/>
    <w:rsid w:val="004F080E"/>
    <w:rsid w:val="004F0D91"/>
    <w:rsid w:val="004F12FC"/>
    <w:rsid w:val="004F2CCA"/>
    <w:rsid w:val="004F3C9B"/>
    <w:rsid w:val="004F3FE0"/>
    <w:rsid w:val="004F45D7"/>
    <w:rsid w:val="004F47BA"/>
    <w:rsid w:val="004F483F"/>
    <w:rsid w:val="004F5898"/>
    <w:rsid w:val="004F6147"/>
    <w:rsid w:val="004F6B81"/>
    <w:rsid w:val="004F709E"/>
    <w:rsid w:val="00500C25"/>
    <w:rsid w:val="00501339"/>
    <w:rsid w:val="005015C4"/>
    <w:rsid w:val="00501774"/>
    <w:rsid w:val="005024CD"/>
    <w:rsid w:val="00502598"/>
    <w:rsid w:val="00502E09"/>
    <w:rsid w:val="0050326C"/>
    <w:rsid w:val="0050334A"/>
    <w:rsid w:val="00503E75"/>
    <w:rsid w:val="0050404E"/>
    <w:rsid w:val="00505745"/>
    <w:rsid w:val="00505FA9"/>
    <w:rsid w:val="0050679F"/>
    <w:rsid w:val="0050691C"/>
    <w:rsid w:val="00506D2D"/>
    <w:rsid w:val="00506D75"/>
    <w:rsid w:val="005073EE"/>
    <w:rsid w:val="0050757D"/>
    <w:rsid w:val="00510854"/>
    <w:rsid w:val="00510A41"/>
    <w:rsid w:val="00510A58"/>
    <w:rsid w:val="00510AAA"/>
    <w:rsid w:val="00510FEF"/>
    <w:rsid w:val="00512411"/>
    <w:rsid w:val="00512704"/>
    <w:rsid w:val="00513342"/>
    <w:rsid w:val="00513592"/>
    <w:rsid w:val="005138D0"/>
    <w:rsid w:val="00514397"/>
    <w:rsid w:val="00514C39"/>
    <w:rsid w:val="005156B0"/>
    <w:rsid w:val="005164C0"/>
    <w:rsid w:val="00520D35"/>
    <w:rsid w:val="00520DDF"/>
    <w:rsid w:val="00521172"/>
    <w:rsid w:val="00521EE1"/>
    <w:rsid w:val="00522245"/>
    <w:rsid w:val="00522293"/>
    <w:rsid w:val="0052268B"/>
    <w:rsid w:val="005226D0"/>
    <w:rsid w:val="00524709"/>
    <w:rsid w:val="005257FC"/>
    <w:rsid w:val="005265F6"/>
    <w:rsid w:val="00526C86"/>
    <w:rsid w:val="005275CB"/>
    <w:rsid w:val="0053013B"/>
    <w:rsid w:val="005302D8"/>
    <w:rsid w:val="00531056"/>
    <w:rsid w:val="005310DC"/>
    <w:rsid w:val="005317A4"/>
    <w:rsid w:val="0053293F"/>
    <w:rsid w:val="00532980"/>
    <w:rsid w:val="00534635"/>
    <w:rsid w:val="00534DEF"/>
    <w:rsid w:val="00536043"/>
    <w:rsid w:val="005370FE"/>
    <w:rsid w:val="00537B57"/>
    <w:rsid w:val="005400B4"/>
    <w:rsid w:val="005401AE"/>
    <w:rsid w:val="00540C5E"/>
    <w:rsid w:val="00545BA9"/>
    <w:rsid w:val="00547702"/>
    <w:rsid w:val="00550104"/>
    <w:rsid w:val="00550E60"/>
    <w:rsid w:val="005511B1"/>
    <w:rsid w:val="0055135E"/>
    <w:rsid w:val="0055191F"/>
    <w:rsid w:val="00552437"/>
    <w:rsid w:val="005524CB"/>
    <w:rsid w:val="005526B4"/>
    <w:rsid w:val="00552CF7"/>
    <w:rsid w:val="00554345"/>
    <w:rsid w:val="00554EF7"/>
    <w:rsid w:val="00555135"/>
    <w:rsid w:val="005577CA"/>
    <w:rsid w:val="005600B9"/>
    <w:rsid w:val="005614B9"/>
    <w:rsid w:val="00561978"/>
    <w:rsid w:val="00561BE1"/>
    <w:rsid w:val="00561F49"/>
    <w:rsid w:val="00562878"/>
    <w:rsid w:val="00562F58"/>
    <w:rsid w:val="005647A8"/>
    <w:rsid w:val="00565820"/>
    <w:rsid w:val="005665BF"/>
    <w:rsid w:val="00566ABE"/>
    <w:rsid w:val="00566B96"/>
    <w:rsid w:val="00570541"/>
    <w:rsid w:val="00572EC2"/>
    <w:rsid w:val="00573C0B"/>
    <w:rsid w:val="00574415"/>
    <w:rsid w:val="00574984"/>
    <w:rsid w:val="00575437"/>
    <w:rsid w:val="00576345"/>
    <w:rsid w:val="0058033C"/>
    <w:rsid w:val="00580E8B"/>
    <w:rsid w:val="005813B0"/>
    <w:rsid w:val="00581D36"/>
    <w:rsid w:val="00582CE7"/>
    <w:rsid w:val="00582FAB"/>
    <w:rsid w:val="00583072"/>
    <w:rsid w:val="00583132"/>
    <w:rsid w:val="005831C2"/>
    <w:rsid w:val="0058386C"/>
    <w:rsid w:val="00583CDB"/>
    <w:rsid w:val="00583D8B"/>
    <w:rsid w:val="0058476C"/>
    <w:rsid w:val="00584C43"/>
    <w:rsid w:val="0058593B"/>
    <w:rsid w:val="00586632"/>
    <w:rsid w:val="005867C2"/>
    <w:rsid w:val="00586FE7"/>
    <w:rsid w:val="00591007"/>
    <w:rsid w:val="005927B1"/>
    <w:rsid w:val="00593299"/>
    <w:rsid w:val="0059541E"/>
    <w:rsid w:val="00595517"/>
    <w:rsid w:val="00595CEF"/>
    <w:rsid w:val="00597BA4"/>
    <w:rsid w:val="005A0805"/>
    <w:rsid w:val="005A0DF9"/>
    <w:rsid w:val="005A119D"/>
    <w:rsid w:val="005A21D3"/>
    <w:rsid w:val="005A2764"/>
    <w:rsid w:val="005A4286"/>
    <w:rsid w:val="005A4569"/>
    <w:rsid w:val="005A46BC"/>
    <w:rsid w:val="005A553E"/>
    <w:rsid w:val="005A5907"/>
    <w:rsid w:val="005A6A51"/>
    <w:rsid w:val="005A6DEC"/>
    <w:rsid w:val="005A729F"/>
    <w:rsid w:val="005B1FD3"/>
    <w:rsid w:val="005B207E"/>
    <w:rsid w:val="005B2400"/>
    <w:rsid w:val="005B2A37"/>
    <w:rsid w:val="005B3CF8"/>
    <w:rsid w:val="005B4909"/>
    <w:rsid w:val="005B4C38"/>
    <w:rsid w:val="005B50D1"/>
    <w:rsid w:val="005B62AA"/>
    <w:rsid w:val="005B70F5"/>
    <w:rsid w:val="005B713B"/>
    <w:rsid w:val="005B781B"/>
    <w:rsid w:val="005B7D18"/>
    <w:rsid w:val="005C0259"/>
    <w:rsid w:val="005C02A8"/>
    <w:rsid w:val="005C07AD"/>
    <w:rsid w:val="005C2A22"/>
    <w:rsid w:val="005C3E31"/>
    <w:rsid w:val="005C4039"/>
    <w:rsid w:val="005C5B7D"/>
    <w:rsid w:val="005C6062"/>
    <w:rsid w:val="005C6EB3"/>
    <w:rsid w:val="005D10D2"/>
    <w:rsid w:val="005D1E1A"/>
    <w:rsid w:val="005D2AE9"/>
    <w:rsid w:val="005D3C50"/>
    <w:rsid w:val="005D41D2"/>
    <w:rsid w:val="005D666C"/>
    <w:rsid w:val="005D6742"/>
    <w:rsid w:val="005D67BD"/>
    <w:rsid w:val="005D704C"/>
    <w:rsid w:val="005D793D"/>
    <w:rsid w:val="005E1AE7"/>
    <w:rsid w:val="005E26A8"/>
    <w:rsid w:val="005E28E7"/>
    <w:rsid w:val="005E323E"/>
    <w:rsid w:val="005E622D"/>
    <w:rsid w:val="005F02FC"/>
    <w:rsid w:val="005F20D8"/>
    <w:rsid w:val="005F2591"/>
    <w:rsid w:val="005F2601"/>
    <w:rsid w:val="005F2A0B"/>
    <w:rsid w:val="005F2BAB"/>
    <w:rsid w:val="005F2BEE"/>
    <w:rsid w:val="005F3330"/>
    <w:rsid w:val="005F392D"/>
    <w:rsid w:val="005F39CC"/>
    <w:rsid w:val="005F4811"/>
    <w:rsid w:val="005F4889"/>
    <w:rsid w:val="005F513C"/>
    <w:rsid w:val="005F5700"/>
    <w:rsid w:val="005F5869"/>
    <w:rsid w:val="005F67AD"/>
    <w:rsid w:val="00601369"/>
    <w:rsid w:val="00601747"/>
    <w:rsid w:val="006018EE"/>
    <w:rsid w:val="00601C07"/>
    <w:rsid w:val="00603263"/>
    <w:rsid w:val="006040D4"/>
    <w:rsid w:val="006045C9"/>
    <w:rsid w:val="006047B2"/>
    <w:rsid w:val="006047E3"/>
    <w:rsid w:val="0060518B"/>
    <w:rsid w:val="00605329"/>
    <w:rsid w:val="00605610"/>
    <w:rsid w:val="00607B4F"/>
    <w:rsid w:val="00610383"/>
    <w:rsid w:val="00611630"/>
    <w:rsid w:val="0061195E"/>
    <w:rsid w:val="00612CD8"/>
    <w:rsid w:val="0061392F"/>
    <w:rsid w:val="00613B54"/>
    <w:rsid w:val="006141D3"/>
    <w:rsid w:val="00616E72"/>
    <w:rsid w:val="0061758D"/>
    <w:rsid w:val="00617816"/>
    <w:rsid w:val="00620E5C"/>
    <w:rsid w:val="0062186E"/>
    <w:rsid w:val="00622CE9"/>
    <w:rsid w:val="00622D3A"/>
    <w:rsid w:val="006238E5"/>
    <w:rsid w:val="0062410F"/>
    <w:rsid w:val="00624675"/>
    <w:rsid w:val="006248ED"/>
    <w:rsid w:val="00624A80"/>
    <w:rsid w:val="00625B18"/>
    <w:rsid w:val="00626CF1"/>
    <w:rsid w:val="0062720F"/>
    <w:rsid w:val="0062761D"/>
    <w:rsid w:val="00627EF0"/>
    <w:rsid w:val="0063037B"/>
    <w:rsid w:val="00631A0F"/>
    <w:rsid w:val="00633390"/>
    <w:rsid w:val="00633C14"/>
    <w:rsid w:val="00633EA7"/>
    <w:rsid w:val="00634BFB"/>
    <w:rsid w:val="006361B7"/>
    <w:rsid w:val="00636DBA"/>
    <w:rsid w:val="00637710"/>
    <w:rsid w:val="00637767"/>
    <w:rsid w:val="00637C11"/>
    <w:rsid w:val="00640063"/>
    <w:rsid w:val="0064176A"/>
    <w:rsid w:val="00641B02"/>
    <w:rsid w:val="00641B2E"/>
    <w:rsid w:val="0064217B"/>
    <w:rsid w:val="0064294F"/>
    <w:rsid w:val="00642965"/>
    <w:rsid w:val="00642AAD"/>
    <w:rsid w:val="0064350F"/>
    <w:rsid w:val="006438F0"/>
    <w:rsid w:val="00643B2C"/>
    <w:rsid w:val="00644F9A"/>
    <w:rsid w:val="00645E71"/>
    <w:rsid w:val="00645F93"/>
    <w:rsid w:val="00647470"/>
    <w:rsid w:val="006475D9"/>
    <w:rsid w:val="0064763F"/>
    <w:rsid w:val="00647B30"/>
    <w:rsid w:val="0065080B"/>
    <w:rsid w:val="006508F0"/>
    <w:rsid w:val="00650F91"/>
    <w:rsid w:val="006517F4"/>
    <w:rsid w:val="00651F50"/>
    <w:rsid w:val="00652897"/>
    <w:rsid w:val="00652B3F"/>
    <w:rsid w:val="00653600"/>
    <w:rsid w:val="00653787"/>
    <w:rsid w:val="00653FED"/>
    <w:rsid w:val="0065470F"/>
    <w:rsid w:val="006549C4"/>
    <w:rsid w:val="00654EEA"/>
    <w:rsid w:val="00655299"/>
    <w:rsid w:val="00656095"/>
    <w:rsid w:val="00657B69"/>
    <w:rsid w:val="00660829"/>
    <w:rsid w:val="00661198"/>
    <w:rsid w:val="00661627"/>
    <w:rsid w:val="00663168"/>
    <w:rsid w:val="00663350"/>
    <w:rsid w:val="0066348A"/>
    <w:rsid w:val="006636F3"/>
    <w:rsid w:val="006637FB"/>
    <w:rsid w:val="00663A5A"/>
    <w:rsid w:val="00664BB2"/>
    <w:rsid w:val="006654CF"/>
    <w:rsid w:val="00672801"/>
    <w:rsid w:val="006729C4"/>
    <w:rsid w:val="00672F36"/>
    <w:rsid w:val="006731F2"/>
    <w:rsid w:val="00673FFD"/>
    <w:rsid w:val="00674574"/>
    <w:rsid w:val="00676B14"/>
    <w:rsid w:val="00677B2E"/>
    <w:rsid w:val="00677E6D"/>
    <w:rsid w:val="00680BFA"/>
    <w:rsid w:val="006817C5"/>
    <w:rsid w:val="006818D2"/>
    <w:rsid w:val="00682907"/>
    <w:rsid w:val="00682970"/>
    <w:rsid w:val="0068332D"/>
    <w:rsid w:val="00683E46"/>
    <w:rsid w:val="006840EC"/>
    <w:rsid w:val="00684443"/>
    <w:rsid w:val="006845C4"/>
    <w:rsid w:val="006850AA"/>
    <w:rsid w:val="00685657"/>
    <w:rsid w:val="00685B91"/>
    <w:rsid w:val="0068712B"/>
    <w:rsid w:val="00690471"/>
    <w:rsid w:val="00691149"/>
    <w:rsid w:val="006914AF"/>
    <w:rsid w:val="00692464"/>
    <w:rsid w:val="00694304"/>
    <w:rsid w:val="00696FE5"/>
    <w:rsid w:val="006A09A8"/>
    <w:rsid w:val="006A0A88"/>
    <w:rsid w:val="006A154C"/>
    <w:rsid w:val="006A22C5"/>
    <w:rsid w:val="006A5849"/>
    <w:rsid w:val="006A671C"/>
    <w:rsid w:val="006A6A21"/>
    <w:rsid w:val="006A6E5F"/>
    <w:rsid w:val="006A71C9"/>
    <w:rsid w:val="006A72D5"/>
    <w:rsid w:val="006B00CF"/>
    <w:rsid w:val="006B0124"/>
    <w:rsid w:val="006B0971"/>
    <w:rsid w:val="006B0A20"/>
    <w:rsid w:val="006B0AE5"/>
    <w:rsid w:val="006B1B0B"/>
    <w:rsid w:val="006B1BFF"/>
    <w:rsid w:val="006B1FA1"/>
    <w:rsid w:val="006B3139"/>
    <w:rsid w:val="006B3291"/>
    <w:rsid w:val="006B4007"/>
    <w:rsid w:val="006B4952"/>
    <w:rsid w:val="006B53D0"/>
    <w:rsid w:val="006B5905"/>
    <w:rsid w:val="006B5F46"/>
    <w:rsid w:val="006B61FD"/>
    <w:rsid w:val="006B62C5"/>
    <w:rsid w:val="006B657A"/>
    <w:rsid w:val="006B69BF"/>
    <w:rsid w:val="006B727F"/>
    <w:rsid w:val="006B79A8"/>
    <w:rsid w:val="006B7F9B"/>
    <w:rsid w:val="006B7FBA"/>
    <w:rsid w:val="006C0025"/>
    <w:rsid w:val="006C09C1"/>
    <w:rsid w:val="006C266D"/>
    <w:rsid w:val="006C413D"/>
    <w:rsid w:val="006C42F4"/>
    <w:rsid w:val="006C4A64"/>
    <w:rsid w:val="006C54CB"/>
    <w:rsid w:val="006C55CE"/>
    <w:rsid w:val="006C5603"/>
    <w:rsid w:val="006C77EB"/>
    <w:rsid w:val="006D096C"/>
    <w:rsid w:val="006D09E9"/>
    <w:rsid w:val="006D17A2"/>
    <w:rsid w:val="006D1822"/>
    <w:rsid w:val="006D20E5"/>
    <w:rsid w:val="006D254C"/>
    <w:rsid w:val="006D2BAA"/>
    <w:rsid w:val="006D3358"/>
    <w:rsid w:val="006D3559"/>
    <w:rsid w:val="006D38DD"/>
    <w:rsid w:val="006D3FDE"/>
    <w:rsid w:val="006D482A"/>
    <w:rsid w:val="006D5E20"/>
    <w:rsid w:val="006D623E"/>
    <w:rsid w:val="006E100C"/>
    <w:rsid w:val="006E38A4"/>
    <w:rsid w:val="006E3F9A"/>
    <w:rsid w:val="006E50AD"/>
    <w:rsid w:val="006E6228"/>
    <w:rsid w:val="006E6628"/>
    <w:rsid w:val="006E786A"/>
    <w:rsid w:val="006E7C87"/>
    <w:rsid w:val="006E7D50"/>
    <w:rsid w:val="006F023E"/>
    <w:rsid w:val="006F05DC"/>
    <w:rsid w:val="006F1B81"/>
    <w:rsid w:val="006F2105"/>
    <w:rsid w:val="006F3199"/>
    <w:rsid w:val="006F4753"/>
    <w:rsid w:val="006F4B4B"/>
    <w:rsid w:val="006F4DF7"/>
    <w:rsid w:val="006F5277"/>
    <w:rsid w:val="006F61ED"/>
    <w:rsid w:val="00700C0B"/>
    <w:rsid w:val="00701921"/>
    <w:rsid w:val="00701BD4"/>
    <w:rsid w:val="007027D6"/>
    <w:rsid w:val="00704A5C"/>
    <w:rsid w:val="00705105"/>
    <w:rsid w:val="0070534B"/>
    <w:rsid w:val="00705642"/>
    <w:rsid w:val="0070695E"/>
    <w:rsid w:val="007070A1"/>
    <w:rsid w:val="00710C44"/>
    <w:rsid w:val="007113BE"/>
    <w:rsid w:val="00711692"/>
    <w:rsid w:val="007117A2"/>
    <w:rsid w:val="00711AB6"/>
    <w:rsid w:val="00711C6B"/>
    <w:rsid w:val="00711D77"/>
    <w:rsid w:val="00712C3B"/>
    <w:rsid w:val="007136C2"/>
    <w:rsid w:val="00713B1E"/>
    <w:rsid w:val="00713F1E"/>
    <w:rsid w:val="00714BAD"/>
    <w:rsid w:val="0071516F"/>
    <w:rsid w:val="00715295"/>
    <w:rsid w:val="00715C73"/>
    <w:rsid w:val="00715C88"/>
    <w:rsid w:val="007160B6"/>
    <w:rsid w:val="0071632C"/>
    <w:rsid w:val="00716922"/>
    <w:rsid w:val="00717D76"/>
    <w:rsid w:val="0072105D"/>
    <w:rsid w:val="0072160F"/>
    <w:rsid w:val="00721C5A"/>
    <w:rsid w:val="00721C6F"/>
    <w:rsid w:val="00723001"/>
    <w:rsid w:val="00724789"/>
    <w:rsid w:val="00724BFA"/>
    <w:rsid w:val="00725B92"/>
    <w:rsid w:val="0072676B"/>
    <w:rsid w:val="0072683F"/>
    <w:rsid w:val="007274F0"/>
    <w:rsid w:val="00727B90"/>
    <w:rsid w:val="00730065"/>
    <w:rsid w:val="0073155A"/>
    <w:rsid w:val="00731B51"/>
    <w:rsid w:val="00731FB9"/>
    <w:rsid w:val="0073266A"/>
    <w:rsid w:val="00732EF7"/>
    <w:rsid w:val="00733786"/>
    <w:rsid w:val="007337CF"/>
    <w:rsid w:val="007345FD"/>
    <w:rsid w:val="00734E6A"/>
    <w:rsid w:val="007352F5"/>
    <w:rsid w:val="0073697F"/>
    <w:rsid w:val="00736D1C"/>
    <w:rsid w:val="00737B08"/>
    <w:rsid w:val="007405FF"/>
    <w:rsid w:val="0074211F"/>
    <w:rsid w:val="0074477B"/>
    <w:rsid w:val="00744C55"/>
    <w:rsid w:val="00745196"/>
    <w:rsid w:val="0074577D"/>
    <w:rsid w:val="00745CC7"/>
    <w:rsid w:val="007469EA"/>
    <w:rsid w:val="00747425"/>
    <w:rsid w:val="00747624"/>
    <w:rsid w:val="007478CF"/>
    <w:rsid w:val="00750016"/>
    <w:rsid w:val="007500E5"/>
    <w:rsid w:val="00750ABB"/>
    <w:rsid w:val="00750D30"/>
    <w:rsid w:val="007528F1"/>
    <w:rsid w:val="00752E3C"/>
    <w:rsid w:val="007534E9"/>
    <w:rsid w:val="0075466D"/>
    <w:rsid w:val="00754677"/>
    <w:rsid w:val="007546C9"/>
    <w:rsid w:val="00754E59"/>
    <w:rsid w:val="00755CDF"/>
    <w:rsid w:val="0075606F"/>
    <w:rsid w:val="00756243"/>
    <w:rsid w:val="007571B9"/>
    <w:rsid w:val="007579C4"/>
    <w:rsid w:val="00760361"/>
    <w:rsid w:val="0076141E"/>
    <w:rsid w:val="007626F4"/>
    <w:rsid w:val="007630F8"/>
    <w:rsid w:val="007633A2"/>
    <w:rsid w:val="007639D1"/>
    <w:rsid w:val="00763FB8"/>
    <w:rsid w:val="00764071"/>
    <w:rsid w:val="00764690"/>
    <w:rsid w:val="00764DF3"/>
    <w:rsid w:val="00764FDB"/>
    <w:rsid w:val="00765D49"/>
    <w:rsid w:val="00766682"/>
    <w:rsid w:val="00767636"/>
    <w:rsid w:val="007677FB"/>
    <w:rsid w:val="00767A22"/>
    <w:rsid w:val="00767F9D"/>
    <w:rsid w:val="007704F1"/>
    <w:rsid w:val="00771791"/>
    <w:rsid w:val="00771A62"/>
    <w:rsid w:val="0077202E"/>
    <w:rsid w:val="007727E2"/>
    <w:rsid w:val="0077333D"/>
    <w:rsid w:val="00773FB4"/>
    <w:rsid w:val="00774230"/>
    <w:rsid w:val="00774F34"/>
    <w:rsid w:val="00775239"/>
    <w:rsid w:val="0077537D"/>
    <w:rsid w:val="007754AC"/>
    <w:rsid w:val="00775B27"/>
    <w:rsid w:val="00775F6A"/>
    <w:rsid w:val="0077672B"/>
    <w:rsid w:val="00776882"/>
    <w:rsid w:val="00776909"/>
    <w:rsid w:val="00781249"/>
    <w:rsid w:val="00781463"/>
    <w:rsid w:val="00781AE2"/>
    <w:rsid w:val="00782926"/>
    <w:rsid w:val="00782DD4"/>
    <w:rsid w:val="00784849"/>
    <w:rsid w:val="0078496C"/>
    <w:rsid w:val="00784C1A"/>
    <w:rsid w:val="00784ED1"/>
    <w:rsid w:val="00784FFB"/>
    <w:rsid w:val="007856FC"/>
    <w:rsid w:val="0078573D"/>
    <w:rsid w:val="007863FA"/>
    <w:rsid w:val="0078646B"/>
    <w:rsid w:val="00790F28"/>
    <w:rsid w:val="00790F5F"/>
    <w:rsid w:val="007911FA"/>
    <w:rsid w:val="00791F97"/>
    <w:rsid w:val="00792275"/>
    <w:rsid w:val="0079347D"/>
    <w:rsid w:val="0079443F"/>
    <w:rsid w:val="0079565B"/>
    <w:rsid w:val="00796A79"/>
    <w:rsid w:val="00796DC3"/>
    <w:rsid w:val="007A0247"/>
    <w:rsid w:val="007A0844"/>
    <w:rsid w:val="007A0885"/>
    <w:rsid w:val="007A12FF"/>
    <w:rsid w:val="007A14BC"/>
    <w:rsid w:val="007A1594"/>
    <w:rsid w:val="007A207A"/>
    <w:rsid w:val="007A3967"/>
    <w:rsid w:val="007A3ECF"/>
    <w:rsid w:val="007A40BB"/>
    <w:rsid w:val="007A4A05"/>
    <w:rsid w:val="007A4FCC"/>
    <w:rsid w:val="007A7407"/>
    <w:rsid w:val="007A7673"/>
    <w:rsid w:val="007B005E"/>
    <w:rsid w:val="007B0076"/>
    <w:rsid w:val="007B00AD"/>
    <w:rsid w:val="007B01D5"/>
    <w:rsid w:val="007B02E4"/>
    <w:rsid w:val="007B0CF3"/>
    <w:rsid w:val="007B0E28"/>
    <w:rsid w:val="007B1071"/>
    <w:rsid w:val="007B2C83"/>
    <w:rsid w:val="007B304F"/>
    <w:rsid w:val="007B45D6"/>
    <w:rsid w:val="007B4C0B"/>
    <w:rsid w:val="007B6CB1"/>
    <w:rsid w:val="007C0BB7"/>
    <w:rsid w:val="007C0DE6"/>
    <w:rsid w:val="007C17B2"/>
    <w:rsid w:val="007C29EC"/>
    <w:rsid w:val="007C3463"/>
    <w:rsid w:val="007C3E30"/>
    <w:rsid w:val="007C5866"/>
    <w:rsid w:val="007C5F61"/>
    <w:rsid w:val="007C6C8B"/>
    <w:rsid w:val="007C7591"/>
    <w:rsid w:val="007C7CD4"/>
    <w:rsid w:val="007D0091"/>
    <w:rsid w:val="007D0585"/>
    <w:rsid w:val="007D186C"/>
    <w:rsid w:val="007D2843"/>
    <w:rsid w:val="007D28A2"/>
    <w:rsid w:val="007D341F"/>
    <w:rsid w:val="007D37DC"/>
    <w:rsid w:val="007D3D1C"/>
    <w:rsid w:val="007D3DF9"/>
    <w:rsid w:val="007D408D"/>
    <w:rsid w:val="007D55F2"/>
    <w:rsid w:val="007D5CF8"/>
    <w:rsid w:val="007D6671"/>
    <w:rsid w:val="007D6A51"/>
    <w:rsid w:val="007D6BFE"/>
    <w:rsid w:val="007E053C"/>
    <w:rsid w:val="007E1696"/>
    <w:rsid w:val="007E19EC"/>
    <w:rsid w:val="007E1C0A"/>
    <w:rsid w:val="007E1F1D"/>
    <w:rsid w:val="007E2503"/>
    <w:rsid w:val="007E2D61"/>
    <w:rsid w:val="007E2F7D"/>
    <w:rsid w:val="007E4136"/>
    <w:rsid w:val="007E4C60"/>
    <w:rsid w:val="007E51EE"/>
    <w:rsid w:val="007E5980"/>
    <w:rsid w:val="007E646B"/>
    <w:rsid w:val="007E6903"/>
    <w:rsid w:val="007E6CC9"/>
    <w:rsid w:val="007E7BFC"/>
    <w:rsid w:val="007F03B9"/>
    <w:rsid w:val="007F1AFA"/>
    <w:rsid w:val="007F227E"/>
    <w:rsid w:val="007F2967"/>
    <w:rsid w:val="007F40B9"/>
    <w:rsid w:val="007F4195"/>
    <w:rsid w:val="007F4B1C"/>
    <w:rsid w:val="007F4C14"/>
    <w:rsid w:val="007F5936"/>
    <w:rsid w:val="007F6E98"/>
    <w:rsid w:val="00800DFE"/>
    <w:rsid w:val="0080152F"/>
    <w:rsid w:val="00801D45"/>
    <w:rsid w:val="00802EFF"/>
    <w:rsid w:val="00803044"/>
    <w:rsid w:val="00803A1B"/>
    <w:rsid w:val="008048BA"/>
    <w:rsid w:val="00804D2E"/>
    <w:rsid w:val="00804F05"/>
    <w:rsid w:val="008051C3"/>
    <w:rsid w:val="008051EA"/>
    <w:rsid w:val="008053A1"/>
    <w:rsid w:val="00805D63"/>
    <w:rsid w:val="00806E27"/>
    <w:rsid w:val="00806F76"/>
    <w:rsid w:val="008072F4"/>
    <w:rsid w:val="00810875"/>
    <w:rsid w:val="00810A8A"/>
    <w:rsid w:val="00811EB2"/>
    <w:rsid w:val="008121CD"/>
    <w:rsid w:val="00812813"/>
    <w:rsid w:val="00813A42"/>
    <w:rsid w:val="008142D3"/>
    <w:rsid w:val="008156F7"/>
    <w:rsid w:val="00815A14"/>
    <w:rsid w:val="00817A70"/>
    <w:rsid w:val="00817FD9"/>
    <w:rsid w:val="00820F58"/>
    <w:rsid w:val="00821D0D"/>
    <w:rsid w:val="00821D92"/>
    <w:rsid w:val="00821DBE"/>
    <w:rsid w:val="008229DE"/>
    <w:rsid w:val="00823667"/>
    <w:rsid w:val="00824F86"/>
    <w:rsid w:val="008261E5"/>
    <w:rsid w:val="00826403"/>
    <w:rsid w:val="00826575"/>
    <w:rsid w:val="0082662D"/>
    <w:rsid w:val="008269A5"/>
    <w:rsid w:val="00827301"/>
    <w:rsid w:val="00827507"/>
    <w:rsid w:val="00830A36"/>
    <w:rsid w:val="00831133"/>
    <w:rsid w:val="00831231"/>
    <w:rsid w:val="00831303"/>
    <w:rsid w:val="008320CF"/>
    <w:rsid w:val="00832CB7"/>
    <w:rsid w:val="00833C1E"/>
    <w:rsid w:val="008344CE"/>
    <w:rsid w:val="008347B2"/>
    <w:rsid w:val="00834847"/>
    <w:rsid w:val="008355E3"/>
    <w:rsid w:val="00835768"/>
    <w:rsid w:val="008358BA"/>
    <w:rsid w:val="00837563"/>
    <w:rsid w:val="00840370"/>
    <w:rsid w:val="00840FB3"/>
    <w:rsid w:val="00841061"/>
    <w:rsid w:val="0084454D"/>
    <w:rsid w:val="008448CB"/>
    <w:rsid w:val="00844E30"/>
    <w:rsid w:val="00844F65"/>
    <w:rsid w:val="00845B31"/>
    <w:rsid w:val="00846E79"/>
    <w:rsid w:val="00847A45"/>
    <w:rsid w:val="00851F02"/>
    <w:rsid w:val="008520C0"/>
    <w:rsid w:val="0085234A"/>
    <w:rsid w:val="008525C8"/>
    <w:rsid w:val="00853FED"/>
    <w:rsid w:val="00854B6B"/>
    <w:rsid w:val="00854D5F"/>
    <w:rsid w:val="00854E1A"/>
    <w:rsid w:val="00857065"/>
    <w:rsid w:val="0085743B"/>
    <w:rsid w:val="008604E2"/>
    <w:rsid w:val="00860763"/>
    <w:rsid w:val="008608C0"/>
    <w:rsid w:val="00860E02"/>
    <w:rsid w:val="00860F1E"/>
    <w:rsid w:val="00861E43"/>
    <w:rsid w:val="00861F7E"/>
    <w:rsid w:val="0086280C"/>
    <w:rsid w:val="00863998"/>
    <w:rsid w:val="00864582"/>
    <w:rsid w:val="00864E01"/>
    <w:rsid w:val="00864EC8"/>
    <w:rsid w:val="0086514F"/>
    <w:rsid w:val="00865820"/>
    <w:rsid w:val="00865B0A"/>
    <w:rsid w:val="00866079"/>
    <w:rsid w:val="008660CD"/>
    <w:rsid w:val="008660E4"/>
    <w:rsid w:val="0086791B"/>
    <w:rsid w:val="00867B2C"/>
    <w:rsid w:val="008702DB"/>
    <w:rsid w:val="008716BE"/>
    <w:rsid w:val="008732E3"/>
    <w:rsid w:val="008740E6"/>
    <w:rsid w:val="00875C33"/>
    <w:rsid w:val="00876747"/>
    <w:rsid w:val="00876D77"/>
    <w:rsid w:val="00877412"/>
    <w:rsid w:val="00877C28"/>
    <w:rsid w:val="00880AD6"/>
    <w:rsid w:val="00882ABB"/>
    <w:rsid w:val="0088464A"/>
    <w:rsid w:val="00884792"/>
    <w:rsid w:val="00885A10"/>
    <w:rsid w:val="00885E05"/>
    <w:rsid w:val="008869A1"/>
    <w:rsid w:val="00886B7C"/>
    <w:rsid w:val="00890122"/>
    <w:rsid w:val="00891720"/>
    <w:rsid w:val="00891B9F"/>
    <w:rsid w:val="00891FC0"/>
    <w:rsid w:val="00892194"/>
    <w:rsid w:val="008940BE"/>
    <w:rsid w:val="008942B9"/>
    <w:rsid w:val="00894B5E"/>
    <w:rsid w:val="00895814"/>
    <w:rsid w:val="00895A2A"/>
    <w:rsid w:val="00895EEB"/>
    <w:rsid w:val="008960B2"/>
    <w:rsid w:val="00896C73"/>
    <w:rsid w:val="00896C98"/>
    <w:rsid w:val="00897175"/>
    <w:rsid w:val="00897404"/>
    <w:rsid w:val="00897589"/>
    <w:rsid w:val="008A0175"/>
    <w:rsid w:val="008A068D"/>
    <w:rsid w:val="008A11C8"/>
    <w:rsid w:val="008A11E9"/>
    <w:rsid w:val="008A1A41"/>
    <w:rsid w:val="008A2EBD"/>
    <w:rsid w:val="008A3574"/>
    <w:rsid w:val="008A46B3"/>
    <w:rsid w:val="008A5887"/>
    <w:rsid w:val="008A59CC"/>
    <w:rsid w:val="008A5CA6"/>
    <w:rsid w:val="008A6112"/>
    <w:rsid w:val="008B0A55"/>
    <w:rsid w:val="008B10F0"/>
    <w:rsid w:val="008B1738"/>
    <w:rsid w:val="008B2708"/>
    <w:rsid w:val="008B2C78"/>
    <w:rsid w:val="008B2D6F"/>
    <w:rsid w:val="008B34D3"/>
    <w:rsid w:val="008B3EE1"/>
    <w:rsid w:val="008B41CA"/>
    <w:rsid w:val="008B5180"/>
    <w:rsid w:val="008B543B"/>
    <w:rsid w:val="008B5A91"/>
    <w:rsid w:val="008B690D"/>
    <w:rsid w:val="008B6E38"/>
    <w:rsid w:val="008B77E3"/>
    <w:rsid w:val="008B7870"/>
    <w:rsid w:val="008C0B94"/>
    <w:rsid w:val="008C18A8"/>
    <w:rsid w:val="008C430C"/>
    <w:rsid w:val="008C4615"/>
    <w:rsid w:val="008C4F3C"/>
    <w:rsid w:val="008C54C6"/>
    <w:rsid w:val="008C5E00"/>
    <w:rsid w:val="008C6078"/>
    <w:rsid w:val="008C66C2"/>
    <w:rsid w:val="008C6A9E"/>
    <w:rsid w:val="008C79A1"/>
    <w:rsid w:val="008C7BEA"/>
    <w:rsid w:val="008D08B8"/>
    <w:rsid w:val="008D13AB"/>
    <w:rsid w:val="008D1486"/>
    <w:rsid w:val="008D1C05"/>
    <w:rsid w:val="008D2092"/>
    <w:rsid w:val="008D20CE"/>
    <w:rsid w:val="008D2ADA"/>
    <w:rsid w:val="008D38F2"/>
    <w:rsid w:val="008D4A95"/>
    <w:rsid w:val="008D4B2C"/>
    <w:rsid w:val="008D4D31"/>
    <w:rsid w:val="008D50D8"/>
    <w:rsid w:val="008D513B"/>
    <w:rsid w:val="008D5577"/>
    <w:rsid w:val="008D607D"/>
    <w:rsid w:val="008D666C"/>
    <w:rsid w:val="008D786F"/>
    <w:rsid w:val="008E0060"/>
    <w:rsid w:val="008E06B1"/>
    <w:rsid w:val="008E079B"/>
    <w:rsid w:val="008E0D56"/>
    <w:rsid w:val="008E0F77"/>
    <w:rsid w:val="008E2593"/>
    <w:rsid w:val="008E27DF"/>
    <w:rsid w:val="008E37A9"/>
    <w:rsid w:val="008E3D89"/>
    <w:rsid w:val="008E429C"/>
    <w:rsid w:val="008E51B0"/>
    <w:rsid w:val="008E53D0"/>
    <w:rsid w:val="008E5635"/>
    <w:rsid w:val="008E6045"/>
    <w:rsid w:val="008E6882"/>
    <w:rsid w:val="008E69E8"/>
    <w:rsid w:val="008E75C6"/>
    <w:rsid w:val="008F0175"/>
    <w:rsid w:val="008F1658"/>
    <w:rsid w:val="008F3264"/>
    <w:rsid w:val="008F3CC8"/>
    <w:rsid w:val="008F4890"/>
    <w:rsid w:val="008F550B"/>
    <w:rsid w:val="008F55E6"/>
    <w:rsid w:val="008F77D2"/>
    <w:rsid w:val="008F7A6D"/>
    <w:rsid w:val="008F7FE8"/>
    <w:rsid w:val="00900C10"/>
    <w:rsid w:val="00900F27"/>
    <w:rsid w:val="00900F88"/>
    <w:rsid w:val="009018F2"/>
    <w:rsid w:val="0090251C"/>
    <w:rsid w:val="00902597"/>
    <w:rsid w:val="00902682"/>
    <w:rsid w:val="00902834"/>
    <w:rsid w:val="00902C60"/>
    <w:rsid w:val="009032EB"/>
    <w:rsid w:val="00905B09"/>
    <w:rsid w:val="00906181"/>
    <w:rsid w:val="009074C9"/>
    <w:rsid w:val="00907A4A"/>
    <w:rsid w:val="00911028"/>
    <w:rsid w:val="00911129"/>
    <w:rsid w:val="0091210C"/>
    <w:rsid w:val="009132CB"/>
    <w:rsid w:val="00913913"/>
    <w:rsid w:val="0091478A"/>
    <w:rsid w:val="00915020"/>
    <w:rsid w:val="009152F9"/>
    <w:rsid w:val="00915E0A"/>
    <w:rsid w:val="009163BF"/>
    <w:rsid w:val="00916534"/>
    <w:rsid w:val="00916C01"/>
    <w:rsid w:val="00917826"/>
    <w:rsid w:val="00920ED0"/>
    <w:rsid w:val="00922B8B"/>
    <w:rsid w:val="00922D1D"/>
    <w:rsid w:val="00923F4B"/>
    <w:rsid w:val="0092522A"/>
    <w:rsid w:val="0092537B"/>
    <w:rsid w:val="0092564B"/>
    <w:rsid w:val="00927A3D"/>
    <w:rsid w:val="009308DE"/>
    <w:rsid w:val="00930AF4"/>
    <w:rsid w:val="00930BF0"/>
    <w:rsid w:val="00933D12"/>
    <w:rsid w:val="0093457E"/>
    <w:rsid w:val="00934590"/>
    <w:rsid w:val="00934BA3"/>
    <w:rsid w:val="00935ABC"/>
    <w:rsid w:val="00935B6F"/>
    <w:rsid w:val="00935BED"/>
    <w:rsid w:val="0093628C"/>
    <w:rsid w:val="00937993"/>
    <w:rsid w:val="009400FC"/>
    <w:rsid w:val="00940A6C"/>
    <w:rsid w:val="00942577"/>
    <w:rsid w:val="00943997"/>
    <w:rsid w:val="0094414E"/>
    <w:rsid w:val="009447DD"/>
    <w:rsid w:val="00944D8A"/>
    <w:rsid w:val="00950736"/>
    <w:rsid w:val="009530D2"/>
    <w:rsid w:val="009534BA"/>
    <w:rsid w:val="009534F9"/>
    <w:rsid w:val="009539BA"/>
    <w:rsid w:val="00954031"/>
    <w:rsid w:val="00956704"/>
    <w:rsid w:val="009570CA"/>
    <w:rsid w:val="009570D2"/>
    <w:rsid w:val="00957CF6"/>
    <w:rsid w:val="0096034D"/>
    <w:rsid w:val="00961094"/>
    <w:rsid w:val="00961B22"/>
    <w:rsid w:val="00961F7A"/>
    <w:rsid w:val="00961FA9"/>
    <w:rsid w:val="009620AD"/>
    <w:rsid w:val="00964985"/>
    <w:rsid w:val="00964B32"/>
    <w:rsid w:val="00964C91"/>
    <w:rsid w:val="009661AD"/>
    <w:rsid w:val="00966517"/>
    <w:rsid w:val="00966B5A"/>
    <w:rsid w:val="00966E38"/>
    <w:rsid w:val="0096716E"/>
    <w:rsid w:val="00967375"/>
    <w:rsid w:val="00967578"/>
    <w:rsid w:val="00967F57"/>
    <w:rsid w:val="009703EE"/>
    <w:rsid w:val="00970EAC"/>
    <w:rsid w:val="009712CC"/>
    <w:rsid w:val="00971EEE"/>
    <w:rsid w:val="00971F4C"/>
    <w:rsid w:val="009735FD"/>
    <w:rsid w:val="00973D78"/>
    <w:rsid w:val="009741B2"/>
    <w:rsid w:val="0097478E"/>
    <w:rsid w:val="00975A94"/>
    <w:rsid w:val="00977593"/>
    <w:rsid w:val="009801E1"/>
    <w:rsid w:val="00980DA3"/>
    <w:rsid w:val="00981164"/>
    <w:rsid w:val="00981A5B"/>
    <w:rsid w:val="00981DC9"/>
    <w:rsid w:val="00981FD4"/>
    <w:rsid w:val="009829C3"/>
    <w:rsid w:val="00982B6D"/>
    <w:rsid w:val="00982D60"/>
    <w:rsid w:val="00984260"/>
    <w:rsid w:val="00984EBF"/>
    <w:rsid w:val="0098572D"/>
    <w:rsid w:val="009863A2"/>
    <w:rsid w:val="00987974"/>
    <w:rsid w:val="00987B5F"/>
    <w:rsid w:val="00987EF4"/>
    <w:rsid w:val="0099034D"/>
    <w:rsid w:val="00991409"/>
    <w:rsid w:val="00991BA6"/>
    <w:rsid w:val="00992536"/>
    <w:rsid w:val="00994714"/>
    <w:rsid w:val="00994E9E"/>
    <w:rsid w:val="009954CF"/>
    <w:rsid w:val="009959DF"/>
    <w:rsid w:val="00995DB2"/>
    <w:rsid w:val="00995E68"/>
    <w:rsid w:val="009963E3"/>
    <w:rsid w:val="0099659A"/>
    <w:rsid w:val="0099674B"/>
    <w:rsid w:val="00996B8A"/>
    <w:rsid w:val="00997326"/>
    <w:rsid w:val="0099763E"/>
    <w:rsid w:val="00997A17"/>
    <w:rsid w:val="00997B61"/>
    <w:rsid w:val="009A0D19"/>
    <w:rsid w:val="009A2211"/>
    <w:rsid w:val="009A3689"/>
    <w:rsid w:val="009A3B73"/>
    <w:rsid w:val="009A4322"/>
    <w:rsid w:val="009A471D"/>
    <w:rsid w:val="009A51D1"/>
    <w:rsid w:val="009A5505"/>
    <w:rsid w:val="009A5842"/>
    <w:rsid w:val="009A5CC1"/>
    <w:rsid w:val="009A5DC6"/>
    <w:rsid w:val="009A5F10"/>
    <w:rsid w:val="009A6131"/>
    <w:rsid w:val="009A70DA"/>
    <w:rsid w:val="009A71E9"/>
    <w:rsid w:val="009A753C"/>
    <w:rsid w:val="009A7CF1"/>
    <w:rsid w:val="009A7F21"/>
    <w:rsid w:val="009B01BE"/>
    <w:rsid w:val="009B146F"/>
    <w:rsid w:val="009B24B6"/>
    <w:rsid w:val="009B26AB"/>
    <w:rsid w:val="009B2781"/>
    <w:rsid w:val="009B2CE2"/>
    <w:rsid w:val="009B3FE4"/>
    <w:rsid w:val="009B58A3"/>
    <w:rsid w:val="009B591B"/>
    <w:rsid w:val="009B5A4B"/>
    <w:rsid w:val="009B6355"/>
    <w:rsid w:val="009B6D81"/>
    <w:rsid w:val="009B701C"/>
    <w:rsid w:val="009B70C6"/>
    <w:rsid w:val="009B77F0"/>
    <w:rsid w:val="009C0EE6"/>
    <w:rsid w:val="009C258E"/>
    <w:rsid w:val="009C2ACB"/>
    <w:rsid w:val="009C38B3"/>
    <w:rsid w:val="009C45F2"/>
    <w:rsid w:val="009C4757"/>
    <w:rsid w:val="009C5D12"/>
    <w:rsid w:val="009C6565"/>
    <w:rsid w:val="009C746A"/>
    <w:rsid w:val="009C7524"/>
    <w:rsid w:val="009C7B21"/>
    <w:rsid w:val="009C7BEA"/>
    <w:rsid w:val="009D22FD"/>
    <w:rsid w:val="009D2B51"/>
    <w:rsid w:val="009D32B6"/>
    <w:rsid w:val="009D3C91"/>
    <w:rsid w:val="009D3CA3"/>
    <w:rsid w:val="009D4343"/>
    <w:rsid w:val="009D4544"/>
    <w:rsid w:val="009D4AB8"/>
    <w:rsid w:val="009D5A18"/>
    <w:rsid w:val="009D636D"/>
    <w:rsid w:val="009D6FB8"/>
    <w:rsid w:val="009D74DB"/>
    <w:rsid w:val="009E1182"/>
    <w:rsid w:val="009E12AC"/>
    <w:rsid w:val="009E3F39"/>
    <w:rsid w:val="009E43A2"/>
    <w:rsid w:val="009E447E"/>
    <w:rsid w:val="009E44DD"/>
    <w:rsid w:val="009E4C66"/>
    <w:rsid w:val="009E6A67"/>
    <w:rsid w:val="009E6FCF"/>
    <w:rsid w:val="009F052F"/>
    <w:rsid w:val="009F0540"/>
    <w:rsid w:val="009F08B5"/>
    <w:rsid w:val="009F0A2A"/>
    <w:rsid w:val="009F205D"/>
    <w:rsid w:val="009F2444"/>
    <w:rsid w:val="009F2B50"/>
    <w:rsid w:val="009F2D43"/>
    <w:rsid w:val="009F5129"/>
    <w:rsid w:val="009F6B52"/>
    <w:rsid w:val="009F75A3"/>
    <w:rsid w:val="009F7AE7"/>
    <w:rsid w:val="009F7D7D"/>
    <w:rsid w:val="00A00679"/>
    <w:rsid w:val="00A00CA9"/>
    <w:rsid w:val="00A012AA"/>
    <w:rsid w:val="00A0160D"/>
    <w:rsid w:val="00A01A5F"/>
    <w:rsid w:val="00A02F4F"/>
    <w:rsid w:val="00A03A09"/>
    <w:rsid w:val="00A03EDA"/>
    <w:rsid w:val="00A04783"/>
    <w:rsid w:val="00A05162"/>
    <w:rsid w:val="00A05C6A"/>
    <w:rsid w:val="00A07984"/>
    <w:rsid w:val="00A108F4"/>
    <w:rsid w:val="00A110A2"/>
    <w:rsid w:val="00A1187B"/>
    <w:rsid w:val="00A122C3"/>
    <w:rsid w:val="00A12486"/>
    <w:rsid w:val="00A12984"/>
    <w:rsid w:val="00A138EC"/>
    <w:rsid w:val="00A148E5"/>
    <w:rsid w:val="00A14A83"/>
    <w:rsid w:val="00A15C72"/>
    <w:rsid w:val="00A1641B"/>
    <w:rsid w:val="00A166C2"/>
    <w:rsid w:val="00A1763B"/>
    <w:rsid w:val="00A20C5A"/>
    <w:rsid w:val="00A20C9D"/>
    <w:rsid w:val="00A223DA"/>
    <w:rsid w:val="00A2301A"/>
    <w:rsid w:val="00A23AD6"/>
    <w:rsid w:val="00A23B5B"/>
    <w:rsid w:val="00A23DA0"/>
    <w:rsid w:val="00A23DC7"/>
    <w:rsid w:val="00A23E7B"/>
    <w:rsid w:val="00A25016"/>
    <w:rsid w:val="00A256AA"/>
    <w:rsid w:val="00A25870"/>
    <w:rsid w:val="00A25911"/>
    <w:rsid w:val="00A26599"/>
    <w:rsid w:val="00A267DC"/>
    <w:rsid w:val="00A26C4E"/>
    <w:rsid w:val="00A26D98"/>
    <w:rsid w:val="00A2706E"/>
    <w:rsid w:val="00A27B11"/>
    <w:rsid w:val="00A30334"/>
    <w:rsid w:val="00A3046E"/>
    <w:rsid w:val="00A30578"/>
    <w:rsid w:val="00A308C0"/>
    <w:rsid w:val="00A31649"/>
    <w:rsid w:val="00A31C24"/>
    <w:rsid w:val="00A32500"/>
    <w:rsid w:val="00A32874"/>
    <w:rsid w:val="00A32A22"/>
    <w:rsid w:val="00A33764"/>
    <w:rsid w:val="00A342B7"/>
    <w:rsid w:val="00A3454C"/>
    <w:rsid w:val="00A34775"/>
    <w:rsid w:val="00A347A8"/>
    <w:rsid w:val="00A35108"/>
    <w:rsid w:val="00A3554A"/>
    <w:rsid w:val="00A36339"/>
    <w:rsid w:val="00A364F3"/>
    <w:rsid w:val="00A3700F"/>
    <w:rsid w:val="00A376AB"/>
    <w:rsid w:val="00A40338"/>
    <w:rsid w:val="00A40963"/>
    <w:rsid w:val="00A44072"/>
    <w:rsid w:val="00A45D0D"/>
    <w:rsid w:val="00A465D6"/>
    <w:rsid w:val="00A465ED"/>
    <w:rsid w:val="00A4676E"/>
    <w:rsid w:val="00A46927"/>
    <w:rsid w:val="00A472AF"/>
    <w:rsid w:val="00A47578"/>
    <w:rsid w:val="00A501E6"/>
    <w:rsid w:val="00A50941"/>
    <w:rsid w:val="00A51988"/>
    <w:rsid w:val="00A51A8F"/>
    <w:rsid w:val="00A52F06"/>
    <w:rsid w:val="00A5390C"/>
    <w:rsid w:val="00A53F5C"/>
    <w:rsid w:val="00A54859"/>
    <w:rsid w:val="00A548F9"/>
    <w:rsid w:val="00A549D0"/>
    <w:rsid w:val="00A54B67"/>
    <w:rsid w:val="00A55148"/>
    <w:rsid w:val="00A55370"/>
    <w:rsid w:val="00A558D5"/>
    <w:rsid w:val="00A56D42"/>
    <w:rsid w:val="00A5720B"/>
    <w:rsid w:val="00A6074F"/>
    <w:rsid w:val="00A60F62"/>
    <w:rsid w:val="00A616B9"/>
    <w:rsid w:val="00A62320"/>
    <w:rsid w:val="00A62828"/>
    <w:rsid w:val="00A6355A"/>
    <w:rsid w:val="00A63981"/>
    <w:rsid w:val="00A647DF"/>
    <w:rsid w:val="00A64847"/>
    <w:rsid w:val="00A6492D"/>
    <w:rsid w:val="00A64E6A"/>
    <w:rsid w:val="00A65663"/>
    <w:rsid w:val="00A660AA"/>
    <w:rsid w:val="00A66C7A"/>
    <w:rsid w:val="00A6769D"/>
    <w:rsid w:val="00A70E1E"/>
    <w:rsid w:val="00A71378"/>
    <w:rsid w:val="00A719D6"/>
    <w:rsid w:val="00A722C0"/>
    <w:rsid w:val="00A72B9E"/>
    <w:rsid w:val="00A72CFC"/>
    <w:rsid w:val="00A73DFE"/>
    <w:rsid w:val="00A74868"/>
    <w:rsid w:val="00A74E57"/>
    <w:rsid w:val="00A7572F"/>
    <w:rsid w:val="00A75C05"/>
    <w:rsid w:val="00A773FE"/>
    <w:rsid w:val="00A776F0"/>
    <w:rsid w:val="00A77D78"/>
    <w:rsid w:val="00A8127C"/>
    <w:rsid w:val="00A812EC"/>
    <w:rsid w:val="00A81CEB"/>
    <w:rsid w:val="00A82128"/>
    <w:rsid w:val="00A82389"/>
    <w:rsid w:val="00A8248F"/>
    <w:rsid w:val="00A82608"/>
    <w:rsid w:val="00A84E9E"/>
    <w:rsid w:val="00A8642B"/>
    <w:rsid w:val="00A865BA"/>
    <w:rsid w:val="00A871B1"/>
    <w:rsid w:val="00A8765D"/>
    <w:rsid w:val="00A87809"/>
    <w:rsid w:val="00A912BB"/>
    <w:rsid w:val="00A91685"/>
    <w:rsid w:val="00A92359"/>
    <w:rsid w:val="00A93422"/>
    <w:rsid w:val="00A935C6"/>
    <w:rsid w:val="00A93CBE"/>
    <w:rsid w:val="00A940D5"/>
    <w:rsid w:val="00A94563"/>
    <w:rsid w:val="00A94795"/>
    <w:rsid w:val="00A94C51"/>
    <w:rsid w:val="00A94F47"/>
    <w:rsid w:val="00A9544D"/>
    <w:rsid w:val="00A95E3D"/>
    <w:rsid w:val="00A95FB3"/>
    <w:rsid w:val="00A96CB0"/>
    <w:rsid w:val="00AA13BA"/>
    <w:rsid w:val="00AA13E0"/>
    <w:rsid w:val="00AA1557"/>
    <w:rsid w:val="00AA1B3C"/>
    <w:rsid w:val="00AA2390"/>
    <w:rsid w:val="00AA23DF"/>
    <w:rsid w:val="00AA27D6"/>
    <w:rsid w:val="00AA2877"/>
    <w:rsid w:val="00AA2E23"/>
    <w:rsid w:val="00AA36D5"/>
    <w:rsid w:val="00AA38C4"/>
    <w:rsid w:val="00AA3ACA"/>
    <w:rsid w:val="00AA45E8"/>
    <w:rsid w:val="00AA60D5"/>
    <w:rsid w:val="00AA7220"/>
    <w:rsid w:val="00AA7909"/>
    <w:rsid w:val="00AB056C"/>
    <w:rsid w:val="00AB42A1"/>
    <w:rsid w:val="00AB4886"/>
    <w:rsid w:val="00AB4F3F"/>
    <w:rsid w:val="00AB5A74"/>
    <w:rsid w:val="00AB6704"/>
    <w:rsid w:val="00AB7ACC"/>
    <w:rsid w:val="00AC05D2"/>
    <w:rsid w:val="00AC1BB4"/>
    <w:rsid w:val="00AC1E4E"/>
    <w:rsid w:val="00AC2F94"/>
    <w:rsid w:val="00AC32C7"/>
    <w:rsid w:val="00AC3A02"/>
    <w:rsid w:val="00AC3F6E"/>
    <w:rsid w:val="00AC5D0F"/>
    <w:rsid w:val="00AC60CB"/>
    <w:rsid w:val="00AC6E35"/>
    <w:rsid w:val="00AD0CBF"/>
    <w:rsid w:val="00AD15AA"/>
    <w:rsid w:val="00AD1962"/>
    <w:rsid w:val="00AD200B"/>
    <w:rsid w:val="00AD205B"/>
    <w:rsid w:val="00AD2575"/>
    <w:rsid w:val="00AD287B"/>
    <w:rsid w:val="00AD290F"/>
    <w:rsid w:val="00AD3073"/>
    <w:rsid w:val="00AD314D"/>
    <w:rsid w:val="00AD31C5"/>
    <w:rsid w:val="00AD327E"/>
    <w:rsid w:val="00AD36D6"/>
    <w:rsid w:val="00AD3BB9"/>
    <w:rsid w:val="00AD4288"/>
    <w:rsid w:val="00AD44CD"/>
    <w:rsid w:val="00AD464C"/>
    <w:rsid w:val="00AD4792"/>
    <w:rsid w:val="00AD495A"/>
    <w:rsid w:val="00AD563E"/>
    <w:rsid w:val="00AD7082"/>
    <w:rsid w:val="00AD7A7F"/>
    <w:rsid w:val="00AE016E"/>
    <w:rsid w:val="00AE1064"/>
    <w:rsid w:val="00AE126D"/>
    <w:rsid w:val="00AE1506"/>
    <w:rsid w:val="00AE1732"/>
    <w:rsid w:val="00AE206B"/>
    <w:rsid w:val="00AE2522"/>
    <w:rsid w:val="00AE2CB6"/>
    <w:rsid w:val="00AE40C9"/>
    <w:rsid w:val="00AE477C"/>
    <w:rsid w:val="00AE4F11"/>
    <w:rsid w:val="00AE551B"/>
    <w:rsid w:val="00AE5C5A"/>
    <w:rsid w:val="00AE5EB8"/>
    <w:rsid w:val="00AE60D8"/>
    <w:rsid w:val="00AE69C5"/>
    <w:rsid w:val="00AF0921"/>
    <w:rsid w:val="00AF1467"/>
    <w:rsid w:val="00AF1DAA"/>
    <w:rsid w:val="00AF219A"/>
    <w:rsid w:val="00AF2BAF"/>
    <w:rsid w:val="00AF3EC8"/>
    <w:rsid w:val="00AF47EC"/>
    <w:rsid w:val="00AF4DCC"/>
    <w:rsid w:val="00AF54B2"/>
    <w:rsid w:val="00AF56AD"/>
    <w:rsid w:val="00AF5C55"/>
    <w:rsid w:val="00AF5D1B"/>
    <w:rsid w:val="00AF7342"/>
    <w:rsid w:val="00AF78C1"/>
    <w:rsid w:val="00AF7988"/>
    <w:rsid w:val="00AF7B26"/>
    <w:rsid w:val="00AF7EB5"/>
    <w:rsid w:val="00AF7F24"/>
    <w:rsid w:val="00B016BD"/>
    <w:rsid w:val="00B018A7"/>
    <w:rsid w:val="00B01D17"/>
    <w:rsid w:val="00B02E5B"/>
    <w:rsid w:val="00B032E4"/>
    <w:rsid w:val="00B0383E"/>
    <w:rsid w:val="00B04692"/>
    <w:rsid w:val="00B04C9A"/>
    <w:rsid w:val="00B05A55"/>
    <w:rsid w:val="00B062F6"/>
    <w:rsid w:val="00B069F7"/>
    <w:rsid w:val="00B06CF5"/>
    <w:rsid w:val="00B06E87"/>
    <w:rsid w:val="00B07411"/>
    <w:rsid w:val="00B11026"/>
    <w:rsid w:val="00B11CD3"/>
    <w:rsid w:val="00B129A7"/>
    <w:rsid w:val="00B13AFF"/>
    <w:rsid w:val="00B13F5C"/>
    <w:rsid w:val="00B143ED"/>
    <w:rsid w:val="00B1493D"/>
    <w:rsid w:val="00B14CDC"/>
    <w:rsid w:val="00B1644C"/>
    <w:rsid w:val="00B16B23"/>
    <w:rsid w:val="00B2090B"/>
    <w:rsid w:val="00B214AE"/>
    <w:rsid w:val="00B23157"/>
    <w:rsid w:val="00B2353B"/>
    <w:rsid w:val="00B23606"/>
    <w:rsid w:val="00B23920"/>
    <w:rsid w:val="00B24676"/>
    <w:rsid w:val="00B2513B"/>
    <w:rsid w:val="00B2514E"/>
    <w:rsid w:val="00B27131"/>
    <w:rsid w:val="00B27531"/>
    <w:rsid w:val="00B27F16"/>
    <w:rsid w:val="00B300FD"/>
    <w:rsid w:val="00B305A9"/>
    <w:rsid w:val="00B31664"/>
    <w:rsid w:val="00B3298D"/>
    <w:rsid w:val="00B3313D"/>
    <w:rsid w:val="00B33274"/>
    <w:rsid w:val="00B33725"/>
    <w:rsid w:val="00B337F7"/>
    <w:rsid w:val="00B349A3"/>
    <w:rsid w:val="00B36B24"/>
    <w:rsid w:val="00B36B48"/>
    <w:rsid w:val="00B36CCC"/>
    <w:rsid w:val="00B37815"/>
    <w:rsid w:val="00B41CE5"/>
    <w:rsid w:val="00B420CE"/>
    <w:rsid w:val="00B42153"/>
    <w:rsid w:val="00B422D0"/>
    <w:rsid w:val="00B42336"/>
    <w:rsid w:val="00B42392"/>
    <w:rsid w:val="00B4485E"/>
    <w:rsid w:val="00B44C19"/>
    <w:rsid w:val="00B44D46"/>
    <w:rsid w:val="00B454BF"/>
    <w:rsid w:val="00B45A90"/>
    <w:rsid w:val="00B45AF4"/>
    <w:rsid w:val="00B45DA5"/>
    <w:rsid w:val="00B46850"/>
    <w:rsid w:val="00B468C4"/>
    <w:rsid w:val="00B470F6"/>
    <w:rsid w:val="00B50259"/>
    <w:rsid w:val="00B5160F"/>
    <w:rsid w:val="00B5162E"/>
    <w:rsid w:val="00B51648"/>
    <w:rsid w:val="00B519C7"/>
    <w:rsid w:val="00B526F4"/>
    <w:rsid w:val="00B5323E"/>
    <w:rsid w:val="00B5327E"/>
    <w:rsid w:val="00B535A1"/>
    <w:rsid w:val="00B538E8"/>
    <w:rsid w:val="00B53AAD"/>
    <w:rsid w:val="00B5429F"/>
    <w:rsid w:val="00B54DAC"/>
    <w:rsid w:val="00B5505C"/>
    <w:rsid w:val="00B554C0"/>
    <w:rsid w:val="00B55693"/>
    <w:rsid w:val="00B563C4"/>
    <w:rsid w:val="00B576DB"/>
    <w:rsid w:val="00B60390"/>
    <w:rsid w:val="00B6053E"/>
    <w:rsid w:val="00B60651"/>
    <w:rsid w:val="00B611C3"/>
    <w:rsid w:val="00B613FD"/>
    <w:rsid w:val="00B61650"/>
    <w:rsid w:val="00B617B6"/>
    <w:rsid w:val="00B6362B"/>
    <w:rsid w:val="00B63FB5"/>
    <w:rsid w:val="00B64DFE"/>
    <w:rsid w:val="00B656EA"/>
    <w:rsid w:val="00B6619D"/>
    <w:rsid w:val="00B66550"/>
    <w:rsid w:val="00B711B2"/>
    <w:rsid w:val="00B723C5"/>
    <w:rsid w:val="00B72B95"/>
    <w:rsid w:val="00B72EF3"/>
    <w:rsid w:val="00B732C6"/>
    <w:rsid w:val="00B768BB"/>
    <w:rsid w:val="00B771CC"/>
    <w:rsid w:val="00B803AF"/>
    <w:rsid w:val="00B80F4A"/>
    <w:rsid w:val="00B81504"/>
    <w:rsid w:val="00B81813"/>
    <w:rsid w:val="00B82052"/>
    <w:rsid w:val="00B8261F"/>
    <w:rsid w:val="00B82678"/>
    <w:rsid w:val="00B82BBD"/>
    <w:rsid w:val="00B83332"/>
    <w:rsid w:val="00B83920"/>
    <w:rsid w:val="00B83D19"/>
    <w:rsid w:val="00B8414D"/>
    <w:rsid w:val="00B847CC"/>
    <w:rsid w:val="00B84ECE"/>
    <w:rsid w:val="00B8564E"/>
    <w:rsid w:val="00B86A59"/>
    <w:rsid w:val="00B87151"/>
    <w:rsid w:val="00B874CE"/>
    <w:rsid w:val="00B87D15"/>
    <w:rsid w:val="00B93500"/>
    <w:rsid w:val="00B93A28"/>
    <w:rsid w:val="00B94F68"/>
    <w:rsid w:val="00B95692"/>
    <w:rsid w:val="00B965C7"/>
    <w:rsid w:val="00B96728"/>
    <w:rsid w:val="00B96BC9"/>
    <w:rsid w:val="00B97050"/>
    <w:rsid w:val="00B9730B"/>
    <w:rsid w:val="00B978D2"/>
    <w:rsid w:val="00BA0B9C"/>
    <w:rsid w:val="00BA171E"/>
    <w:rsid w:val="00BA2ADE"/>
    <w:rsid w:val="00BA4CC4"/>
    <w:rsid w:val="00BA70FE"/>
    <w:rsid w:val="00BA77A7"/>
    <w:rsid w:val="00BA7C75"/>
    <w:rsid w:val="00BB0E51"/>
    <w:rsid w:val="00BB19C4"/>
    <w:rsid w:val="00BB1F7F"/>
    <w:rsid w:val="00BB20FD"/>
    <w:rsid w:val="00BB2285"/>
    <w:rsid w:val="00BB2AC2"/>
    <w:rsid w:val="00BB3558"/>
    <w:rsid w:val="00BB4B8C"/>
    <w:rsid w:val="00BB51E3"/>
    <w:rsid w:val="00BB5A61"/>
    <w:rsid w:val="00BC13C6"/>
    <w:rsid w:val="00BC13F9"/>
    <w:rsid w:val="00BC15B6"/>
    <w:rsid w:val="00BC202B"/>
    <w:rsid w:val="00BC38E4"/>
    <w:rsid w:val="00BC39DA"/>
    <w:rsid w:val="00BC3EF5"/>
    <w:rsid w:val="00BC3F1F"/>
    <w:rsid w:val="00BC3F5F"/>
    <w:rsid w:val="00BC44D4"/>
    <w:rsid w:val="00BC5377"/>
    <w:rsid w:val="00BC561E"/>
    <w:rsid w:val="00BC5819"/>
    <w:rsid w:val="00BC5C72"/>
    <w:rsid w:val="00BC67AC"/>
    <w:rsid w:val="00BC6AE1"/>
    <w:rsid w:val="00BC6F92"/>
    <w:rsid w:val="00BC74BC"/>
    <w:rsid w:val="00BD0083"/>
    <w:rsid w:val="00BD0583"/>
    <w:rsid w:val="00BD06C2"/>
    <w:rsid w:val="00BD0D9B"/>
    <w:rsid w:val="00BD11AF"/>
    <w:rsid w:val="00BD23D5"/>
    <w:rsid w:val="00BD251D"/>
    <w:rsid w:val="00BD3290"/>
    <w:rsid w:val="00BD3BDD"/>
    <w:rsid w:val="00BD3C02"/>
    <w:rsid w:val="00BD3F04"/>
    <w:rsid w:val="00BD4E1B"/>
    <w:rsid w:val="00BD570A"/>
    <w:rsid w:val="00BD5B98"/>
    <w:rsid w:val="00BD6777"/>
    <w:rsid w:val="00BD7243"/>
    <w:rsid w:val="00BD7370"/>
    <w:rsid w:val="00BE0340"/>
    <w:rsid w:val="00BE058B"/>
    <w:rsid w:val="00BE0F96"/>
    <w:rsid w:val="00BE1648"/>
    <w:rsid w:val="00BE1FB7"/>
    <w:rsid w:val="00BE265B"/>
    <w:rsid w:val="00BE2CF7"/>
    <w:rsid w:val="00BE372D"/>
    <w:rsid w:val="00BE386E"/>
    <w:rsid w:val="00BE3DA6"/>
    <w:rsid w:val="00BE41FF"/>
    <w:rsid w:val="00BE45B3"/>
    <w:rsid w:val="00BE5AAF"/>
    <w:rsid w:val="00BE712F"/>
    <w:rsid w:val="00BF06FE"/>
    <w:rsid w:val="00BF0F54"/>
    <w:rsid w:val="00BF1732"/>
    <w:rsid w:val="00BF28CC"/>
    <w:rsid w:val="00BF2916"/>
    <w:rsid w:val="00BF566D"/>
    <w:rsid w:val="00BF5964"/>
    <w:rsid w:val="00BF61E3"/>
    <w:rsid w:val="00BF7989"/>
    <w:rsid w:val="00C00593"/>
    <w:rsid w:val="00C00E08"/>
    <w:rsid w:val="00C01078"/>
    <w:rsid w:val="00C011A8"/>
    <w:rsid w:val="00C02458"/>
    <w:rsid w:val="00C031C4"/>
    <w:rsid w:val="00C0323C"/>
    <w:rsid w:val="00C0358E"/>
    <w:rsid w:val="00C036DC"/>
    <w:rsid w:val="00C04855"/>
    <w:rsid w:val="00C04EC2"/>
    <w:rsid w:val="00C055DC"/>
    <w:rsid w:val="00C069F6"/>
    <w:rsid w:val="00C0756C"/>
    <w:rsid w:val="00C077F9"/>
    <w:rsid w:val="00C07A66"/>
    <w:rsid w:val="00C1010F"/>
    <w:rsid w:val="00C11327"/>
    <w:rsid w:val="00C114C6"/>
    <w:rsid w:val="00C119FE"/>
    <w:rsid w:val="00C1255B"/>
    <w:rsid w:val="00C12639"/>
    <w:rsid w:val="00C1278B"/>
    <w:rsid w:val="00C13A35"/>
    <w:rsid w:val="00C13AD3"/>
    <w:rsid w:val="00C14827"/>
    <w:rsid w:val="00C14AB4"/>
    <w:rsid w:val="00C1508E"/>
    <w:rsid w:val="00C1641D"/>
    <w:rsid w:val="00C179E3"/>
    <w:rsid w:val="00C17E78"/>
    <w:rsid w:val="00C20123"/>
    <w:rsid w:val="00C21235"/>
    <w:rsid w:val="00C21AFB"/>
    <w:rsid w:val="00C21D61"/>
    <w:rsid w:val="00C22B2B"/>
    <w:rsid w:val="00C22D20"/>
    <w:rsid w:val="00C24062"/>
    <w:rsid w:val="00C24CE5"/>
    <w:rsid w:val="00C24FFF"/>
    <w:rsid w:val="00C2532A"/>
    <w:rsid w:val="00C2657A"/>
    <w:rsid w:val="00C30E9B"/>
    <w:rsid w:val="00C321E8"/>
    <w:rsid w:val="00C32435"/>
    <w:rsid w:val="00C32822"/>
    <w:rsid w:val="00C3298F"/>
    <w:rsid w:val="00C33377"/>
    <w:rsid w:val="00C33CD1"/>
    <w:rsid w:val="00C35F3F"/>
    <w:rsid w:val="00C36FD6"/>
    <w:rsid w:val="00C375CE"/>
    <w:rsid w:val="00C37ED1"/>
    <w:rsid w:val="00C401DE"/>
    <w:rsid w:val="00C41252"/>
    <w:rsid w:val="00C4282F"/>
    <w:rsid w:val="00C42C27"/>
    <w:rsid w:val="00C42C83"/>
    <w:rsid w:val="00C4341A"/>
    <w:rsid w:val="00C43775"/>
    <w:rsid w:val="00C440CD"/>
    <w:rsid w:val="00C44687"/>
    <w:rsid w:val="00C447FB"/>
    <w:rsid w:val="00C4481D"/>
    <w:rsid w:val="00C44AE7"/>
    <w:rsid w:val="00C44CB4"/>
    <w:rsid w:val="00C456E6"/>
    <w:rsid w:val="00C45F63"/>
    <w:rsid w:val="00C46240"/>
    <w:rsid w:val="00C4680A"/>
    <w:rsid w:val="00C470FE"/>
    <w:rsid w:val="00C4725E"/>
    <w:rsid w:val="00C47EF0"/>
    <w:rsid w:val="00C509AE"/>
    <w:rsid w:val="00C51344"/>
    <w:rsid w:val="00C5196B"/>
    <w:rsid w:val="00C523C9"/>
    <w:rsid w:val="00C52A66"/>
    <w:rsid w:val="00C52FF1"/>
    <w:rsid w:val="00C5334E"/>
    <w:rsid w:val="00C534DD"/>
    <w:rsid w:val="00C53C7F"/>
    <w:rsid w:val="00C54002"/>
    <w:rsid w:val="00C57264"/>
    <w:rsid w:val="00C57400"/>
    <w:rsid w:val="00C60005"/>
    <w:rsid w:val="00C61E41"/>
    <w:rsid w:val="00C6239D"/>
    <w:rsid w:val="00C63421"/>
    <w:rsid w:val="00C638F1"/>
    <w:rsid w:val="00C648D7"/>
    <w:rsid w:val="00C656CD"/>
    <w:rsid w:val="00C65A4E"/>
    <w:rsid w:val="00C66886"/>
    <w:rsid w:val="00C67C01"/>
    <w:rsid w:val="00C67E2D"/>
    <w:rsid w:val="00C71363"/>
    <w:rsid w:val="00C72313"/>
    <w:rsid w:val="00C72E3E"/>
    <w:rsid w:val="00C73476"/>
    <w:rsid w:val="00C73A25"/>
    <w:rsid w:val="00C740CB"/>
    <w:rsid w:val="00C75B37"/>
    <w:rsid w:val="00C76159"/>
    <w:rsid w:val="00C80539"/>
    <w:rsid w:val="00C80B60"/>
    <w:rsid w:val="00C82604"/>
    <w:rsid w:val="00C826BC"/>
    <w:rsid w:val="00C838C3"/>
    <w:rsid w:val="00C83A62"/>
    <w:rsid w:val="00C83BD4"/>
    <w:rsid w:val="00C846D7"/>
    <w:rsid w:val="00C84EFA"/>
    <w:rsid w:val="00C85953"/>
    <w:rsid w:val="00C860AE"/>
    <w:rsid w:val="00C866AA"/>
    <w:rsid w:val="00C90A5D"/>
    <w:rsid w:val="00C91627"/>
    <w:rsid w:val="00C91AC6"/>
    <w:rsid w:val="00C92CDD"/>
    <w:rsid w:val="00C93DFA"/>
    <w:rsid w:val="00C9422B"/>
    <w:rsid w:val="00C94716"/>
    <w:rsid w:val="00C94AA7"/>
    <w:rsid w:val="00C95713"/>
    <w:rsid w:val="00C95C83"/>
    <w:rsid w:val="00C962E1"/>
    <w:rsid w:val="00C96463"/>
    <w:rsid w:val="00C96559"/>
    <w:rsid w:val="00C968C7"/>
    <w:rsid w:val="00C97324"/>
    <w:rsid w:val="00CA05D4"/>
    <w:rsid w:val="00CA077C"/>
    <w:rsid w:val="00CA0BDB"/>
    <w:rsid w:val="00CA1685"/>
    <w:rsid w:val="00CA21EC"/>
    <w:rsid w:val="00CA24D5"/>
    <w:rsid w:val="00CA3669"/>
    <w:rsid w:val="00CA3996"/>
    <w:rsid w:val="00CA43F2"/>
    <w:rsid w:val="00CA486B"/>
    <w:rsid w:val="00CA52B4"/>
    <w:rsid w:val="00CA6360"/>
    <w:rsid w:val="00CA79C4"/>
    <w:rsid w:val="00CB0289"/>
    <w:rsid w:val="00CB149A"/>
    <w:rsid w:val="00CB15B6"/>
    <w:rsid w:val="00CB1998"/>
    <w:rsid w:val="00CB2968"/>
    <w:rsid w:val="00CB3937"/>
    <w:rsid w:val="00CB3B3C"/>
    <w:rsid w:val="00CB3F68"/>
    <w:rsid w:val="00CB6D47"/>
    <w:rsid w:val="00CB709D"/>
    <w:rsid w:val="00CC037E"/>
    <w:rsid w:val="00CC09EC"/>
    <w:rsid w:val="00CC1AA8"/>
    <w:rsid w:val="00CC24F4"/>
    <w:rsid w:val="00CC4D8A"/>
    <w:rsid w:val="00CC535B"/>
    <w:rsid w:val="00CC55EE"/>
    <w:rsid w:val="00CC56B0"/>
    <w:rsid w:val="00CC60B7"/>
    <w:rsid w:val="00CC69C2"/>
    <w:rsid w:val="00CD07A9"/>
    <w:rsid w:val="00CD0D4C"/>
    <w:rsid w:val="00CD3883"/>
    <w:rsid w:val="00CD3B61"/>
    <w:rsid w:val="00CD3C40"/>
    <w:rsid w:val="00CD4E5E"/>
    <w:rsid w:val="00CD520E"/>
    <w:rsid w:val="00CD6B1D"/>
    <w:rsid w:val="00CD6BA9"/>
    <w:rsid w:val="00CD73A3"/>
    <w:rsid w:val="00CD7B18"/>
    <w:rsid w:val="00CE212A"/>
    <w:rsid w:val="00CE24D8"/>
    <w:rsid w:val="00CE2681"/>
    <w:rsid w:val="00CE2A84"/>
    <w:rsid w:val="00CE2EFD"/>
    <w:rsid w:val="00CE4C53"/>
    <w:rsid w:val="00CE4D47"/>
    <w:rsid w:val="00CE513C"/>
    <w:rsid w:val="00CE56A1"/>
    <w:rsid w:val="00CE5752"/>
    <w:rsid w:val="00CE6E16"/>
    <w:rsid w:val="00CE74C7"/>
    <w:rsid w:val="00CE7510"/>
    <w:rsid w:val="00CE7B62"/>
    <w:rsid w:val="00CF16F3"/>
    <w:rsid w:val="00CF173E"/>
    <w:rsid w:val="00CF1CCE"/>
    <w:rsid w:val="00CF1F19"/>
    <w:rsid w:val="00CF2F43"/>
    <w:rsid w:val="00CF349D"/>
    <w:rsid w:val="00CF46A2"/>
    <w:rsid w:val="00CF48E6"/>
    <w:rsid w:val="00CF4943"/>
    <w:rsid w:val="00CF4AD7"/>
    <w:rsid w:val="00CF4BCF"/>
    <w:rsid w:val="00CF6367"/>
    <w:rsid w:val="00CF6D62"/>
    <w:rsid w:val="00CF6EA8"/>
    <w:rsid w:val="00CF7B99"/>
    <w:rsid w:val="00D00A81"/>
    <w:rsid w:val="00D02C4D"/>
    <w:rsid w:val="00D034E9"/>
    <w:rsid w:val="00D0391A"/>
    <w:rsid w:val="00D0434D"/>
    <w:rsid w:val="00D043C5"/>
    <w:rsid w:val="00D066EC"/>
    <w:rsid w:val="00D06C0B"/>
    <w:rsid w:val="00D07A1C"/>
    <w:rsid w:val="00D07C07"/>
    <w:rsid w:val="00D10190"/>
    <w:rsid w:val="00D10E96"/>
    <w:rsid w:val="00D120A4"/>
    <w:rsid w:val="00D12210"/>
    <w:rsid w:val="00D12261"/>
    <w:rsid w:val="00D13CE3"/>
    <w:rsid w:val="00D13D8C"/>
    <w:rsid w:val="00D14BB1"/>
    <w:rsid w:val="00D15195"/>
    <w:rsid w:val="00D1654E"/>
    <w:rsid w:val="00D1668C"/>
    <w:rsid w:val="00D169E4"/>
    <w:rsid w:val="00D16C20"/>
    <w:rsid w:val="00D17020"/>
    <w:rsid w:val="00D1798D"/>
    <w:rsid w:val="00D17E0F"/>
    <w:rsid w:val="00D20D8F"/>
    <w:rsid w:val="00D21377"/>
    <w:rsid w:val="00D21894"/>
    <w:rsid w:val="00D21D85"/>
    <w:rsid w:val="00D21F3A"/>
    <w:rsid w:val="00D21FAF"/>
    <w:rsid w:val="00D233A5"/>
    <w:rsid w:val="00D2430A"/>
    <w:rsid w:val="00D25077"/>
    <w:rsid w:val="00D258A1"/>
    <w:rsid w:val="00D25C02"/>
    <w:rsid w:val="00D26B69"/>
    <w:rsid w:val="00D26FDB"/>
    <w:rsid w:val="00D30E56"/>
    <w:rsid w:val="00D31C52"/>
    <w:rsid w:val="00D31E90"/>
    <w:rsid w:val="00D32EC5"/>
    <w:rsid w:val="00D33E35"/>
    <w:rsid w:val="00D34457"/>
    <w:rsid w:val="00D34934"/>
    <w:rsid w:val="00D34C51"/>
    <w:rsid w:val="00D35C50"/>
    <w:rsid w:val="00D35CBE"/>
    <w:rsid w:val="00D36796"/>
    <w:rsid w:val="00D400F3"/>
    <w:rsid w:val="00D404A3"/>
    <w:rsid w:val="00D404B8"/>
    <w:rsid w:val="00D4180D"/>
    <w:rsid w:val="00D41929"/>
    <w:rsid w:val="00D41F8E"/>
    <w:rsid w:val="00D42E4E"/>
    <w:rsid w:val="00D44631"/>
    <w:rsid w:val="00D468B8"/>
    <w:rsid w:val="00D46D8B"/>
    <w:rsid w:val="00D4743D"/>
    <w:rsid w:val="00D47F90"/>
    <w:rsid w:val="00D51DC1"/>
    <w:rsid w:val="00D522AE"/>
    <w:rsid w:val="00D53AB1"/>
    <w:rsid w:val="00D55CEA"/>
    <w:rsid w:val="00D56962"/>
    <w:rsid w:val="00D56A8C"/>
    <w:rsid w:val="00D56B94"/>
    <w:rsid w:val="00D56DF4"/>
    <w:rsid w:val="00D5719D"/>
    <w:rsid w:val="00D605DD"/>
    <w:rsid w:val="00D60A02"/>
    <w:rsid w:val="00D6106C"/>
    <w:rsid w:val="00D611DA"/>
    <w:rsid w:val="00D612C6"/>
    <w:rsid w:val="00D61C9A"/>
    <w:rsid w:val="00D61D90"/>
    <w:rsid w:val="00D621F9"/>
    <w:rsid w:val="00D6237F"/>
    <w:rsid w:val="00D62AD1"/>
    <w:rsid w:val="00D6332F"/>
    <w:rsid w:val="00D64410"/>
    <w:rsid w:val="00D64D86"/>
    <w:rsid w:val="00D6514F"/>
    <w:rsid w:val="00D65A95"/>
    <w:rsid w:val="00D66436"/>
    <w:rsid w:val="00D66F36"/>
    <w:rsid w:val="00D675F6"/>
    <w:rsid w:val="00D67C29"/>
    <w:rsid w:val="00D67C70"/>
    <w:rsid w:val="00D70249"/>
    <w:rsid w:val="00D702E2"/>
    <w:rsid w:val="00D72074"/>
    <w:rsid w:val="00D720FA"/>
    <w:rsid w:val="00D72AD0"/>
    <w:rsid w:val="00D738FF"/>
    <w:rsid w:val="00D74476"/>
    <w:rsid w:val="00D75138"/>
    <w:rsid w:val="00D75517"/>
    <w:rsid w:val="00D75DC9"/>
    <w:rsid w:val="00D76822"/>
    <w:rsid w:val="00D76E59"/>
    <w:rsid w:val="00D77DD6"/>
    <w:rsid w:val="00D77E8B"/>
    <w:rsid w:val="00D813E7"/>
    <w:rsid w:val="00D8174B"/>
    <w:rsid w:val="00D82207"/>
    <w:rsid w:val="00D82A82"/>
    <w:rsid w:val="00D837D3"/>
    <w:rsid w:val="00D838E9"/>
    <w:rsid w:val="00D84990"/>
    <w:rsid w:val="00D84E31"/>
    <w:rsid w:val="00D84FB4"/>
    <w:rsid w:val="00D85102"/>
    <w:rsid w:val="00D8631B"/>
    <w:rsid w:val="00D8637A"/>
    <w:rsid w:val="00D864C1"/>
    <w:rsid w:val="00D86584"/>
    <w:rsid w:val="00D877C0"/>
    <w:rsid w:val="00D87F5F"/>
    <w:rsid w:val="00D90F8A"/>
    <w:rsid w:val="00D91114"/>
    <w:rsid w:val="00D92524"/>
    <w:rsid w:val="00D92FC4"/>
    <w:rsid w:val="00D9323E"/>
    <w:rsid w:val="00D955FF"/>
    <w:rsid w:val="00D956CD"/>
    <w:rsid w:val="00D96089"/>
    <w:rsid w:val="00D96863"/>
    <w:rsid w:val="00D968C6"/>
    <w:rsid w:val="00DA073A"/>
    <w:rsid w:val="00DA11A1"/>
    <w:rsid w:val="00DA16EC"/>
    <w:rsid w:val="00DA17A9"/>
    <w:rsid w:val="00DA1C73"/>
    <w:rsid w:val="00DA1F7E"/>
    <w:rsid w:val="00DA2664"/>
    <w:rsid w:val="00DA453B"/>
    <w:rsid w:val="00DA4859"/>
    <w:rsid w:val="00DA4AB8"/>
    <w:rsid w:val="00DA5587"/>
    <w:rsid w:val="00DA59C6"/>
    <w:rsid w:val="00DA5BA5"/>
    <w:rsid w:val="00DA64F2"/>
    <w:rsid w:val="00DA723E"/>
    <w:rsid w:val="00DA730F"/>
    <w:rsid w:val="00DA75A2"/>
    <w:rsid w:val="00DB1CE8"/>
    <w:rsid w:val="00DB2832"/>
    <w:rsid w:val="00DB2DB8"/>
    <w:rsid w:val="00DB3000"/>
    <w:rsid w:val="00DB3A4B"/>
    <w:rsid w:val="00DB3E1B"/>
    <w:rsid w:val="00DB43FE"/>
    <w:rsid w:val="00DB4EAB"/>
    <w:rsid w:val="00DB5277"/>
    <w:rsid w:val="00DB54DE"/>
    <w:rsid w:val="00DB5FBF"/>
    <w:rsid w:val="00DB7DA1"/>
    <w:rsid w:val="00DC06BA"/>
    <w:rsid w:val="00DC0A4F"/>
    <w:rsid w:val="00DC0D5F"/>
    <w:rsid w:val="00DC0F3B"/>
    <w:rsid w:val="00DC174C"/>
    <w:rsid w:val="00DC2405"/>
    <w:rsid w:val="00DC24CF"/>
    <w:rsid w:val="00DC3A99"/>
    <w:rsid w:val="00DC4248"/>
    <w:rsid w:val="00DC42A9"/>
    <w:rsid w:val="00DC57C7"/>
    <w:rsid w:val="00DC592F"/>
    <w:rsid w:val="00DC6278"/>
    <w:rsid w:val="00DC6AE0"/>
    <w:rsid w:val="00DC6EF3"/>
    <w:rsid w:val="00DC7002"/>
    <w:rsid w:val="00DC7015"/>
    <w:rsid w:val="00DC7118"/>
    <w:rsid w:val="00DC7C5D"/>
    <w:rsid w:val="00DC7E5C"/>
    <w:rsid w:val="00DD03F3"/>
    <w:rsid w:val="00DD0E3E"/>
    <w:rsid w:val="00DD18EA"/>
    <w:rsid w:val="00DD1A86"/>
    <w:rsid w:val="00DD1E6A"/>
    <w:rsid w:val="00DD21BA"/>
    <w:rsid w:val="00DD28C9"/>
    <w:rsid w:val="00DD3D53"/>
    <w:rsid w:val="00DD4547"/>
    <w:rsid w:val="00DD48F0"/>
    <w:rsid w:val="00DD4C50"/>
    <w:rsid w:val="00DD5E18"/>
    <w:rsid w:val="00DD638A"/>
    <w:rsid w:val="00DD7A76"/>
    <w:rsid w:val="00DE08E2"/>
    <w:rsid w:val="00DE155B"/>
    <w:rsid w:val="00DE4A6A"/>
    <w:rsid w:val="00DE4B7E"/>
    <w:rsid w:val="00DE5542"/>
    <w:rsid w:val="00DE5A09"/>
    <w:rsid w:val="00DE5DBF"/>
    <w:rsid w:val="00DE60C2"/>
    <w:rsid w:val="00DE6323"/>
    <w:rsid w:val="00DE6541"/>
    <w:rsid w:val="00DE7234"/>
    <w:rsid w:val="00DE7E1F"/>
    <w:rsid w:val="00DE7F9E"/>
    <w:rsid w:val="00DF02E2"/>
    <w:rsid w:val="00DF083E"/>
    <w:rsid w:val="00DF08B3"/>
    <w:rsid w:val="00DF0A05"/>
    <w:rsid w:val="00DF0BC5"/>
    <w:rsid w:val="00DF2DB3"/>
    <w:rsid w:val="00DF45E8"/>
    <w:rsid w:val="00DF46B8"/>
    <w:rsid w:val="00DF48BA"/>
    <w:rsid w:val="00DF4F25"/>
    <w:rsid w:val="00DF5216"/>
    <w:rsid w:val="00DF5C12"/>
    <w:rsid w:val="00DF7A82"/>
    <w:rsid w:val="00DF7B7E"/>
    <w:rsid w:val="00DF7C15"/>
    <w:rsid w:val="00E00B5E"/>
    <w:rsid w:val="00E011B6"/>
    <w:rsid w:val="00E01F23"/>
    <w:rsid w:val="00E02164"/>
    <w:rsid w:val="00E03586"/>
    <w:rsid w:val="00E051E3"/>
    <w:rsid w:val="00E0577A"/>
    <w:rsid w:val="00E05798"/>
    <w:rsid w:val="00E05EE3"/>
    <w:rsid w:val="00E0772E"/>
    <w:rsid w:val="00E1066E"/>
    <w:rsid w:val="00E109EB"/>
    <w:rsid w:val="00E12B93"/>
    <w:rsid w:val="00E12C24"/>
    <w:rsid w:val="00E12DAA"/>
    <w:rsid w:val="00E12DFD"/>
    <w:rsid w:val="00E14093"/>
    <w:rsid w:val="00E148AD"/>
    <w:rsid w:val="00E15E84"/>
    <w:rsid w:val="00E16327"/>
    <w:rsid w:val="00E168F5"/>
    <w:rsid w:val="00E171BB"/>
    <w:rsid w:val="00E2061C"/>
    <w:rsid w:val="00E2160D"/>
    <w:rsid w:val="00E222BC"/>
    <w:rsid w:val="00E233DB"/>
    <w:rsid w:val="00E23E28"/>
    <w:rsid w:val="00E24E8B"/>
    <w:rsid w:val="00E250E7"/>
    <w:rsid w:val="00E252C1"/>
    <w:rsid w:val="00E2533E"/>
    <w:rsid w:val="00E25684"/>
    <w:rsid w:val="00E259A8"/>
    <w:rsid w:val="00E27F57"/>
    <w:rsid w:val="00E302FD"/>
    <w:rsid w:val="00E303AC"/>
    <w:rsid w:val="00E309B8"/>
    <w:rsid w:val="00E30C33"/>
    <w:rsid w:val="00E31237"/>
    <w:rsid w:val="00E3218B"/>
    <w:rsid w:val="00E3235D"/>
    <w:rsid w:val="00E328D4"/>
    <w:rsid w:val="00E32CF1"/>
    <w:rsid w:val="00E332C0"/>
    <w:rsid w:val="00E3332C"/>
    <w:rsid w:val="00E333EA"/>
    <w:rsid w:val="00E3392F"/>
    <w:rsid w:val="00E339A7"/>
    <w:rsid w:val="00E34AE0"/>
    <w:rsid w:val="00E3585E"/>
    <w:rsid w:val="00E35CF1"/>
    <w:rsid w:val="00E36A06"/>
    <w:rsid w:val="00E377AA"/>
    <w:rsid w:val="00E400D7"/>
    <w:rsid w:val="00E40D95"/>
    <w:rsid w:val="00E41CBC"/>
    <w:rsid w:val="00E423A7"/>
    <w:rsid w:val="00E42481"/>
    <w:rsid w:val="00E425B6"/>
    <w:rsid w:val="00E43CDD"/>
    <w:rsid w:val="00E4417F"/>
    <w:rsid w:val="00E447A2"/>
    <w:rsid w:val="00E44930"/>
    <w:rsid w:val="00E44A5D"/>
    <w:rsid w:val="00E44C2E"/>
    <w:rsid w:val="00E4520A"/>
    <w:rsid w:val="00E458DD"/>
    <w:rsid w:val="00E45EEF"/>
    <w:rsid w:val="00E46A29"/>
    <w:rsid w:val="00E46E22"/>
    <w:rsid w:val="00E4767E"/>
    <w:rsid w:val="00E501E0"/>
    <w:rsid w:val="00E50EC4"/>
    <w:rsid w:val="00E510A2"/>
    <w:rsid w:val="00E512CD"/>
    <w:rsid w:val="00E51DC4"/>
    <w:rsid w:val="00E52E21"/>
    <w:rsid w:val="00E53A01"/>
    <w:rsid w:val="00E53A2A"/>
    <w:rsid w:val="00E543BE"/>
    <w:rsid w:val="00E54928"/>
    <w:rsid w:val="00E54F5F"/>
    <w:rsid w:val="00E55748"/>
    <w:rsid w:val="00E559E2"/>
    <w:rsid w:val="00E559F7"/>
    <w:rsid w:val="00E5612D"/>
    <w:rsid w:val="00E579C5"/>
    <w:rsid w:val="00E57BC5"/>
    <w:rsid w:val="00E608A2"/>
    <w:rsid w:val="00E60EB0"/>
    <w:rsid w:val="00E61696"/>
    <w:rsid w:val="00E61B24"/>
    <w:rsid w:val="00E61DBE"/>
    <w:rsid w:val="00E61E05"/>
    <w:rsid w:val="00E62465"/>
    <w:rsid w:val="00E62810"/>
    <w:rsid w:val="00E6324F"/>
    <w:rsid w:val="00E6357B"/>
    <w:rsid w:val="00E63C8D"/>
    <w:rsid w:val="00E64AC3"/>
    <w:rsid w:val="00E662FC"/>
    <w:rsid w:val="00E667A8"/>
    <w:rsid w:val="00E667CF"/>
    <w:rsid w:val="00E66AF7"/>
    <w:rsid w:val="00E66EE6"/>
    <w:rsid w:val="00E678D3"/>
    <w:rsid w:val="00E67A70"/>
    <w:rsid w:val="00E7042F"/>
    <w:rsid w:val="00E70BD8"/>
    <w:rsid w:val="00E70DC2"/>
    <w:rsid w:val="00E7183B"/>
    <w:rsid w:val="00E71F0E"/>
    <w:rsid w:val="00E7252F"/>
    <w:rsid w:val="00E72B06"/>
    <w:rsid w:val="00E7363F"/>
    <w:rsid w:val="00E74687"/>
    <w:rsid w:val="00E74D2B"/>
    <w:rsid w:val="00E75361"/>
    <w:rsid w:val="00E75894"/>
    <w:rsid w:val="00E75DB3"/>
    <w:rsid w:val="00E76402"/>
    <w:rsid w:val="00E76A37"/>
    <w:rsid w:val="00E7714E"/>
    <w:rsid w:val="00E77FED"/>
    <w:rsid w:val="00E80C45"/>
    <w:rsid w:val="00E81545"/>
    <w:rsid w:val="00E81557"/>
    <w:rsid w:val="00E816C5"/>
    <w:rsid w:val="00E81870"/>
    <w:rsid w:val="00E82EE4"/>
    <w:rsid w:val="00E83176"/>
    <w:rsid w:val="00E843B9"/>
    <w:rsid w:val="00E8488E"/>
    <w:rsid w:val="00E84F5D"/>
    <w:rsid w:val="00E8566E"/>
    <w:rsid w:val="00E85C85"/>
    <w:rsid w:val="00E905B2"/>
    <w:rsid w:val="00E90A06"/>
    <w:rsid w:val="00E91AC4"/>
    <w:rsid w:val="00E91C61"/>
    <w:rsid w:val="00E936D5"/>
    <w:rsid w:val="00E94009"/>
    <w:rsid w:val="00E9408E"/>
    <w:rsid w:val="00E95525"/>
    <w:rsid w:val="00E95B52"/>
    <w:rsid w:val="00E96264"/>
    <w:rsid w:val="00E975FB"/>
    <w:rsid w:val="00E97CA3"/>
    <w:rsid w:val="00EA0846"/>
    <w:rsid w:val="00EA1694"/>
    <w:rsid w:val="00EA1B55"/>
    <w:rsid w:val="00EA4CAC"/>
    <w:rsid w:val="00EA5490"/>
    <w:rsid w:val="00EA6292"/>
    <w:rsid w:val="00EA6860"/>
    <w:rsid w:val="00EA68D9"/>
    <w:rsid w:val="00EA73B6"/>
    <w:rsid w:val="00EA794E"/>
    <w:rsid w:val="00EA7A5C"/>
    <w:rsid w:val="00EB0F24"/>
    <w:rsid w:val="00EB13DE"/>
    <w:rsid w:val="00EB187E"/>
    <w:rsid w:val="00EB3384"/>
    <w:rsid w:val="00EB3C14"/>
    <w:rsid w:val="00EB4DE9"/>
    <w:rsid w:val="00EB5315"/>
    <w:rsid w:val="00EB60B7"/>
    <w:rsid w:val="00EB6ECA"/>
    <w:rsid w:val="00EB75CD"/>
    <w:rsid w:val="00EB7746"/>
    <w:rsid w:val="00EB7C86"/>
    <w:rsid w:val="00EB7CB6"/>
    <w:rsid w:val="00EC1AB1"/>
    <w:rsid w:val="00EC2127"/>
    <w:rsid w:val="00EC40D4"/>
    <w:rsid w:val="00EC4687"/>
    <w:rsid w:val="00EC5044"/>
    <w:rsid w:val="00EC510C"/>
    <w:rsid w:val="00EC55C6"/>
    <w:rsid w:val="00EC563A"/>
    <w:rsid w:val="00EC5C69"/>
    <w:rsid w:val="00EC6582"/>
    <w:rsid w:val="00EC683F"/>
    <w:rsid w:val="00EC6E3E"/>
    <w:rsid w:val="00EC6F33"/>
    <w:rsid w:val="00EC72B0"/>
    <w:rsid w:val="00EC7EF7"/>
    <w:rsid w:val="00ED05AB"/>
    <w:rsid w:val="00ED0F6B"/>
    <w:rsid w:val="00ED1625"/>
    <w:rsid w:val="00ED3A04"/>
    <w:rsid w:val="00ED3F4A"/>
    <w:rsid w:val="00ED58B3"/>
    <w:rsid w:val="00ED5EEF"/>
    <w:rsid w:val="00ED6436"/>
    <w:rsid w:val="00ED6519"/>
    <w:rsid w:val="00ED6BFF"/>
    <w:rsid w:val="00ED7405"/>
    <w:rsid w:val="00EE1557"/>
    <w:rsid w:val="00EE20EC"/>
    <w:rsid w:val="00EE3981"/>
    <w:rsid w:val="00EE447C"/>
    <w:rsid w:val="00EE5553"/>
    <w:rsid w:val="00EE56CD"/>
    <w:rsid w:val="00EE6499"/>
    <w:rsid w:val="00EE7BB2"/>
    <w:rsid w:val="00EE7DAE"/>
    <w:rsid w:val="00EF0896"/>
    <w:rsid w:val="00EF0E42"/>
    <w:rsid w:val="00EF1046"/>
    <w:rsid w:val="00EF11A6"/>
    <w:rsid w:val="00EF1A6E"/>
    <w:rsid w:val="00EF222F"/>
    <w:rsid w:val="00EF24E0"/>
    <w:rsid w:val="00EF2CC4"/>
    <w:rsid w:val="00EF3130"/>
    <w:rsid w:val="00EF389A"/>
    <w:rsid w:val="00EF38A5"/>
    <w:rsid w:val="00EF4B97"/>
    <w:rsid w:val="00EF4E3E"/>
    <w:rsid w:val="00EF529D"/>
    <w:rsid w:val="00EF5567"/>
    <w:rsid w:val="00EF59B9"/>
    <w:rsid w:val="00EF6D23"/>
    <w:rsid w:val="00F005C3"/>
    <w:rsid w:val="00F009F0"/>
    <w:rsid w:val="00F00F31"/>
    <w:rsid w:val="00F0183E"/>
    <w:rsid w:val="00F0393B"/>
    <w:rsid w:val="00F0603B"/>
    <w:rsid w:val="00F061F6"/>
    <w:rsid w:val="00F07373"/>
    <w:rsid w:val="00F10D4D"/>
    <w:rsid w:val="00F118E5"/>
    <w:rsid w:val="00F11A9D"/>
    <w:rsid w:val="00F11DBC"/>
    <w:rsid w:val="00F11E63"/>
    <w:rsid w:val="00F12B60"/>
    <w:rsid w:val="00F12BF7"/>
    <w:rsid w:val="00F14B54"/>
    <w:rsid w:val="00F15753"/>
    <w:rsid w:val="00F16889"/>
    <w:rsid w:val="00F169A3"/>
    <w:rsid w:val="00F16E8D"/>
    <w:rsid w:val="00F20A0C"/>
    <w:rsid w:val="00F20BE9"/>
    <w:rsid w:val="00F222A4"/>
    <w:rsid w:val="00F23AD5"/>
    <w:rsid w:val="00F24FAA"/>
    <w:rsid w:val="00F255B6"/>
    <w:rsid w:val="00F263FD"/>
    <w:rsid w:val="00F2661E"/>
    <w:rsid w:val="00F26C23"/>
    <w:rsid w:val="00F30733"/>
    <w:rsid w:val="00F30E30"/>
    <w:rsid w:val="00F30EED"/>
    <w:rsid w:val="00F31BEB"/>
    <w:rsid w:val="00F33515"/>
    <w:rsid w:val="00F336CC"/>
    <w:rsid w:val="00F337FC"/>
    <w:rsid w:val="00F344CA"/>
    <w:rsid w:val="00F34A6A"/>
    <w:rsid w:val="00F34EB4"/>
    <w:rsid w:val="00F3597B"/>
    <w:rsid w:val="00F362F4"/>
    <w:rsid w:val="00F4103F"/>
    <w:rsid w:val="00F410BA"/>
    <w:rsid w:val="00F41BF7"/>
    <w:rsid w:val="00F41E0B"/>
    <w:rsid w:val="00F423DB"/>
    <w:rsid w:val="00F42BC2"/>
    <w:rsid w:val="00F42F98"/>
    <w:rsid w:val="00F4425E"/>
    <w:rsid w:val="00F4479F"/>
    <w:rsid w:val="00F46166"/>
    <w:rsid w:val="00F46180"/>
    <w:rsid w:val="00F47969"/>
    <w:rsid w:val="00F47B91"/>
    <w:rsid w:val="00F50079"/>
    <w:rsid w:val="00F50964"/>
    <w:rsid w:val="00F50E70"/>
    <w:rsid w:val="00F51A2A"/>
    <w:rsid w:val="00F51C5B"/>
    <w:rsid w:val="00F52985"/>
    <w:rsid w:val="00F52A2A"/>
    <w:rsid w:val="00F531AF"/>
    <w:rsid w:val="00F550CC"/>
    <w:rsid w:val="00F56553"/>
    <w:rsid w:val="00F56571"/>
    <w:rsid w:val="00F5695F"/>
    <w:rsid w:val="00F56AC7"/>
    <w:rsid w:val="00F56AF0"/>
    <w:rsid w:val="00F56FC0"/>
    <w:rsid w:val="00F6031B"/>
    <w:rsid w:val="00F60F88"/>
    <w:rsid w:val="00F6124A"/>
    <w:rsid w:val="00F6179D"/>
    <w:rsid w:val="00F61AFB"/>
    <w:rsid w:val="00F61CE5"/>
    <w:rsid w:val="00F6207C"/>
    <w:rsid w:val="00F62B3D"/>
    <w:rsid w:val="00F63A80"/>
    <w:rsid w:val="00F64401"/>
    <w:rsid w:val="00F6455D"/>
    <w:rsid w:val="00F64964"/>
    <w:rsid w:val="00F669BE"/>
    <w:rsid w:val="00F66C6C"/>
    <w:rsid w:val="00F678A2"/>
    <w:rsid w:val="00F67FBA"/>
    <w:rsid w:val="00F70CC0"/>
    <w:rsid w:val="00F70FE2"/>
    <w:rsid w:val="00F735C0"/>
    <w:rsid w:val="00F73B3B"/>
    <w:rsid w:val="00F75688"/>
    <w:rsid w:val="00F761A3"/>
    <w:rsid w:val="00F7622A"/>
    <w:rsid w:val="00F771FD"/>
    <w:rsid w:val="00F7746F"/>
    <w:rsid w:val="00F7758E"/>
    <w:rsid w:val="00F8004B"/>
    <w:rsid w:val="00F805E2"/>
    <w:rsid w:val="00F809C9"/>
    <w:rsid w:val="00F81345"/>
    <w:rsid w:val="00F81435"/>
    <w:rsid w:val="00F818EE"/>
    <w:rsid w:val="00F82337"/>
    <w:rsid w:val="00F82B78"/>
    <w:rsid w:val="00F83084"/>
    <w:rsid w:val="00F837C4"/>
    <w:rsid w:val="00F87B16"/>
    <w:rsid w:val="00F87B5E"/>
    <w:rsid w:val="00F90924"/>
    <w:rsid w:val="00F91772"/>
    <w:rsid w:val="00F92874"/>
    <w:rsid w:val="00F93755"/>
    <w:rsid w:val="00F94966"/>
    <w:rsid w:val="00F94E18"/>
    <w:rsid w:val="00F94EBF"/>
    <w:rsid w:val="00F968CE"/>
    <w:rsid w:val="00F96BC3"/>
    <w:rsid w:val="00FA1305"/>
    <w:rsid w:val="00FA1478"/>
    <w:rsid w:val="00FA2520"/>
    <w:rsid w:val="00FA2E75"/>
    <w:rsid w:val="00FA37FA"/>
    <w:rsid w:val="00FA3920"/>
    <w:rsid w:val="00FA3F64"/>
    <w:rsid w:val="00FA452A"/>
    <w:rsid w:val="00FA4B5C"/>
    <w:rsid w:val="00FA4CF3"/>
    <w:rsid w:val="00FA683B"/>
    <w:rsid w:val="00FA6CA1"/>
    <w:rsid w:val="00FA72F9"/>
    <w:rsid w:val="00FA77D8"/>
    <w:rsid w:val="00FB01A9"/>
    <w:rsid w:val="00FB0F42"/>
    <w:rsid w:val="00FB1002"/>
    <w:rsid w:val="00FB2672"/>
    <w:rsid w:val="00FB27A1"/>
    <w:rsid w:val="00FB29CD"/>
    <w:rsid w:val="00FB35EC"/>
    <w:rsid w:val="00FB4461"/>
    <w:rsid w:val="00FB4544"/>
    <w:rsid w:val="00FB5AA9"/>
    <w:rsid w:val="00FB5E60"/>
    <w:rsid w:val="00FB6611"/>
    <w:rsid w:val="00FB6D41"/>
    <w:rsid w:val="00FB765E"/>
    <w:rsid w:val="00FC05EF"/>
    <w:rsid w:val="00FC06ED"/>
    <w:rsid w:val="00FC0B81"/>
    <w:rsid w:val="00FC18A5"/>
    <w:rsid w:val="00FC222A"/>
    <w:rsid w:val="00FC2452"/>
    <w:rsid w:val="00FC307A"/>
    <w:rsid w:val="00FC326B"/>
    <w:rsid w:val="00FC3641"/>
    <w:rsid w:val="00FC3D6B"/>
    <w:rsid w:val="00FC438B"/>
    <w:rsid w:val="00FC4AB6"/>
    <w:rsid w:val="00FC4F60"/>
    <w:rsid w:val="00FC53C4"/>
    <w:rsid w:val="00FC5736"/>
    <w:rsid w:val="00FC70B2"/>
    <w:rsid w:val="00FD00BB"/>
    <w:rsid w:val="00FD10F9"/>
    <w:rsid w:val="00FD1771"/>
    <w:rsid w:val="00FD273F"/>
    <w:rsid w:val="00FD42F9"/>
    <w:rsid w:val="00FD47AD"/>
    <w:rsid w:val="00FD58A3"/>
    <w:rsid w:val="00FD5CE7"/>
    <w:rsid w:val="00FD619A"/>
    <w:rsid w:val="00FD621B"/>
    <w:rsid w:val="00FE03CD"/>
    <w:rsid w:val="00FE0738"/>
    <w:rsid w:val="00FE0769"/>
    <w:rsid w:val="00FE1655"/>
    <w:rsid w:val="00FE2872"/>
    <w:rsid w:val="00FE33FE"/>
    <w:rsid w:val="00FE395A"/>
    <w:rsid w:val="00FE41E6"/>
    <w:rsid w:val="00FE4711"/>
    <w:rsid w:val="00FE5426"/>
    <w:rsid w:val="00FE5786"/>
    <w:rsid w:val="00FE5DA8"/>
    <w:rsid w:val="00FE60EB"/>
    <w:rsid w:val="00FE7C1B"/>
    <w:rsid w:val="00FE7CC7"/>
    <w:rsid w:val="00FE7F9E"/>
    <w:rsid w:val="00FF0A96"/>
    <w:rsid w:val="00FF149C"/>
    <w:rsid w:val="00FF1567"/>
    <w:rsid w:val="00FF1825"/>
    <w:rsid w:val="00FF1B5B"/>
    <w:rsid w:val="00FF1E26"/>
    <w:rsid w:val="00FF2087"/>
    <w:rsid w:val="00FF2BE5"/>
    <w:rsid w:val="00FF2D88"/>
    <w:rsid w:val="00FF3A05"/>
    <w:rsid w:val="00FF3E84"/>
    <w:rsid w:val="00FF40D2"/>
    <w:rsid w:val="00FF4AA5"/>
    <w:rsid w:val="00FF52D7"/>
    <w:rsid w:val="00FF5C58"/>
    <w:rsid w:val="00FF5FF0"/>
    <w:rsid w:val="00FF6EAA"/>
    <w:rsid w:val="00FF7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72B"/>
    <w:rPr>
      <w:sz w:val="24"/>
      <w:szCs w:val="24"/>
      <w:lang w:eastAsia="ru-RU"/>
    </w:rPr>
  </w:style>
  <w:style w:type="paragraph" w:styleId="1">
    <w:name w:val="heading 1"/>
    <w:basedOn w:val="a"/>
    <w:next w:val="a"/>
    <w:qFormat/>
    <w:rsid w:val="00206051"/>
    <w:pPr>
      <w:keepNext/>
      <w:jc w:val="center"/>
      <w:outlineLvl w:val="0"/>
    </w:pPr>
    <w:rPr>
      <w:b/>
      <w:sz w:val="28"/>
      <w:szCs w:val="28"/>
    </w:rPr>
  </w:style>
  <w:style w:type="paragraph" w:styleId="2">
    <w:name w:val="heading 2"/>
    <w:basedOn w:val="a"/>
    <w:next w:val="a"/>
    <w:qFormat/>
    <w:rsid w:val="009B6D81"/>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
    <w:qFormat/>
    <w:rsid w:val="00FF40D2"/>
    <w:pPr>
      <w:jc w:val="center"/>
    </w:pPr>
    <w:rPr>
      <w:b/>
      <w:bCs/>
      <w:sz w:val="28"/>
    </w:rPr>
  </w:style>
  <w:style w:type="paragraph" w:customStyle="1" w:styleId="a1">
    <w:name w:val="Знак"/>
    <w:basedOn w:val="a"/>
    <w:link w:val="a0"/>
    <w:rsid w:val="00FF40D2"/>
    <w:rPr>
      <w:rFonts w:ascii="Verdana" w:hAnsi="Verdana" w:cs="Verdana"/>
      <w:sz w:val="20"/>
      <w:szCs w:val="20"/>
      <w:lang w:val="en-US" w:eastAsia="en-US"/>
    </w:rPr>
  </w:style>
  <w:style w:type="table" w:styleId="a5">
    <w:name w:val="Table Grid"/>
    <w:basedOn w:val="a2"/>
    <w:rsid w:val="00FF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w:basedOn w:val="a"/>
    <w:rsid w:val="00FF40D2"/>
    <w:rPr>
      <w:rFonts w:ascii="Verdana" w:hAnsi="Verdana" w:cs="Verdana"/>
      <w:sz w:val="20"/>
      <w:szCs w:val="20"/>
      <w:lang w:val="en-US" w:eastAsia="en-US"/>
    </w:rPr>
  </w:style>
  <w:style w:type="paragraph" w:styleId="a7">
    <w:name w:val="Normal (Web)"/>
    <w:basedOn w:val="a"/>
    <w:rsid w:val="00FF40D2"/>
    <w:pPr>
      <w:spacing w:before="100" w:beforeAutospacing="1" w:after="100" w:afterAutospacing="1"/>
    </w:pPr>
    <w:rPr>
      <w:lang w:val="ru-RU"/>
    </w:rPr>
  </w:style>
  <w:style w:type="character" w:styleId="a8">
    <w:name w:val="Strong"/>
    <w:qFormat/>
    <w:rsid w:val="00FF40D2"/>
    <w:rPr>
      <w:b/>
      <w:bCs/>
    </w:rPr>
  </w:style>
  <w:style w:type="paragraph" w:styleId="a9">
    <w:name w:val="Body Text Indent"/>
    <w:basedOn w:val="a"/>
    <w:rsid w:val="00FF40D2"/>
    <w:pPr>
      <w:spacing w:before="120"/>
      <w:ind w:firstLine="708"/>
      <w:jc w:val="both"/>
    </w:pPr>
    <w:rPr>
      <w:sz w:val="28"/>
    </w:rPr>
  </w:style>
  <w:style w:type="paragraph" w:styleId="aa">
    <w:name w:val="No Spacing"/>
    <w:qFormat/>
    <w:rsid w:val="00FF40D2"/>
    <w:rPr>
      <w:rFonts w:ascii="Calibri" w:eastAsia="Calibri" w:hAnsi="Calibri"/>
      <w:sz w:val="22"/>
      <w:szCs w:val="22"/>
      <w:lang w:val="ru-RU" w:eastAsia="en-US"/>
    </w:rPr>
  </w:style>
  <w:style w:type="paragraph" w:styleId="ab">
    <w:name w:val="Body Text"/>
    <w:basedOn w:val="a"/>
    <w:rsid w:val="00FF40D2"/>
    <w:pPr>
      <w:spacing w:after="120"/>
    </w:pPr>
  </w:style>
  <w:style w:type="paragraph" w:customStyle="1" w:styleId="Normal">
    <w:name w:val="Normal"/>
    <w:rsid w:val="000714B6"/>
    <w:pPr>
      <w:widowControl w:val="0"/>
      <w:ind w:firstLine="567"/>
      <w:jc w:val="both"/>
    </w:pPr>
    <w:rPr>
      <w:snapToGrid w:val="0"/>
      <w:sz w:val="26"/>
      <w:lang w:eastAsia="ru-RU"/>
    </w:rPr>
  </w:style>
  <w:style w:type="paragraph" w:styleId="3">
    <w:name w:val="Body Text Indent 3"/>
    <w:basedOn w:val="a"/>
    <w:rsid w:val="00425A2A"/>
    <w:pPr>
      <w:spacing w:after="120"/>
      <w:ind w:left="283"/>
    </w:pPr>
    <w:rPr>
      <w:sz w:val="16"/>
      <w:szCs w:val="16"/>
    </w:rPr>
  </w:style>
  <w:style w:type="paragraph" w:styleId="ac">
    <w:name w:val="header"/>
    <w:basedOn w:val="a"/>
    <w:rsid w:val="006729C4"/>
    <w:pPr>
      <w:tabs>
        <w:tab w:val="center" w:pos="4677"/>
        <w:tab w:val="right" w:pos="9355"/>
      </w:tabs>
    </w:pPr>
  </w:style>
  <w:style w:type="character" w:styleId="ad">
    <w:name w:val="page number"/>
    <w:basedOn w:val="a0"/>
    <w:rsid w:val="006729C4"/>
  </w:style>
  <w:style w:type="paragraph" w:styleId="10">
    <w:name w:val="toc 1"/>
    <w:basedOn w:val="a"/>
    <w:next w:val="a"/>
    <w:autoRedefine/>
    <w:semiHidden/>
    <w:rsid w:val="00074889"/>
  </w:style>
  <w:style w:type="character" w:styleId="ae">
    <w:name w:val="Hyperlink"/>
    <w:rsid w:val="00CA05D4"/>
    <w:rPr>
      <w:color w:val="0000FF"/>
      <w:u w:val="single"/>
    </w:rPr>
  </w:style>
  <w:style w:type="paragraph" w:customStyle="1" w:styleId="11">
    <w:name w:val="Обычный1"/>
    <w:rsid w:val="002A78B9"/>
    <w:rPr>
      <w:rFonts w:ascii="Arial" w:hAnsi="Arial"/>
      <w:spacing w:val="20"/>
      <w:sz w:val="24"/>
      <w:lang w:eastAsia="ru-RU"/>
    </w:rPr>
  </w:style>
  <w:style w:type="paragraph" w:customStyle="1" w:styleId="af">
    <w:name w:val=" Знак Знак"/>
    <w:basedOn w:val="a"/>
    <w:rsid w:val="00D813E7"/>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w:basedOn w:val="a"/>
    <w:rsid w:val="006A72D5"/>
    <w:rPr>
      <w:rFonts w:ascii="Verdana" w:hAnsi="Verdana" w:cs="Verdana"/>
      <w:sz w:val="20"/>
      <w:szCs w:val="20"/>
      <w:lang w:val="en-US" w:eastAsia="en-US"/>
    </w:rPr>
  </w:style>
  <w:style w:type="paragraph" w:styleId="af0">
    <w:name w:val="Balloon Text"/>
    <w:basedOn w:val="a"/>
    <w:semiHidden/>
    <w:rsid w:val="00D34457"/>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w:basedOn w:val="a"/>
    <w:rsid w:val="00A9544D"/>
    <w:rPr>
      <w:rFonts w:ascii="Verdana" w:hAnsi="Verdana" w:cs="Verdana"/>
      <w:sz w:val="20"/>
      <w:szCs w:val="20"/>
      <w:lang w:val="en-US" w:eastAsia="en-US"/>
    </w:rPr>
  </w:style>
  <w:style w:type="paragraph" w:customStyle="1" w:styleId="xfmc2">
    <w:name w:val="xfmc2"/>
    <w:basedOn w:val="a"/>
    <w:rsid w:val="001A1FCC"/>
    <w:pPr>
      <w:spacing w:before="100" w:beforeAutospacing="1" w:after="100" w:afterAutospacing="1"/>
    </w:pPr>
    <w:rPr>
      <w:lang w:eastAsia="uk-UA"/>
    </w:rPr>
  </w:style>
  <w:style w:type="paragraph" w:customStyle="1" w:styleId="12">
    <w:name w:val="1 Знак"/>
    <w:basedOn w:val="a"/>
    <w:rsid w:val="00731B51"/>
    <w:rPr>
      <w:rFonts w:ascii="Verdana" w:hAnsi="Verdana" w:cs="Verdana"/>
      <w:sz w:val="20"/>
      <w:szCs w:val="20"/>
      <w:lang w:val="en-US" w:eastAsia="en-US"/>
    </w:rPr>
  </w:style>
  <w:style w:type="paragraph" w:styleId="af1">
    <w:name w:val="footer"/>
    <w:basedOn w:val="a"/>
    <w:rsid w:val="00731B51"/>
    <w:pPr>
      <w:tabs>
        <w:tab w:val="center" w:pos="4677"/>
        <w:tab w:val="right" w:pos="9355"/>
      </w:tabs>
    </w:pPr>
  </w:style>
  <w:style w:type="paragraph" w:customStyle="1" w:styleId="rvps7">
    <w:name w:val="rvps7"/>
    <w:basedOn w:val="a"/>
    <w:rsid w:val="00F7622A"/>
    <w:pPr>
      <w:spacing w:before="100" w:beforeAutospacing="1" w:after="100" w:afterAutospacing="1"/>
    </w:pPr>
    <w:rPr>
      <w:lang w:val="ru-RU"/>
    </w:rPr>
  </w:style>
  <w:style w:type="paragraph" w:customStyle="1" w:styleId="proza">
    <w:name w:val="proza"/>
    <w:basedOn w:val="a"/>
    <w:rsid w:val="00802EFF"/>
    <w:pPr>
      <w:spacing w:before="100" w:beforeAutospacing="1" w:after="100" w:afterAutospacing="1"/>
    </w:pPr>
    <w:rPr>
      <w:rFonts w:eastAsia="Calibri"/>
      <w:lang w:val="ru-RU"/>
    </w:rPr>
  </w:style>
  <w:style w:type="paragraph" w:customStyle="1" w:styleId="af2">
    <w:name w:val="a"/>
    <w:basedOn w:val="a"/>
    <w:rsid w:val="00323AD7"/>
    <w:pPr>
      <w:spacing w:before="100" w:beforeAutospacing="1" w:after="100" w:afterAutospacing="1"/>
    </w:pPr>
    <w:rPr>
      <w:lang w:val="ru-RU"/>
    </w:rPr>
  </w:style>
  <w:style w:type="paragraph" w:customStyle="1" w:styleId="ListParagraph">
    <w:name w:val="List Paragraph"/>
    <w:basedOn w:val="a"/>
    <w:qFormat/>
    <w:rsid w:val="000B39B8"/>
    <w:pPr>
      <w:ind w:left="720"/>
    </w:pPr>
  </w:style>
  <w:style w:type="paragraph" w:customStyle="1" w:styleId="af3">
    <w:name w:val=" Знак Знак Знак"/>
    <w:basedOn w:val="a"/>
    <w:rsid w:val="00A01A5F"/>
    <w:rPr>
      <w:rFonts w:ascii="Verdana" w:eastAsia="SimSun" w:hAnsi="Verdana" w:cs="Verdana"/>
      <w:sz w:val="20"/>
      <w:szCs w:val="20"/>
      <w:lang w:val="en-US" w:eastAsia="en-US"/>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C53C7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72B"/>
    <w:rPr>
      <w:sz w:val="24"/>
      <w:szCs w:val="24"/>
      <w:lang w:eastAsia="ru-RU"/>
    </w:rPr>
  </w:style>
  <w:style w:type="paragraph" w:styleId="1">
    <w:name w:val="heading 1"/>
    <w:basedOn w:val="a"/>
    <w:next w:val="a"/>
    <w:qFormat/>
    <w:rsid w:val="00206051"/>
    <w:pPr>
      <w:keepNext/>
      <w:jc w:val="center"/>
      <w:outlineLvl w:val="0"/>
    </w:pPr>
    <w:rPr>
      <w:b/>
      <w:sz w:val="28"/>
      <w:szCs w:val="28"/>
    </w:rPr>
  </w:style>
  <w:style w:type="paragraph" w:styleId="2">
    <w:name w:val="heading 2"/>
    <w:basedOn w:val="a"/>
    <w:next w:val="a"/>
    <w:qFormat/>
    <w:rsid w:val="009B6D81"/>
    <w:pPr>
      <w:keepNext/>
      <w:spacing w:before="240" w:after="60"/>
      <w:outlineLvl w:val="1"/>
    </w:pPr>
    <w:rPr>
      <w:rFonts w:ascii="Arial" w:hAnsi="Arial" w:cs="Arial"/>
      <w:b/>
      <w:bCs/>
      <w:i/>
      <w:iCs/>
      <w:sz w:val="28"/>
      <w:szCs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Title"/>
    <w:basedOn w:val="a"/>
    <w:qFormat/>
    <w:rsid w:val="00FF40D2"/>
    <w:pPr>
      <w:jc w:val="center"/>
    </w:pPr>
    <w:rPr>
      <w:b/>
      <w:bCs/>
      <w:sz w:val="28"/>
    </w:rPr>
  </w:style>
  <w:style w:type="paragraph" w:customStyle="1" w:styleId="a1">
    <w:name w:val="Знак"/>
    <w:basedOn w:val="a"/>
    <w:link w:val="a0"/>
    <w:rsid w:val="00FF40D2"/>
    <w:rPr>
      <w:rFonts w:ascii="Verdana" w:hAnsi="Verdana" w:cs="Verdana"/>
      <w:sz w:val="20"/>
      <w:szCs w:val="20"/>
      <w:lang w:val="en-US" w:eastAsia="en-US"/>
    </w:rPr>
  </w:style>
  <w:style w:type="table" w:styleId="a5">
    <w:name w:val="Table Grid"/>
    <w:basedOn w:val="a2"/>
    <w:rsid w:val="00FF4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w:basedOn w:val="a"/>
    <w:rsid w:val="00FF40D2"/>
    <w:rPr>
      <w:rFonts w:ascii="Verdana" w:hAnsi="Verdana" w:cs="Verdana"/>
      <w:sz w:val="20"/>
      <w:szCs w:val="20"/>
      <w:lang w:val="en-US" w:eastAsia="en-US"/>
    </w:rPr>
  </w:style>
  <w:style w:type="paragraph" w:styleId="a7">
    <w:name w:val="Normal (Web)"/>
    <w:basedOn w:val="a"/>
    <w:rsid w:val="00FF40D2"/>
    <w:pPr>
      <w:spacing w:before="100" w:beforeAutospacing="1" w:after="100" w:afterAutospacing="1"/>
    </w:pPr>
    <w:rPr>
      <w:lang w:val="ru-RU"/>
    </w:rPr>
  </w:style>
  <w:style w:type="character" w:styleId="a8">
    <w:name w:val="Strong"/>
    <w:qFormat/>
    <w:rsid w:val="00FF40D2"/>
    <w:rPr>
      <w:b/>
      <w:bCs/>
    </w:rPr>
  </w:style>
  <w:style w:type="paragraph" w:styleId="a9">
    <w:name w:val="Body Text Indent"/>
    <w:basedOn w:val="a"/>
    <w:rsid w:val="00FF40D2"/>
    <w:pPr>
      <w:spacing w:before="120"/>
      <w:ind w:firstLine="708"/>
      <w:jc w:val="both"/>
    </w:pPr>
    <w:rPr>
      <w:sz w:val="28"/>
    </w:rPr>
  </w:style>
  <w:style w:type="paragraph" w:styleId="aa">
    <w:name w:val="No Spacing"/>
    <w:qFormat/>
    <w:rsid w:val="00FF40D2"/>
    <w:rPr>
      <w:rFonts w:ascii="Calibri" w:eastAsia="Calibri" w:hAnsi="Calibri"/>
      <w:sz w:val="22"/>
      <w:szCs w:val="22"/>
      <w:lang w:val="ru-RU" w:eastAsia="en-US"/>
    </w:rPr>
  </w:style>
  <w:style w:type="paragraph" w:styleId="ab">
    <w:name w:val="Body Text"/>
    <w:basedOn w:val="a"/>
    <w:rsid w:val="00FF40D2"/>
    <w:pPr>
      <w:spacing w:after="120"/>
    </w:pPr>
  </w:style>
  <w:style w:type="paragraph" w:customStyle="1" w:styleId="Normal">
    <w:name w:val="Normal"/>
    <w:rsid w:val="000714B6"/>
    <w:pPr>
      <w:widowControl w:val="0"/>
      <w:ind w:firstLine="567"/>
      <w:jc w:val="both"/>
    </w:pPr>
    <w:rPr>
      <w:snapToGrid w:val="0"/>
      <w:sz w:val="26"/>
      <w:lang w:eastAsia="ru-RU"/>
    </w:rPr>
  </w:style>
  <w:style w:type="paragraph" w:styleId="3">
    <w:name w:val="Body Text Indent 3"/>
    <w:basedOn w:val="a"/>
    <w:rsid w:val="00425A2A"/>
    <w:pPr>
      <w:spacing w:after="120"/>
      <w:ind w:left="283"/>
    </w:pPr>
    <w:rPr>
      <w:sz w:val="16"/>
      <w:szCs w:val="16"/>
    </w:rPr>
  </w:style>
  <w:style w:type="paragraph" w:styleId="ac">
    <w:name w:val="header"/>
    <w:basedOn w:val="a"/>
    <w:rsid w:val="006729C4"/>
    <w:pPr>
      <w:tabs>
        <w:tab w:val="center" w:pos="4677"/>
        <w:tab w:val="right" w:pos="9355"/>
      </w:tabs>
    </w:pPr>
  </w:style>
  <w:style w:type="character" w:styleId="ad">
    <w:name w:val="page number"/>
    <w:basedOn w:val="a0"/>
    <w:rsid w:val="006729C4"/>
  </w:style>
  <w:style w:type="paragraph" w:styleId="10">
    <w:name w:val="toc 1"/>
    <w:basedOn w:val="a"/>
    <w:next w:val="a"/>
    <w:autoRedefine/>
    <w:semiHidden/>
    <w:rsid w:val="00074889"/>
  </w:style>
  <w:style w:type="character" w:styleId="ae">
    <w:name w:val="Hyperlink"/>
    <w:rsid w:val="00CA05D4"/>
    <w:rPr>
      <w:color w:val="0000FF"/>
      <w:u w:val="single"/>
    </w:rPr>
  </w:style>
  <w:style w:type="paragraph" w:customStyle="1" w:styleId="11">
    <w:name w:val="Обычный1"/>
    <w:rsid w:val="002A78B9"/>
    <w:rPr>
      <w:rFonts w:ascii="Arial" w:hAnsi="Arial"/>
      <w:spacing w:val="20"/>
      <w:sz w:val="24"/>
      <w:lang w:eastAsia="ru-RU"/>
    </w:rPr>
  </w:style>
  <w:style w:type="paragraph" w:customStyle="1" w:styleId="af">
    <w:name w:val=" Знак Знак"/>
    <w:basedOn w:val="a"/>
    <w:rsid w:val="00D813E7"/>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w:basedOn w:val="a"/>
    <w:rsid w:val="006A72D5"/>
    <w:rPr>
      <w:rFonts w:ascii="Verdana" w:hAnsi="Verdana" w:cs="Verdana"/>
      <w:sz w:val="20"/>
      <w:szCs w:val="20"/>
      <w:lang w:val="en-US" w:eastAsia="en-US"/>
    </w:rPr>
  </w:style>
  <w:style w:type="paragraph" w:styleId="af0">
    <w:name w:val="Balloon Text"/>
    <w:basedOn w:val="a"/>
    <w:semiHidden/>
    <w:rsid w:val="00D34457"/>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w:basedOn w:val="a"/>
    <w:rsid w:val="00A9544D"/>
    <w:rPr>
      <w:rFonts w:ascii="Verdana" w:hAnsi="Verdana" w:cs="Verdana"/>
      <w:sz w:val="20"/>
      <w:szCs w:val="20"/>
      <w:lang w:val="en-US" w:eastAsia="en-US"/>
    </w:rPr>
  </w:style>
  <w:style w:type="paragraph" w:customStyle="1" w:styleId="xfmc2">
    <w:name w:val="xfmc2"/>
    <w:basedOn w:val="a"/>
    <w:rsid w:val="001A1FCC"/>
    <w:pPr>
      <w:spacing w:before="100" w:beforeAutospacing="1" w:after="100" w:afterAutospacing="1"/>
    </w:pPr>
    <w:rPr>
      <w:lang w:eastAsia="uk-UA"/>
    </w:rPr>
  </w:style>
  <w:style w:type="paragraph" w:customStyle="1" w:styleId="12">
    <w:name w:val="1 Знак"/>
    <w:basedOn w:val="a"/>
    <w:rsid w:val="00731B51"/>
    <w:rPr>
      <w:rFonts w:ascii="Verdana" w:hAnsi="Verdana" w:cs="Verdana"/>
      <w:sz w:val="20"/>
      <w:szCs w:val="20"/>
      <w:lang w:val="en-US" w:eastAsia="en-US"/>
    </w:rPr>
  </w:style>
  <w:style w:type="paragraph" w:styleId="af1">
    <w:name w:val="footer"/>
    <w:basedOn w:val="a"/>
    <w:rsid w:val="00731B51"/>
    <w:pPr>
      <w:tabs>
        <w:tab w:val="center" w:pos="4677"/>
        <w:tab w:val="right" w:pos="9355"/>
      </w:tabs>
    </w:pPr>
  </w:style>
  <w:style w:type="paragraph" w:customStyle="1" w:styleId="rvps7">
    <w:name w:val="rvps7"/>
    <w:basedOn w:val="a"/>
    <w:rsid w:val="00F7622A"/>
    <w:pPr>
      <w:spacing w:before="100" w:beforeAutospacing="1" w:after="100" w:afterAutospacing="1"/>
    </w:pPr>
    <w:rPr>
      <w:lang w:val="ru-RU"/>
    </w:rPr>
  </w:style>
  <w:style w:type="paragraph" w:customStyle="1" w:styleId="proza">
    <w:name w:val="proza"/>
    <w:basedOn w:val="a"/>
    <w:rsid w:val="00802EFF"/>
    <w:pPr>
      <w:spacing w:before="100" w:beforeAutospacing="1" w:after="100" w:afterAutospacing="1"/>
    </w:pPr>
    <w:rPr>
      <w:rFonts w:eastAsia="Calibri"/>
      <w:lang w:val="ru-RU"/>
    </w:rPr>
  </w:style>
  <w:style w:type="paragraph" w:customStyle="1" w:styleId="af2">
    <w:name w:val="a"/>
    <w:basedOn w:val="a"/>
    <w:rsid w:val="00323AD7"/>
    <w:pPr>
      <w:spacing w:before="100" w:beforeAutospacing="1" w:after="100" w:afterAutospacing="1"/>
    </w:pPr>
    <w:rPr>
      <w:lang w:val="ru-RU"/>
    </w:rPr>
  </w:style>
  <w:style w:type="paragraph" w:customStyle="1" w:styleId="ListParagraph">
    <w:name w:val="List Paragraph"/>
    <w:basedOn w:val="a"/>
    <w:qFormat/>
    <w:rsid w:val="000B39B8"/>
    <w:pPr>
      <w:ind w:left="720"/>
    </w:pPr>
  </w:style>
  <w:style w:type="paragraph" w:customStyle="1" w:styleId="af3">
    <w:name w:val=" Знак Знак Знак"/>
    <w:basedOn w:val="a"/>
    <w:rsid w:val="00A01A5F"/>
    <w:rPr>
      <w:rFonts w:ascii="Verdana" w:eastAsia="SimSun" w:hAnsi="Verdana" w:cs="Verdana"/>
      <w:sz w:val="20"/>
      <w:szCs w:val="20"/>
      <w:lang w:val="en-US" w:eastAsia="en-US"/>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rsid w:val="00C53C7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153">
      <w:bodyDiv w:val="1"/>
      <w:marLeft w:val="0"/>
      <w:marRight w:val="0"/>
      <w:marTop w:val="0"/>
      <w:marBottom w:val="0"/>
      <w:divBdr>
        <w:top w:val="none" w:sz="0" w:space="0" w:color="auto"/>
        <w:left w:val="none" w:sz="0" w:space="0" w:color="auto"/>
        <w:bottom w:val="none" w:sz="0" w:space="0" w:color="auto"/>
        <w:right w:val="none" w:sz="0" w:space="0" w:color="auto"/>
      </w:divBdr>
    </w:div>
    <w:div w:id="363362836">
      <w:bodyDiv w:val="1"/>
      <w:marLeft w:val="0"/>
      <w:marRight w:val="0"/>
      <w:marTop w:val="0"/>
      <w:marBottom w:val="0"/>
      <w:divBdr>
        <w:top w:val="none" w:sz="0" w:space="0" w:color="auto"/>
        <w:left w:val="none" w:sz="0" w:space="0" w:color="auto"/>
        <w:bottom w:val="none" w:sz="0" w:space="0" w:color="auto"/>
        <w:right w:val="none" w:sz="0" w:space="0" w:color="auto"/>
      </w:divBdr>
    </w:div>
    <w:div w:id="569314515">
      <w:bodyDiv w:val="1"/>
      <w:marLeft w:val="0"/>
      <w:marRight w:val="0"/>
      <w:marTop w:val="0"/>
      <w:marBottom w:val="0"/>
      <w:divBdr>
        <w:top w:val="none" w:sz="0" w:space="0" w:color="auto"/>
        <w:left w:val="none" w:sz="0" w:space="0" w:color="auto"/>
        <w:bottom w:val="none" w:sz="0" w:space="0" w:color="auto"/>
        <w:right w:val="none" w:sz="0" w:space="0" w:color="auto"/>
      </w:divBdr>
    </w:div>
    <w:div w:id="835074072">
      <w:bodyDiv w:val="1"/>
      <w:marLeft w:val="0"/>
      <w:marRight w:val="0"/>
      <w:marTop w:val="0"/>
      <w:marBottom w:val="0"/>
      <w:divBdr>
        <w:top w:val="none" w:sz="0" w:space="0" w:color="auto"/>
        <w:left w:val="none" w:sz="0" w:space="0" w:color="auto"/>
        <w:bottom w:val="none" w:sz="0" w:space="0" w:color="auto"/>
        <w:right w:val="none" w:sz="0" w:space="0" w:color="auto"/>
      </w:divBdr>
    </w:div>
    <w:div w:id="859003282">
      <w:bodyDiv w:val="1"/>
      <w:marLeft w:val="0"/>
      <w:marRight w:val="0"/>
      <w:marTop w:val="0"/>
      <w:marBottom w:val="0"/>
      <w:divBdr>
        <w:top w:val="none" w:sz="0" w:space="0" w:color="auto"/>
        <w:left w:val="none" w:sz="0" w:space="0" w:color="auto"/>
        <w:bottom w:val="none" w:sz="0" w:space="0" w:color="auto"/>
        <w:right w:val="none" w:sz="0" w:space="0" w:color="auto"/>
      </w:divBdr>
    </w:div>
    <w:div w:id="910847831">
      <w:bodyDiv w:val="1"/>
      <w:marLeft w:val="0"/>
      <w:marRight w:val="0"/>
      <w:marTop w:val="0"/>
      <w:marBottom w:val="0"/>
      <w:divBdr>
        <w:top w:val="none" w:sz="0" w:space="0" w:color="auto"/>
        <w:left w:val="none" w:sz="0" w:space="0" w:color="auto"/>
        <w:bottom w:val="none" w:sz="0" w:space="0" w:color="auto"/>
        <w:right w:val="none" w:sz="0" w:space="0" w:color="auto"/>
      </w:divBdr>
    </w:div>
    <w:div w:id="913708363">
      <w:bodyDiv w:val="1"/>
      <w:marLeft w:val="0"/>
      <w:marRight w:val="0"/>
      <w:marTop w:val="0"/>
      <w:marBottom w:val="0"/>
      <w:divBdr>
        <w:top w:val="none" w:sz="0" w:space="0" w:color="auto"/>
        <w:left w:val="none" w:sz="0" w:space="0" w:color="auto"/>
        <w:bottom w:val="none" w:sz="0" w:space="0" w:color="auto"/>
        <w:right w:val="none" w:sz="0" w:space="0" w:color="auto"/>
      </w:divBdr>
    </w:div>
    <w:div w:id="1724331900">
      <w:bodyDiv w:val="1"/>
      <w:marLeft w:val="0"/>
      <w:marRight w:val="0"/>
      <w:marTop w:val="0"/>
      <w:marBottom w:val="0"/>
      <w:divBdr>
        <w:top w:val="none" w:sz="0" w:space="0" w:color="auto"/>
        <w:left w:val="none" w:sz="0" w:space="0" w:color="auto"/>
        <w:bottom w:val="none" w:sz="0" w:space="0" w:color="auto"/>
        <w:right w:val="none" w:sz="0" w:space="0" w:color="auto"/>
      </w:divBdr>
      <w:divsChild>
        <w:div w:id="1769352835">
          <w:marLeft w:val="150"/>
          <w:marRight w:val="150"/>
          <w:marTop w:val="150"/>
          <w:marBottom w:val="150"/>
          <w:divBdr>
            <w:top w:val="none" w:sz="0" w:space="0" w:color="auto"/>
            <w:left w:val="none" w:sz="0" w:space="0" w:color="auto"/>
            <w:bottom w:val="none" w:sz="0" w:space="0" w:color="auto"/>
            <w:right w:val="none" w:sz="0" w:space="0" w:color="auto"/>
          </w:divBdr>
        </w:div>
      </w:divsChild>
    </w:div>
    <w:div w:id="1892233577">
      <w:bodyDiv w:val="1"/>
      <w:marLeft w:val="0"/>
      <w:marRight w:val="0"/>
      <w:marTop w:val="0"/>
      <w:marBottom w:val="0"/>
      <w:divBdr>
        <w:top w:val="none" w:sz="0" w:space="0" w:color="auto"/>
        <w:left w:val="none" w:sz="0" w:space="0" w:color="auto"/>
        <w:bottom w:val="none" w:sz="0" w:space="0" w:color="auto"/>
        <w:right w:val="none" w:sz="0" w:space="0" w:color="auto"/>
      </w:divBdr>
      <w:divsChild>
        <w:div w:id="110587996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72957</Words>
  <Characters>41586</Characters>
  <Application>Microsoft Office Word</Application>
  <DocSecurity>0</DocSecurity>
  <Lines>346</Lines>
  <Paragraphs>228</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Microsoft</Company>
  <LinksUpToDate>false</LinksUpToDate>
  <CharactersWithSpaces>114315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Олександр</dc:creator>
  <cp:lastModifiedBy>Анатолий Цюпа</cp:lastModifiedBy>
  <cp:revision>2</cp:revision>
  <cp:lastPrinted>2015-01-23T13:39:00Z</cp:lastPrinted>
  <dcterms:created xsi:type="dcterms:W3CDTF">2015-03-25T12:18:00Z</dcterms:created>
  <dcterms:modified xsi:type="dcterms:W3CDTF">2015-03-25T12:18:00Z</dcterms:modified>
</cp:coreProperties>
</file>