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  <w:r w:rsidRPr="00B141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B141D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141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B23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3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3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33D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233D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B141D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>Додаток</w:t>
      </w:r>
      <w:r w:rsidRPr="00B141D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</w:t>
      </w:r>
    </w:p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до рішення обласної ради</w:t>
      </w:r>
    </w:p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від  </w:t>
      </w:r>
      <w:r w:rsidR="00DC70DD">
        <w:rPr>
          <w:rFonts w:ascii="Times New Roman" w:eastAsia="Times New Roman" w:hAnsi="Times New Roman"/>
          <w:sz w:val="28"/>
          <w:szCs w:val="28"/>
          <w:lang w:eastAsia="ru-RU"/>
        </w:rPr>
        <w:t>10.09.15</w:t>
      </w: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A97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70DD">
        <w:rPr>
          <w:rFonts w:ascii="Times New Roman" w:eastAsia="Times New Roman" w:hAnsi="Times New Roman"/>
          <w:sz w:val="28"/>
          <w:szCs w:val="28"/>
          <w:lang w:eastAsia="ru-RU"/>
        </w:rPr>
        <w:t>1610</w:t>
      </w:r>
    </w:p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41DE" w:rsidRPr="00B141DE" w:rsidRDefault="00B141DE" w:rsidP="00B14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>Порядок і строки проведення ліквідації</w:t>
      </w:r>
    </w:p>
    <w:p w:rsidR="00B141DE" w:rsidRPr="00B141DE" w:rsidRDefault="00B141DE" w:rsidP="00B14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>Житомирського обласного центру кінематографії</w:t>
      </w:r>
    </w:p>
    <w:p w:rsidR="00B141DE" w:rsidRPr="00B141DE" w:rsidRDefault="00B141DE" w:rsidP="00B141D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1DE">
        <w:rPr>
          <w:rFonts w:ascii="Times New Roman" w:eastAsia="Times New Roman" w:hAnsi="Times New Roman"/>
          <w:sz w:val="28"/>
          <w:szCs w:val="28"/>
          <w:lang w:eastAsia="ru-RU"/>
        </w:rPr>
        <w:t>Житомирської обласної ради</w:t>
      </w:r>
    </w:p>
    <w:p w:rsidR="00B141DE" w:rsidRPr="00B141DE" w:rsidRDefault="00B141DE" w:rsidP="00B141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020"/>
        <w:gridCol w:w="1620"/>
      </w:tblGrid>
      <w:tr w:rsidR="00B141DE" w:rsidRPr="00B141DE" w:rsidTr="00FD39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Заходи з ліквідації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Термін виконання</w:t>
            </w:r>
          </w:p>
        </w:tc>
      </w:tr>
      <w:tr w:rsidR="00B141DE" w:rsidRPr="00B141DE" w:rsidTr="00FD39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Внесення проміжного ліквідаційного балансу на затвердження обласної ради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233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B2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10.08.15</w:t>
            </w:r>
          </w:p>
        </w:tc>
      </w:tr>
      <w:tr w:rsidR="00B141DE" w:rsidRPr="00B141DE" w:rsidTr="00FD39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Проведення виплат грошових сум кредиторам центру     у порядку черги, встановленої статтею 112 Цивільного кодексу України, відповідно до проміжного ліквідаційного балансу, починаючи з дня його затвердження, за винятком кредиторів четвертої черги, виплати яким проводяться через місяць від дня затвердження проміжного ліквідаційного балансу</w:t>
            </w:r>
          </w:p>
          <w:p w:rsidR="00B141DE" w:rsidRPr="00B141DE" w:rsidRDefault="00B141DE" w:rsidP="00B14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233DC" w:rsidP="00E30D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</w:t>
            </w:r>
            <w:r w:rsidR="00E30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B141DE"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B141DE"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.15</w:t>
            </w:r>
          </w:p>
        </w:tc>
      </w:tr>
      <w:tr w:rsidR="00B141DE" w:rsidRPr="00B141DE" w:rsidTr="00FD39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Складання ліквідаційного балансу після завершення розрахунків з кредиторами та подання його на затвердження обласної ради з пропозиціями щодо подальшого використання майна центру, що залишилося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233DC" w:rsidP="00E30D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E30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30.10</w:t>
            </w:r>
            <w:r w:rsidR="00B141DE"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.15</w:t>
            </w:r>
          </w:p>
        </w:tc>
      </w:tr>
      <w:tr w:rsidR="00B141DE" w:rsidRPr="00B141DE" w:rsidTr="00FD39A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B141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Здійснення заходів щодо зняття юридичної особи з податкового обліку, </w:t>
            </w:r>
            <w:proofErr w:type="spellStart"/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обліку</w:t>
            </w:r>
            <w:proofErr w:type="spellEnd"/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Пенсійному фонді та Фонді соціального страхування. Здавання документів до архіву, печатки та штампів – до органів внутрішніх справ. Подання матеріалів щодо внесення до Єдиного державного реєстру запису про припинення центру шляхом його ліквідації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DE" w:rsidRPr="00B141DE" w:rsidRDefault="00B141DE" w:rsidP="00E30D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B2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E30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2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</w:t>
            </w:r>
            <w:r w:rsidR="00E30D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23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B1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141DE" w:rsidRPr="00B141DE" w:rsidRDefault="00B141DE" w:rsidP="00B14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41DE" w:rsidRDefault="00B141DE" w:rsidP="00B14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97F27" w:rsidRPr="00B141DE" w:rsidRDefault="00A97F27" w:rsidP="00B14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141DE" w:rsidRPr="00B141DE" w:rsidRDefault="00B141DE" w:rsidP="00B14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41DE">
        <w:rPr>
          <w:rFonts w:ascii="Times New Roman" w:eastAsia="Times New Roman" w:hAnsi="Times New Roman"/>
          <w:sz w:val="28"/>
          <w:szCs w:val="28"/>
        </w:rPr>
        <w:t>Заступник голови</w:t>
      </w:r>
    </w:p>
    <w:p w:rsidR="00B141DE" w:rsidRPr="00B141DE" w:rsidRDefault="00B141DE" w:rsidP="00B141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41DE">
        <w:rPr>
          <w:rFonts w:ascii="Times New Roman" w:eastAsia="Times New Roman" w:hAnsi="Times New Roman"/>
          <w:sz w:val="28"/>
          <w:szCs w:val="28"/>
        </w:rPr>
        <w:t>обласної ради                                                                         Р.М. Годований</w:t>
      </w:r>
    </w:p>
    <w:p w:rsidR="00B141DE" w:rsidRDefault="00B141DE"/>
    <w:sectPr w:rsidR="00B141DE" w:rsidSect="00E3036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FD"/>
    <w:rsid w:val="000414B0"/>
    <w:rsid w:val="001E1E2B"/>
    <w:rsid w:val="001E51FD"/>
    <w:rsid w:val="002B3FD7"/>
    <w:rsid w:val="004F6D02"/>
    <w:rsid w:val="005262D6"/>
    <w:rsid w:val="006F2C56"/>
    <w:rsid w:val="007172DE"/>
    <w:rsid w:val="009F0974"/>
    <w:rsid w:val="00A97F27"/>
    <w:rsid w:val="00B141DE"/>
    <w:rsid w:val="00B233DC"/>
    <w:rsid w:val="00DC70DD"/>
    <w:rsid w:val="00E30362"/>
    <w:rsid w:val="00E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62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3FD7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362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3FD7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2015-08-25T14:19:00Z</cp:lastPrinted>
  <dcterms:created xsi:type="dcterms:W3CDTF">2015-09-11T09:20:00Z</dcterms:created>
  <dcterms:modified xsi:type="dcterms:W3CDTF">2015-09-11T09:20:00Z</dcterms:modified>
</cp:coreProperties>
</file>