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86" w:rsidRDefault="00E80186" w:rsidP="00E80186">
      <w:pPr>
        <w:pStyle w:val="a5"/>
        <w:rPr>
          <w:rFonts w:ascii="Times New Roman" w:eastAsia="MS Mincho" w:hAnsi="Times New Roman" w:cs="Times New Roman"/>
          <w:sz w:val="28"/>
          <w:lang w:val="uk-UA"/>
        </w:rPr>
      </w:pPr>
      <w:bookmarkStart w:id="0" w:name="_GoBack"/>
      <w:bookmarkEnd w:id="0"/>
      <w:r>
        <w:rPr>
          <w:rFonts w:ascii="Times New Roman" w:eastAsia="MS Mincho" w:hAnsi="Times New Roman" w:cs="Times New Roman"/>
          <w:sz w:val="28"/>
          <w:lang w:val="uk-UA"/>
        </w:rPr>
        <w:t xml:space="preserve">                                                                                        Додаток </w:t>
      </w:r>
    </w:p>
    <w:p w:rsidR="00E80186" w:rsidRDefault="00E80186" w:rsidP="00E80186">
      <w:pPr>
        <w:pStyle w:val="a5"/>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до рішення  обласної ради </w:t>
      </w:r>
    </w:p>
    <w:p w:rsidR="00E80186" w:rsidRDefault="00E80186" w:rsidP="00E80186">
      <w:pPr>
        <w:pStyle w:val="a5"/>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від  26.06.14  №  </w:t>
      </w:r>
      <w:r w:rsidR="00C91FDE">
        <w:rPr>
          <w:rFonts w:ascii="Times New Roman" w:eastAsia="MS Mincho" w:hAnsi="Times New Roman" w:cs="Times New Roman"/>
          <w:sz w:val="28"/>
          <w:lang w:val="uk-UA"/>
        </w:rPr>
        <w:t>1234</w:t>
      </w:r>
    </w:p>
    <w:p w:rsidR="00E80186" w:rsidRDefault="00E80186" w:rsidP="00E80186">
      <w:pPr>
        <w:pStyle w:val="a5"/>
        <w:ind w:left="6480"/>
        <w:rPr>
          <w:rFonts w:ascii="Times New Roman" w:eastAsia="MS Mincho" w:hAnsi="Times New Roman" w:cs="Times New Roman"/>
          <w:sz w:val="28"/>
          <w:lang w:val="uk-UA"/>
        </w:rPr>
      </w:pPr>
    </w:p>
    <w:p w:rsidR="00E80186" w:rsidRDefault="00E80186" w:rsidP="00E80186">
      <w:pPr>
        <w:pStyle w:val="a5"/>
        <w:ind w:left="6480"/>
        <w:rPr>
          <w:rFonts w:ascii="Times New Roman" w:eastAsia="MS Mincho" w:hAnsi="Times New Roman" w:cs="Times New Roman"/>
          <w:sz w:val="28"/>
          <w:lang w:val="uk-UA"/>
        </w:rPr>
      </w:pPr>
    </w:p>
    <w:p w:rsidR="00E80186" w:rsidRDefault="00E80186" w:rsidP="00E80186">
      <w:pPr>
        <w:pStyle w:val="a5"/>
        <w:ind w:left="6480"/>
        <w:rPr>
          <w:rFonts w:ascii="Times New Roman" w:eastAsia="MS Mincho" w:hAnsi="Times New Roman" w:cs="Times New Roman"/>
          <w:sz w:val="28"/>
          <w:lang w:val="uk-UA"/>
        </w:rPr>
      </w:pPr>
    </w:p>
    <w:p w:rsidR="00E80186" w:rsidRDefault="00E80186" w:rsidP="00E80186">
      <w:pPr>
        <w:pStyle w:val="a5"/>
        <w:jc w:val="center"/>
        <w:rPr>
          <w:rFonts w:ascii="Times New Roman" w:eastAsia="MS Mincho" w:hAnsi="Times New Roman" w:cs="Times New Roman"/>
          <w:b/>
          <w:bCs/>
          <w:sz w:val="32"/>
          <w:lang w:val="uk-UA"/>
        </w:rPr>
      </w:pPr>
      <w:r>
        <w:rPr>
          <w:rFonts w:ascii="Times New Roman" w:eastAsia="MS Mincho" w:hAnsi="Times New Roman" w:cs="Times New Roman"/>
          <w:b/>
          <w:bCs/>
          <w:sz w:val="32"/>
          <w:lang w:val="uk-UA"/>
        </w:rPr>
        <w:t>КОНТРАКТ</w:t>
      </w:r>
    </w:p>
    <w:p w:rsidR="00E80186" w:rsidRDefault="00E80186" w:rsidP="00E80186">
      <w:pPr>
        <w:jc w:val="center"/>
        <w:rPr>
          <w:b/>
          <w:sz w:val="28"/>
          <w:szCs w:val="28"/>
          <w:lang w:val="uk-UA"/>
        </w:rPr>
      </w:pPr>
      <w:r>
        <w:rPr>
          <w:rFonts w:eastAsia="MS Mincho"/>
          <w:b/>
          <w:bCs/>
          <w:sz w:val="28"/>
          <w:szCs w:val="28"/>
          <w:lang w:val="uk-UA"/>
        </w:rPr>
        <w:t xml:space="preserve">з директором </w:t>
      </w:r>
      <w:proofErr w:type="spellStart"/>
      <w:r>
        <w:rPr>
          <w:b/>
          <w:sz w:val="28"/>
          <w:szCs w:val="28"/>
        </w:rPr>
        <w:t>Житомирськ</w:t>
      </w:r>
      <w:r>
        <w:rPr>
          <w:b/>
          <w:sz w:val="28"/>
          <w:szCs w:val="28"/>
          <w:lang w:val="uk-UA"/>
        </w:rPr>
        <w:t>ого</w:t>
      </w:r>
      <w:proofErr w:type="spellEnd"/>
      <w:r>
        <w:rPr>
          <w:b/>
          <w:sz w:val="28"/>
          <w:szCs w:val="28"/>
        </w:rPr>
        <w:t xml:space="preserve"> </w:t>
      </w:r>
      <w:proofErr w:type="spellStart"/>
      <w:r>
        <w:rPr>
          <w:b/>
          <w:sz w:val="28"/>
          <w:szCs w:val="28"/>
        </w:rPr>
        <w:t>коледж</w:t>
      </w:r>
      <w:proofErr w:type="spellEnd"/>
      <w:r>
        <w:rPr>
          <w:b/>
          <w:sz w:val="28"/>
          <w:szCs w:val="28"/>
          <w:lang w:val="uk-UA"/>
        </w:rPr>
        <w:t>у</w:t>
      </w:r>
      <w:r>
        <w:rPr>
          <w:b/>
          <w:sz w:val="28"/>
          <w:szCs w:val="28"/>
        </w:rPr>
        <w:t xml:space="preserve"> </w:t>
      </w:r>
      <w:proofErr w:type="spellStart"/>
      <w:r>
        <w:rPr>
          <w:b/>
          <w:sz w:val="28"/>
          <w:szCs w:val="28"/>
        </w:rPr>
        <w:t>культури</w:t>
      </w:r>
      <w:proofErr w:type="spellEnd"/>
      <w:r>
        <w:rPr>
          <w:b/>
          <w:sz w:val="28"/>
          <w:szCs w:val="28"/>
        </w:rPr>
        <w:t xml:space="preserve"> і </w:t>
      </w:r>
      <w:proofErr w:type="spellStart"/>
      <w:r>
        <w:rPr>
          <w:b/>
          <w:sz w:val="28"/>
          <w:szCs w:val="28"/>
        </w:rPr>
        <w:t>мистецтв</w:t>
      </w:r>
      <w:proofErr w:type="spellEnd"/>
    </w:p>
    <w:p w:rsidR="00E80186" w:rsidRDefault="00E80186" w:rsidP="00E80186">
      <w:pPr>
        <w:jc w:val="center"/>
        <w:rPr>
          <w:b/>
          <w:sz w:val="28"/>
          <w:szCs w:val="28"/>
          <w:lang w:val="uk-UA"/>
        </w:rPr>
      </w:pPr>
      <w:proofErr w:type="spellStart"/>
      <w:r>
        <w:rPr>
          <w:b/>
          <w:sz w:val="28"/>
          <w:szCs w:val="28"/>
        </w:rPr>
        <w:t>ім</w:t>
      </w:r>
      <w:proofErr w:type="spellEnd"/>
      <w:r>
        <w:rPr>
          <w:b/>
          <w:sz w:val="28"/>
          <w:szCs w:val="28"/>
        </w:rPr>
        <w:t xml:space="preserve">. </w:t>
      </w:r>
      <w:proofErr w:type="spellStart"/>
      <w:r>
        <w:rPr>
          <w:b/>
          <w:sz w:val="28"/>
          <w:szCs w:val="28"/>
        </w:rPr>
        <w:t>Івана</w:t>
      </w:r>
      <w:proofErr w:type="spellEnd"/>
      <w:r>
        <w:rPr>
          <w:b/>
          <w:sz w:val="28"/>
          <w:szCs w:val="28"/>
        </w:rPr>
        <w:t xml:space="preserve"> </w:t>
      </w:r>
      <w:proofErr w:type="spellStart"/>
      <w:r>
        <w:rPr>
          <w:b/>
          <w:sz w:val="28"/>
          <w:szCs w:val="28"/>
        </w:rPr>
        <w:t>Огієнка</w:t>
      </w:r>
      <w:proofErr w:type="spellEnd"/>
      <w:r>
        <w:rPr>
          <w:b/>
          <w:sz w:val="28"/>
          <w:szCs w:val="28"/>
        </w:rPr>
        <w:t xml:space="preserve"> </w:t>
      </w:r>
      <w:proofErr w:type="spellStart"/>
      <w:r>
        <w:rPr>
          <w:b/>
          <w:bCs/>
          <w:sz w:val="28"/>
          <w:szCs w:val="28"/>
        </w:rPr>
        <w:t>Житомирської</w:t>
      </w:r>
      <w:proofErr w:type="spellEnd"/>
      <w:r>
        <w:rPr>
          <w:b/>
          <w:bCs/>
          <w:sz w:val="28"/>
          <w:szCs w:val="28"/>
        </w:rPr>
        <w:t xml:space="preserve"> </w:t>
      </w:r>
      <w:proofErr w:type="spellStart"/>
      <w:r>
        <w:rPr>
          <w:b/>
          <w:bCs/>
          <w:sz w:val="28"/>
          <w:szCs w:val="28"/>
        </w:rPr>
        <w:t>обласної</w:t>
      </w:r>
      <w:proofErr w:type="spellEnd"/>
      <w:r>
        <w:rPr>
          <w:b/>
          <w:bCs/>
          <w:sz w:val="28"/>
          <w:szCs w:val="28"/>
        </w:rPr>
        <w:t xml:space="preserve"> ради</w:t>
      </w:r>
      <w:r>
        <w:rPr>
          <w:b/>
          <w:sz w:val="28"/>
          <w:szCs w:val="28"/>
          <w:lang w:val="uk-UA"/>
        </w:rPr>
        <w:t>,</w:t>
      </w:r>
    </w:p>
    <w:p w:rsidR="00E80186" w:rsidRDefault="00E80186" w:rsidP="00E80186">
      <w:pPr>
        <w:jc w:val="center"/>
        <w:rPr>
          <w:rFonts w:eastAsia="MS Mincho"/>
          <w:b/>
          <w:bCs/>
          <w:sz w:val="28"/>
          <w:szCs w:val="28"/>
          <w:lang w:val="uk-UA"/>
        </w:rPr>
      </w:pPr>
      <w:r>
        <w:rPr>
          <w:rFonts w:eastAsia="MS Mincho"/>
          <w:b/>
          <w:bCs/>
          <w:sz w:val="28"/>
          <w:szCs w:val="28"/>
          <w:lang w:val="uk-UA"/>
        </w:rPr>
        <w:t>що є у спільній власності територіальних громад області</w:t>
      </w:r>
    </w:p>
    <w:p w:rsidR="00E80186" w:rsidRDefault="00E80186" w:rsidP="00E80186">
      <w:pPr>
        <w:pStyle w:val="a5"/>
        <w:jc w:val="center"/>
        <w:rPr>
          <w:rFonts w:ascii="Times New Roman" w:eastAsia="MS Mincho" w:hAnsi="Times New Roman" w:cs="Times New Roman"/>
          <w:b/>
          <w:bCs/>
          <w:sz w:val="28"/>
          <w:szCs w:val="28"/>
          <w:lang w:val="uk-UA"/>
        </w:rPr>
      </w:pPr>
    </w:p>
    <w:p w:rsidR="00E80186" w:rsidRDefault="00E80186" w:rsidP="00E80186">
      <w:pPr>
        <w:pStyle w:val="a5"/>
        <w:jc w:val="center"/>
        <w:rPr>
          <w:rFonts w:ascii="Times New Roman" w:eastAsia="MS Mincho" w:hAnsi="Times New Roman" w:cs="Times New Roman"/>
          <w:b/>
          <w:bCs/>
          <w:sz w:val="28"/>
          <w:lang w:val="uk-UA"/>
        </w:rPr>
      </w:pPr>
    </w:p>
    <w:p w:rsidR="00E80186" w:rsidRDefault="00E80186" w:rsidP="00E80186">
      <w:pPr>
        <w:pStyle w:val="a5"/>
        <w:jc w:val="center"/>
        <w:rPr>
          <w:rFonts w:ascii="Times New Roman" w:eastAsia="MS Mincho" w:hAnsi="Times New Roman" w:cs="Times New Roman"/>
          <w:sz w:val="28"/>
          <w:lang w:val="uk-UA"/>
        </w:rPr>
      </w:pPr>
    </w:p>
    <w:p w:rsidR="00E80186" w:rsidRDefault="00E80186" w:rsidP="00E80186">
      <w:pPr>
        <w:pStyle w:val="a5"/>
        <w:jc w:val="both"/>
        <w:rPr>
          <w:rFonts w:ascii="Times New Roman" w:eastAsia="MS Mincho" w:hAnsi="Times New Roman" w:cs="Times New Roman"/>
          <w:sz w:val="28"/>
          <w:lang w:val="uk-UA"/>
        </w:rPr>
      </w:pPr>
      <w:r>
        <w:rPr>
          <w:rFonts w:ascii="Times New Roman" w:eastAsia="MS Mincho" w:hAnsi="Times New Roman" w:cs="Times New Roman"/>
          <w:sz w:val="28"/>
          <w:lang w:val="uk-UA"/>
        </w:rPr>
        <w:t>м. Житомир</w:t>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t xml:space="preserve">                             </w:t>
      </w:r>
      <w:r>
        <w:rPr>
          <w:rFonts w:ascii="Times New Roman" w:hAnsi="Times New Roman" w:cs="Times New Roman"/>
          <w:sz w:val="28"/>
          <w:szCs w:val="28"/>
          <w:lang w:val="uk-UA"/>
        </w:rPr>
        <w:t>26 червня</w:t>
      </w:r>
      <w:r>
        <w:rPr>
          <w:rFonts w:ascii="Times New Roman" w:hAnsi="Times New Roman" w:cs="Times New Roman"/>
          <w:sz w:val="28"/>
          <w:szCs w:val="28"/>
        </w:rPr>
        <w:t xml:space="preserve">  </w:t>
      </w:r>
      <w:r>
        <w:rPr>
          <w:rFonts w:ascii="Times New Roman" w:eastAsia="MS Mincho" w:hAnsi="Times New Roman" w:cs="Times New Roman"/>
          <w:sz w:val="28"/>
          <w:lang w:val="uk-UA"/>
        </w:rPr>
        <w:t>2014 року</w:t>
      </w:r>
    </w:p>
    <w:p w:rsidR="00E80186" w:rsidRDefault="00E80186" w:rsidP="00E80186">
      <w:pPr>
        <w:pStyle w:val="a5"/>
        <w:jc w:val="both"/>
        <w:rPr>
          <w:rFonts w:ascii="Times New Roman" w:eastAsia="MS Mincho" w:hAnsi="Times New Roman" w:cs="Times New Roman"/>
          <w:sz w:val="28"/>
          <w:lang w:val="uk-UA"/>
        </w:rPr>
      </w:pPr>
    </w:p>
    <w:p w:rsidR="00E80186" w:rsidRDefault="00E80186" w:rsidP="00E80186">
      <w:pPr>
        <w:pStyle w:val="a5"/>
        <w:jc w:val="both"/>
        <w:rPr>
          <w:rFonts w:ascii="Times New Roman" w:eastAsia="MS Mincho" w:hAnsi="Times New Roman" w:cs="Times New Roman"/>
          <w:sz w:val="28"/>
          <w:lang w:val="uk-UA"/>
        </w:rPr>
      </w:pPr>
    </w:p>
    <w:p w:rsidR="00E80186" w:rsidRDefault="00E80186" w:rsidP="00E80186">
      <w:pPr>
        <w:pStyle w:val="a5"/>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ab/>
        <w:t xml:space="preserve">Обласна рада, іменована далі Орган управління майном, в особі голови обласної ради  </w:t>
      </w:r>
      <w:r>
        <w:rPr>
          <w:rFonts w:ascii="Times New Roman" w:eastAsia="MS Mincho" w:hAnsi="Times New Roman" w:cs="Times New Roman"/>
          <w:b/>
          <w:sz w:val="28"/>
          <w:lang w:val="uk-UA"/>
        </w:rPr>
        <w:t>Француза Віталія Йосиповича</w:t>
      </w:r>
      <w:r>
        <w:rPr>
          <w:rFonts w:ascii="Times New Roman" w:eastAsia="MS Mincho" w:hAnsi="Times New Roman" w:cs="Times New Roman"/>
          <w:sz w:val="28"/>
          <w:lang w:val="uk-UA"/>
        </w:rPr>
        <w:t xml:space="preserve">, </w:t>
      </w:r>
      <w:r>
        <w:rPr>
          <w:rFonts w:ascii="Times New Roman" w:eastAsia="MS Mincho" w:hAnsi="Times New Roman" w:cs="Times New Roman"/>
          <w:sz w:val="28"/>
          <w:szCs w:val="28"/>
          <w:lang w:val="uk-UA"/>
        </w:rPr>
        <w:t>з однієї сторони, та громадянин</w:t>
      </w:r>
      <w:r>
        <w:rPr>
          <w:rFonts w:ascii="Times New Roman" w:eastAsia="MS Mincho" w:hAnsi="Times New Roman" w:cs="Times New Roman"/>
          <w:b/>
          <w:sz w:val="28"/>
          <w:szCs w:val="28"/>
          <w:lang w:val="uk-UA"/>
        </w:rPr>
        <w:t xml:space="preserve"> </w:t>
      </w:r>
      <w:proofErr w:type="spellStart"/>
      <w:r>
        <w:rPr>
          <w:rFonts w:ascii="Times New Roman" w:eastAsia="MS Mincho" w:hAnsi="Times New Roman" w:cs="Times New Roman"/>
          <w:b/>
          <w:sz w:val="28"/>
          <w:szCs w:val="28"/>
          <w:lang w:val="uk-UA"/>
        </w:rPr>
        <w:t>Покропивний</w:t>
      </w:r>
      <w:proofErr w:type="spellEnd"/>
      <w:r>
        <w:rPr>
          <w:rFonts w:ascii="Times New Roman" w:eastAsia="MS Mincho" w:hAnsi="Times New Roman" w:cs="Times New Roman"/>
          <w:b/>
          <w:sz w:val="28"/>
          <w:szCs w:val="28"/>
          <w:lang w:val="uk-UA"/>
        </w:rPr>
        <w:t xml:space="preserve"> Микола Петрович, </w:t>
      </w:r>
      <w:r>
        <w:rPr>
          <w:rFonts w:ascii="Times New Roman" w:eastAsia="MS Mincho" w:hAnsi="Times New Roman" w:cs="Times New Roman"/>
          <w:sz w:val="28"/>
          <w:szCs w:val="28"/>
          <w:lang w:val="uk-UA"/>
        </w:rPr>
        <w:t>іменований далі Керівник, з другої сторони, уклали цей контракт про таке:</w:t>
      </w:r>
    </w:p>
    <w:p w:rsidR="00E80186" w:rsidRDefault="00E80186" w:rsidP="00E80186">
      <w:pPr>
        <w:ind w:firstLine="708"/>
        <w:jc w:val="both"/>
        <w:rPr>
          <w:rFonts w:eastAsia="MS Mincho"/>
          <w:sz w:val="28"/>
          <w:szCs w:val="28"/>
          <w:lang w:val="uk-UA"/>
        </w:rPr>
      </w:pPr>
      <w:proofErr w:type="spellStart"/>
      <w:r>
        <w:rPr>
          <w:rFonts w:eastAsia="MS Mincho"/>
          <w:sz w:val="28"/>
          <w:szCs w:val="28"/>
          <w:lang w:val="uk-UA"/>
        </w:rPr>
        <w:t>Покропивний</w:t>
      </w:r>
      <w:proofErr w:type="spellEnd"/>
      <w:r>
        <w:rPr>
          <w:rFonts w:eastAsia="MS Mincho"/>
          <w:sz w:val="28"/>
          <w:szCs w:val="28"/>
          <w:lang w:val="uk-UA"/>
        </w:rPr>
        <w:t xml:space="preserve"> М.П. призначається на посаду директора </w:t>
      </w:r>
      <w:proofErr w:type="spellStart"/>
      <w:r>
        <w:rPr>
          <w:sz w:val="28"/>
          <w:szCs w:val="28"/>
        </w:rPr>
        <w:t>Житомирськ</w:t>
      </w:r>
      <w:r>
        <w:rPr>
          <w:sz w:val="28"/>
          <w:szCs w:val="28"/>
          <w:lang w:val="uk-UA"/>
        </w:rPr>
        <w:t>ого</w:t>
      </w:r>
      <w:proofErr w:type="spellEnd"/>
      <w:r>
        <w:rPr>
          <w:sz w:val="28"/>
          <w:szCs w:val="28"/>
        </w:rPr>
        <w:t xml:space="preserve"> </w:t>
      </w:r>
      <w:proofErr w:type="spellStart"/>
      <w:r>
        <w:rPr>
          <w:sz w:val="28"/>
          <w:szCs w:val="28"/>
        </w:rPr>
        <w:t>коледж</w:t>
      </w:r>
      <w:proofErr w:type="spellEnd"/>
      <w:r>
        <w:rPr>
          <w:sz w:val="28"/>
          <w:szCs w:val="28"/>
          <w:lang w:val="uk-UA"/>
        </w:rPr>
        <w:t>у</w:t>
      </w:r>
      <w:r>
        <w:rPr>
          <w:b/>
          <w:sz w:val="28"/>
          <w:szCs w:val="28"/>
        </w:rPr>
        <w:t xml:space="preserve"> </w:t>
      </w:r>
      <w:proofErr w:type="spellStart"/>
      <w:r>
        <w:rPr>
          <w:sz w:val="28"/>
          <w:szCs w:val="28"/>
        </w:rPr>
        <w:t>культури</w:t>
      </w:r>
      <w:proofErr w:type="spellEnd"/>
      <w:r>
        <w:rPr>
          <w:sz w:val="28"/>
          <w:szCs w:val="28"/>
        </w:rPr>
        <w:t xml:space="preserve"> і </w:t>
      </w:r>
      <w:proofErr w:type="spellStart"/>
      <w:r>
        <w:rPr>
          <w:sz w:val="28"/>
          <w:szCs w:val="28"/>
        </w:rPr>
        <w:t>мистецтв</w:t>
      </w:r>
      <w:proofErr w:type="spellEnd"/>
      <w:r>
        <w:rPr>
          <w:sz w:val="28"/>
          <w:szCs w:val="28"/>
          <w:lang w:val="uk-UA"/>
        </w:rPr>
        <w:t xml:space="preserve"> ім. Івана Огієнка</w:t>
      </w:r>
      <w:r>
        <w:rPr>
          <w:b/>
          <w:sz w:val="28"/>
          <w:szCs w:val="28"/>
          <w:lang w:val="uk-UA"/>
        </w:rPr>
        <w:t xml:space="preserve"> </w:t>
      </w:r>
      <w:r>
        <w:rPr>
          <w:rFonts w:eastAsia="MS Mincho"/>
          <w:sz w:val="28"/>
          <w:szCs w:val="28"/>
          <w:lang w:val="uk-UA"/>
        </w:rPr>
        <w:t>Житомирської обласної ради  на строк з 15 липня 2014 року по 14 липня 2019 року.</w:t>
      </w:r>
    </w:p>
    <w:p w:rsidR="00E80186" w:rsidRDefault="00E80186" w:rsidP="00E80186">
      <w:pPr>
        <w:pStyle w:val="a5"/>
        <w:jc w:val="both"/>
        <w:rPr>
          <w:rFonts w:ascii="Times New Roman" w:eastAsia="MS Mincho" w:hAnsi="Times New Roman" w:cs="Times New Roman"/>
          <w:sz w:val="28"/>
          <w:szCs w:val="28"/>
          <w:lang w:val="uk-UA"/>
        </w:rPr>
      </w:pPr>
    </w:p>
    <w:p w:rsidR="00E80186" w:rsidRDefault="00E80186" w:rsidP="00E80186">
      <w:pPr>
        <w:pStyle w:val="a5"/>
        <w:jc w:val="both"/>
        <w:rPr>
          <w:rFonts w:ascii="Times New Roman" w:eastAsia="MS Mincho" w:hAnsi="Times New Roman" w:cs="Times New Roman"/>
          <w:sz w:val="28"/>
          <w:szCs w:val="28"/>
          <w:lang w:val="uk-UA"/>
        </w:rPr>
      </w:pPr>
    </w:p>
    <w:p w:rsidR="00E80186" w:rsidRDefault="00E80186" w:rsidP="00E80186">
      <w:pPr>
        <w:pStyle w:val="a5"/>
        <w:ind w:left="720"/>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1. ЗАГАЛЬНІ ПОЛОЖЕННЯ</w:t>
      </w:r>
    </w:p>
    <w:p w:rsidR="00E80186" w:rsidRDefault="00E80186" w:rsidP="00E80186">
      <w:pPr>
        <w:pStyle w:val="a5"/>
        <w:jc w:val="center"/>
        <w:rPr>
          <w:rFonts w:ascii="Times New Roman" w:eastAsia="MS Mincho" w:hAnsi="Times New Roman" w:cs="Times New Roman"/>
          <w:sz w:val="28"/>
          <w:szCs w:val="28"/>
          <w:lang w:val="uk-UA"/>
        </w:rPr>
      </w:pPr>
    </w:p>
    <w:p w:rsidR="00E80186" w:rsidRDefault="00E80186" w:rsidP="00E80186">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1. За цим контрактом Керівник зобов’язується безпосередньо і через адміністрацію здійснювати поточне (оперативне) керівництво</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Житомирським коледжем</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культури і</w:t>
      </w:r>
      <w:r>
        <w:rPr>
          <w:sz w:val="28"/>
          <w:szCs w:val="28"/>
          <w:lang w:val="uk-UA"/>
        </w:rPr>
        <w:t xml:space="preserve"> </w:t>
      </w:r>
      <w:r>
        <w:rPr>
          <w:rFonts w:ascii="Times New Roman" w:hAnsi="Times New Roman" w:cs="Times New Roman"/>
          <w:sz w:val="28"/>
          <w:szCs w:val="28"/>
          <w:lang w:val="uk-UA"/>
        </w:rPr>
        <w:t>мистецтв</w:t>
      </w:r>
      <w:r>
        <w:rPr>
          <w:sz w:val="28"/>
          <w:szCs w:val="28"/>
          <w:lang w:val="uk-UA"/>
        </w:rPr>
        <w:t xml:space="preserve"> </w:t>
      </w:r>
      <w:r>
        <w:rPr>
          <w:rFonts w:ascii="Times New Roman" w:hAnsi="Times New Roman" w:cs="Times New Roman"/>
          <w:sz w:val="28"/>
          <w:szCs w:val="28"/>
          <w:lang w:val="uk-UA"/>
        </w:rPr>
        <w:t>ім. Івана Огієнка</w:t>
      </w:r>
      <w:r>
        <w:rPr>
          <w:rFonts w:ascii="Times New Roman" w:hAnsi="Times New Roman" w:cs="Times New Roman"/>
          <w:bCs/>
          <w:sz w:val="28"/>
          <w:szCs w:val="28"/>
          <w:lang w:val="uk-UA"/>
        </w:rPr>
        <w:t xml:space="preserve"> Житомирської обласної ради</w:t>
      </w:r>
      <w:r>
        <w:rPr>
          <w:rFonts w:ascii="Times New Roman" w:eastAsia="MS Mincho" w:hAnsi="Times New Roman" w:cs="Times New Roman"/>
          <w:sz w:val="28"/>
          <w:szCs w:val="28"/>
          <w:lang w:val="uk-UA"/>
        </w:rPr>
        <w:t xml:space="preserve"> (надалі - коледж), забезпечувати його статутну діяльність, використання і збереження закріпленого за коледжем майна, а Орган управління майном зобов’язується створювати належні умови для організації праці Керівника.</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2. На підставі контракту виникають трудові відносини між Керівником та Органом управління майном.</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3. Керівник є повноважним представником коледжу під час реалізації повноважень, функцій, обов’язків, визначених статутом коледжу, іншими нормативними актами.</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numPr>
          <w:ilvl w:val="0"/>
          <w:numId w:val="1"/>
        </w:numPr>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Керівник діє на засадах єдиноначальності.</w:t>
      </w:r>
    </w:p>
    <w:p w:rsidR="00E80186" w:rsidRDefault="00E80186" w:rsidP="00E80186">
      <w:pPr>
        <w:pStyle w:val="a5"/>
        <w:ind w:left="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5. Керівник підзвітний Органу управління майном  у межах, встановлених законодавством, статутом коледжу та цим контрактом.</w:t>
      </w:r>
    </w:p>
    <w:p w:rsidR="00E80186" w:rsidRDefault="00E80186" w:rsidP="00E80186">
      <w:pPr>
        <w:pStyle w:val="a5"/>
        <w:ind w:firstLine="709"/>
        <w:jc w:val="both"/>
        <w:rPr>
          <w:rFonts w:ascii="Times New Roman" w:eastAsia="MS Mincho" w:hAnsi="Times New Roman" w:cs="Times New Roman"/>
          <w:sz w:val="28"/>
          <w:szCs w:val="28"/>
          <w:lang w:val="uk-UA"/>
        </w:rPr>
      </w:pPr>
    </w:p>
    <w:p w:rsidR="00E80186" w:rsidRDefault="00E80186" w:rsidP="00E80186">
      <w:pPr>
        <w:pStyle w:val="a5"/>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lastRenderedPageBreak/>
        <w:t>2. ПРАВА ТА ОБОВ’ЯЗКИ СТОРІН</w:t>
      </w:r>
    </w:p>
    <w:p w:rsidR="00E80186" w:rsidRDefault="00E80186" w:rsidP="00E80186">
      <w:pPr>
        <w:pStyle w:val="a5"/>
        <w:jc w:val="center"/>
        <w:rPr>
          <w:rFonts w:ascii="Times New Roman" w:eastAsia="MS Mincho" w:hAnsi="Times New Roman" w:cs="Times New Roman"/>
          <w:sz w:val="28"/>
          <w:szCs w:val="16"/>
          <w:lang w:val="uk-UA"/>
        </w:rPr>
      </w:pPr>
    </w:p>
    <w:p w:rsidR="00E80186" w:rsidRDefault="00E80186" w:rsidP="00E80186">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6. Керівник здійснює поточне (оперативне) керівництво коледжем, організовує його статутну, господарську, соціально-побутову та іншу діяльність, забезпечує виконання завдань, передбачених законодавством, рішеннями обласної ради, статутом коледжу та цим контрактом.</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7. Керівник коледжу  щоквартально подає управлінню культури облдержадміністрації звіт про результати виконання умов контракту.</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8. Керівник зобов’язується:</w:t>
      </w:r>
    </w:p>
    <w:p w:rsidR="00E80186" w:rsidRDefault="00E80186" w:rsidP="00E80186">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8.1. Виконувати та забезпечувати виконання рішень обласної ради щодо управління коледжем, що є об’єктом спільної власності територіальних громад сіл, селищ, міст області, розпоряджень голови обласної ради та  наказів управління культури облдержадміністрації.</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8.2. Неухильно дотримуватися вимог статуту та цього контракту.</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w:t>
      </w:r>
      <w:r>
        <w:rPr>
          <w:rFonts w:ascii="Times New Roman" w:eastAsia="MS Mincho" w:hAnsi="Times New Roman" w:cs="Times New Roman"/>
          <w:sz w:val="28"/>
          <w:szCs w:val="28"/>
          <w:lang w:val="uk-UA"/>
        </w:rPr>
        <w:t xml:space="preserve"> наказам управління культури облдержадміністрації</w:t>
      </w:r>
      <w:r>
        <w:rPr>
          <w:rFonts w:ascii="Times New Roman" w:eastAsia="MS Mincho" w:hAnsi="Times New Roman" w:cs="Times New Roman"/>
          <w:sz w:val="28"/>
          <w:szCs w:val="26"/>
          <w:lang w:val="uk-UA"/>
        </w:rPr>
        <w:t>.</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8.4. Забезпечувати своєчасне перерахування до бюджету податків та інших обов’язкових платежів, а також своєчасну виплату заробітної плати працівникам коледжу.</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8.5. Забезпечувати своєчасне надання коледжем передбаченої законодавством України звітності та інформації.</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8.6. Постійно підвищувати рівень  знань та кваліфікації, необхідних для виконання своїх обов’язків.</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8.7. Повідомляти Орган управління майном та управління культури </w:t>
      </w:r>
      <w:r>
        <w:rPr>
          <w:rFonts w:ascii="Times New Roman" w:eastAsia="MS Mincho" w:hAnsi="Times New Roman" w:cs="Times New Roman"/>
          <w:sz w:val="28"/>
          <w:szCs w:val="28"/>
          <w:lang w:val="uk-UA"/>
        </w:rPr>
        <w:t xml:space="preserve">облдержадміністрації </w:t>
      </w:r>
      <w:r>
        <w:rPr>
          <w:rFonts w:ascii="Times New Roman" w:eastAsia="MS Mincho" w:hAnsi="Times New Roman" w:cs="Times New Roman"/>
          <w:sz w:val="28"/>
          <w:szCs w:val="26"/>
          <w:lang w:val="uk-UA"/>
        </w:rPr>
        <w:t>про виявлені недоліки у роботі коледжу.</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9. Керівник має право:</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діяти від імені коледжу, представляти його на всіх підприємствах, в установах та організаціях;</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укладати від імені коледжу господарські договори та інші угоди;</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видавати від імені коледжу довіреності;</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відкривати від імені коледжу рахунки  у відділеннях Держказначейства;</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користуватися правом розпорядження коштами коледжу;</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заохочувати та накладати на працівників стягнення відповідно до законодавства;</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 xml:space="preserve"> - у межах своєї компетенції видавати накази та інші акти, давати вказівки, обов’язкові для всіх підрозділів та працівників коледжу;</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 вирішувати інші питання, віднесені законодавством, Органом управління майном,  управлінням культури </w:t>
      </w:r>
      <w:r>
        <w:rPr>
          <w:rFonts w:ascii="Times New Roman" w:eastAsia="MS Mincho" w:hAnsi="Times New Roman" w:cs="Times New Roman"/>
          <w:sz w:val="28"/>
          <w:szCs w:val="28"/>
          <w:lang w:val="uk-UA"/>
        </w:rPr>
        <w:t>облдержадміністрації</w:t>
      </w:r>
      <w:r>
        <w:rPr>
          <w:rFonts w:ascii="Times New Roman" w:eastAsia="MS Mincho" w:hAnsi="Times New Roman" w:cs="Times New Roman"/>
          <w:sz w:val="28"/>
          <w:szCs w:val="26"/>
          <w:lang w:val="uk-UA"/>
        </w:rPr>
        <w:t>,   статутом коледжу і цим контрактом до компетенції Керівника.</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коледжем та розпорядження його майном.</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11. Орган управління майном:</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надає інформацію на запит Керівника;</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E80186" w:rsidRDefault="00E80186" w:rsidP="00E80186">
      <w:pPr>
        <w:pStyle w:val="a5"/>
        <w:ind w:firstLine="709"/>
        <w:jc w:val="both"/>
        <w:rPr>
          <w:rFonts w:ascii="Times New Roman" w:eastAsia="MS Mincho" w:hAnsi="Times New Roman" w:cs="Times New Roman"/>
          <w:sz w:val="18"/>
          <w:szCs w:val="18"/>
          <w:lang w:val="uk-UA"/>
        </w:rPr>
      </w:pPr>
    </w:p>
    <w:p w:rsidR="00E80186" w:rsidRDefault="00E80186" w:rsidP="00E80186">
      <w:pPr>
        <w:pStyle w:val="a5"/>
        <w:ind w:firstLine="708"/>
        <w:jc w:val="both"/>
        <w:rPr>
          <w:rFonts w:ascii="Times New Roman" w:eastAsia="MS Mincho" w:hAnsi="Times New Roman" w:cs="Times New Roman"/>
          <w:sz w:val="28"/>
          <w:lang w:val="uk-UA"/>
        </w:rPr>
      </w:pPr>
      <w:r>
        <w:rPr>
          <w:rFonts w:ascii="Times New Roman" w:eastAsia="MS Mincho" w:hAnsi="Times New Roman" w:cs="Times New Roman"/>
          <w:sz w:val="28"/>
          <w:szCs w:val="26"/>
          <w:lang w:val="uk-UA"/>
        </w:rPr>
        <w:t>12.</w:t>
      </w:r>
      <w:r>
        <w:rPr>
          <w:rFonts w:ascii="Times New Roman" w:eastAsia="MS Mincho" w:hAnsi="Times New Roman" w:cs="Times New Roman"/>
          <w:sz w:val="28"/>
          <w:szCs w:val="28"/>
          <w:lang w:val="uk-UA"/>
        </w:rPr>
        <w:t xml:space="preserve"> Управління культури облдержадміністрації</w:t>
      </w:r>
      <w:r>
        <w:rPr>
          <w:rFonts w:ascii="Times New Roman" w:eastAsia="MS Mincho" w:hAnsi="Times New Roman" w:cs="Times New Roman"/>
          <w:sz w:val="28"/>
          <w:lang w:val="uk-UA"/>
        </w:rPr>
        <w:t>:</w:t>
      </w:r>
    </w:p>
    <w:p w:rsidR="00E80186" w:rsidRDefault="00E80186" w:rsidP="00E80186">
      <w:pPr>
        <w:pStyle w:val="a5"/>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надає інформацію на запит Керівника;</w:t>
      </w:r>
    </w:p>
    <w:p w:rsidR="00E80186" w:rsidRDefault="00E80186" w:rsidP="00E80186">
      <w:pPr>
        <w:pStyle w:val="a5"/>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організовує фінансовий контроль за діяльністю коледжу;</w:t>
      </w:r>
    </w:p>
    <w:p w:rsidR="00E80186" w:rsidRDefault="00E80186" w:rsidP="00E80186">
      <w:pPr>
        <w:pStyle w:val="a5"/>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погоджує кошторис доходів і видатків коледжу;</w:t>
      </w:r>
    </w:p>
    <w:p w:rsidR="00E80186" w:rsidRDefault="00E80186" w:rsidP="00E80186">
      <w:pPr>
        <w:pStyle w:val="a5"/>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здійснює контроль за ефективністю використання і збереження закріпленого за коледжем майна.</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в коледжі та укладання трудових договорів з працівниками коледжу.</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14. Керівник укладає трудові договори з працівниками відповідно до чинного законодавства.</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коледжу, генеральною та галузевою угодами, колективним договором і фінансовими можливостями коледжу.</w:t>
      </w:r>
    </w:p>
    <w:p w:rsidR="00E80186" w:rsidRDefault="00E80186" w:rsidP="00E80186">
      <w:pPr>
        <w:pStyle w:val="a5"/>
        <w:ind w:firstLine="709"/>
        <w:jc w:val="both"/>
        <w:rPr>
          <w:rFonts w:ascii="Times New Roman" w:eastAsia="MS Mincho" w:hAnsi="Times New Roman" w:cs="Times New Roman"/>
          <w:sz w:val="28"/>
          <w:szCs w:val="26"/>
          <w:lang w:val="uk-UA"/>
        </w:rPr>
      </w:pPr>
    </w:p>
    <w:p w:rsidR="00E80186" w:rsidRDefault="00E80186" w:rsidP="00E80186">
      <w:pPr>
        <w:pStyle w:val="a5"/>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3. УМОВИ МАТЕРІАЛЬНОГО ЗАБЕЗПЕЧЕННЯ КЕРІВНИКА</w:t>
      </w:r>
    </w:p>
    <w:p w:rsidR="00E80186" w:rsidRDefault="00E80186" w:rsidP="00E80186">
      <w:pPr>
        <w:pStyle w:val="a5"/>
        <w:jc w:val="center"/>
        <w:rPr>
          <w:rFonts w:ascii="Times New Roman" w:eastAsia="MS Mincho" w:hAnsi="Times New Roman" w:cs="Times New Roman"/>
          <w:sz w:val="28"/>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16. За виконання обов’язків, передбачених цим контрактом, Керівникові коледжу нараховується заробітна плата відповідно до норм чинного законодавства, що регулює правовідносини в даній галузі, з урахуванням змін та доповнень, що існують на момент її виплати.</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Заробітна плата Керівника складається з:</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посадового окладу, розмір якого встановлюється штатним розписом, згідно з діючим законодавством;</w:t>
      </w:r>
    </w:p>
    <w:p w:rsidR="00E80186" w:rsidRDefault="00E80186" w:rsidP="00E80186">
      <w:pPr>
        <w:pStyle w:val="a5"/>
        <w:ind w:firstLine="709"/>
        <w:jc w:val="both"/>
        <w:rPr>
          <w:rFonts w:ascii="Times New Roman" w:eastAsia="MS Mincho" w:hAnsi="Times New Roman" w:cs="Times New Roman"/>
          <w:sz w:val="28"/>
          <w:lang w:val="uk-UA"/>
        </w:rPr>
      </w:pPr>
      <w:r>
        <w:rPr>
          <w:rFonts w:ascii="Times New Roman" w:eastAsia="MS Mincho" w:hAnsi="Times New Roman"/>
          <w:sz w:val="28"/>
          <w:lang w:val="uk-UA"/>
        </w:rPr>
        <w:t xml:space="preserve">б) </w:t>
      </w:r>
      <w:r>
        <w:rPr>
          <w:rFonts w:ascii="Times New Roman" w:eastAsia="MS Mincho" w:hAnsi="Times New Roman" w:cs="Times New Roman"/>
          <w:sz w:val="28"/>
          <w:szCs w:val="26"/>
          <w:lang w:val="uk-UA"/>
        </w:rPr>
        <w:t>премії у розмірі до 50 відсотків до  посадового окладу</w:t>
      </w:r>
      <w:r>
        <w:rPr>
          <w:rFonts w:ascii="Times New Roman" w:eastAsia="MS Mincho" w:hAnsi="Times New Roman" w:cs="Times New Roman"/>
          <w:sz w:val="28"/>
          <w:lang w:val="uk-UA"/>
        </w:rPr>
        <w:t xml:space="preserve"> за погодженням з управлінням культури облдержадміністрації та в межах фонду оплати праці коледжу.</w:t>
      </w:r>
      <w:r>
        <w:rPr>
          <w:rFonts w:eastAsia="MS Mincho"/>
          <w:sz w:val="28"/>
          <w:lang w:val="uk-UA"/>
        </w:rPr>
        <w:t xml:space="preserve"> </w:t>
      </w:r>
    </w:p>
    <w:p w:rsidR="00E80186" w:rsidRDefault="00E80186" w:rsidP="00E80186">
      <w:pPr>
        <w:ind w:firstLine="709"/>
        <w:jc w:val="both"/>
        <w:rPr>
          <w:rFonts w:eastAsia="MS Mincho" w:cs="Courier New"/>
          <w:sz w:val="28"/>
          <w:szCs w:val="20"/>
          <w:lang w:val="uk-UA"/>
        </w:rPr>
      </w:pPr>
      <w:r>
        <w:rPr>
          <w:rFonts w:eastAsia="MS Mincho" w:cs="Courier New"/>
          <w:sz w:val="28"/>
          <w:szCs w:val="20"/>
          <w:lang w:val="uk-UA"/>
        </w:rPr>
        <w:t>У разі допущення в коледжі  нещасного випадку зі смертельними наслідками з вини коледжу, премія Керівникові не нараховується.</w:t>
      </w:r>
    </w:p>
    <w:p w:rsidR="00E80186" w:rsidRDefault="00E80186" w:rsidP="00E80186">
      <w:pPr>
        <w:ind w:firstLine="709"/>
        <w:jc w:val="both"/>
        <w:rPr>
          <w:rFonts w:eastAsia="MS Mincho" w:cs="Courier New"/>
          <w:b/>
          <w:sz w:val="28"/>
          <w:szCs w:val="28"/>
          <w:lang w:val="uk-UA"/>
        </w:rPr>
      </w:pPr>
      <w:r>
        <w:rPr>
          <w:rFonts w:eastAsia="MS Mincho" w:cs="Courier New"/>
          <w:sz w:val="28"/>
          <w:szCs w:val="28"/>
          <w:lang w:val="uk-UA"/>
        </w:rPr>
        <w:t>в) надбавки за складність, напруженість у роботі у розмірі 50 відсотків до посадового окладу, згідно з постановою Кабінету Міністрів України від 30.08.02 № 1298;</w:t>
      </w:r>
    </w:p>
    <w:p w:rsidR="00E80186" w:rsidRDefault="00E80186" w:rsidP="00E80186">
      <w:pPr>
        <w:jc w:val="both"/>
        <w:rPr>
          <w:rFonts w:eastAsia="MS Mincho" w:cs="Courier New"/>
          <w:sz w:val="28"/>
          <w:szCs w:val="20"/>
          <w:lang w:val="uk-UA"/>
        </w:rPr>
      </w:pPr>
      <w:r>
        <w:rPr>
          <w:rFonts w:eastAsia="MS Mincho" w:cs="Courier New"/>
          <w:sz w:val="28"/>
          <w:szCs w:val="20"/>
          <w:lang w:val="uk-UA"/>
        </w:rPr>
        <w:t xml:space="preserve">          г) надбавки  за   вислугу років, розмір якої встановлюється штатним розписом і визначається згідно зі ст. 57 Закону України “Про освіту”;</w:t>
      </w:r>
    </w:p>
    <w:p w:rsidR="00E80186" w:rsidRDefault="00E80186" w:rsidP="00E80186">
      <w:pPr>
        <w:jc w:val="both"/>
        <w:rPr>
          <w:rFonts w:eastAsia="MS Mincho" w:cs="Courier New"/>
          <w:sz w:val="28"/>
          <w:szCs w:val="20"/>
          <w:lang w:val="uk-UA"/>
        </w:rPr>
      </w:pPr>
      <w:r>
        <w:rPr>
          <w:rFonts w:eastAsia="MS Mincho" w:cs="Courier New"/>
          <w:sz w:val="28"/>
          <w:szCs w:val="20"/>
          <w:lang w:val="uk-UA"/>
        </w:rPr>
        <w:tab/>
      </w:r>
      <w:r>
        <w:rPr>
          <w:rFonts w:eastAsia="MS Mincho"/>
          <w:sz w:val="28"/>
          <w:szCs w:val="20"/>
          <w:lang w:val="uk-UA"/>
        </w:rPr>
        <w:t>ґ</w:t>
      </w:r>
      <w:r>
        <w:rPr>
          <w:rFonts w:eastAsia="MS Mincho" w:cs="Courier New"/>
          <w:sz w:val="28"/>
          <w:szCs w:val="20"/>
          <w:lang w:val="uk-UA"/>
        </w:rPr>
        <w:t xml:space="preserve">) надбавки за почесне звання </w:t>
      </w:r>
      <w:r>
        <w:rPr>
          <w:rFonts w:eastAsia="MS Mincho" w:cs="Courier New"/>
          <w:sz w:val="28"/>
          <w:szCs w:val="20"/>
        </w:rPr>
        <w:t>“</w:t>
      </w:r>
      <w:r>
        <w:rPr>
          <w:rFonts w:eastAsia="MS Mincho" w:cs="Courier New"/>
          <w:sz w:val="28"/>
          <w:szCs w:val="20"/>
          <w:lang w:val="uk-UA"/>
        </w:rPr>
        <w:t>Заслужений працівник культури</w:t>
      </w:r>
      <w:r>
        <w:rPr>
          <w:rFonts w:eastAsia="MS Mincho" w:cs="Courier New"/>
          <w:sz w:val="28"/>
          <w:szCs w:val="20"/>
        </w:rPr>
        <w:t>”</w:t>
      </w:r>
      <w:r>
        <w:rPr>
          <w:rFonts w:eastAsia="MS Mincho" w:cs="Courier New"/>
          <w:sz w:val="28"/>
          <w:szCs w:val="20"/>
          <w:lang w:val="uk-UA"/>
        </w:rPr>
        <w:t xml:space="preserve"> у розмірі 20 відсотків до посадового окладу;</w:t>
      </w:r>
    </w:p>
    <w:p w:rsidR="00E80186" w:rsidRDefault="00E80186" w:rsidP="00E80186">
      <w:pPr>
        <w:jc w:val="both"/>
        <w:rPr>
          <w:rFonts w:eastAsia="MS Mincho" w:cs="Courier New"/>
          <w:sz w:val="28"/>
          <w:szCs w:val="20"/>
          <w:lang w:val="uk-UA"/>
        </w:rPr>
      </w:pPr>
      <w:r>
        <w:rPr>
          <w:rFonts w:eastAsia="MS Mincho" w:cs="Courier New"/>
          <w:sz w:val="28"/>
          <w:szCs w:val="20"/>
          <w:lang w:val="uk-UA"/>
        </w:rPr>
        <w:tab/>
        <w:t>д)</w:t>
      </w:r>
      <w:r>
        <w:rPr>
          <w:color w:val="000000"/>
          <w:sz w:val="28"/>
          <w:szCs w:val="28"/>
          <w:lang w:val="uk-UA" w:eastAsia="uk-UA"/>
        </w:rPr>
        <w:t xml:space="preserve">   надбавки в розмірі 20 відсотків до  посадового окладу та на весь обсяг навчального навантаження, що виконується Керівником відповідно до постанови Кабінету Міністрів України від 23.03.11  № 373 </w:t>
      </w:r>
      <w:r>
        <w:rPr>
          <w:rFonts w:eastAsia="MS Mincho" w:cs="Courier New"/>
          <w:sz w:val="28"/>
          <w:szCs w:val="20"/>
          <w:lang w:val="uk-UA"/>
        </w:rPr>
        <w:t>“</w:t>
      </w:r>
      <w:r>
        <w:rPr>
          <w:color w:val="000000"/>
          <w:sz w:val="28"/>
          <w:szCs w:val="28"/>
          <w:lang w:val="uk-UA" w:eastAsia="uk-UA"/>
        </w:rPr>
        <w:t>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І-ІІ рівня акредитації, інших установ і закладів незалежно від їх підпорядкування</w:t>
      </w:r>
      <w:r>
        <w:rPr>
          <w:rFonts w:eastAsia="MS Mincho" w:cs="Courier New"/>
          <w:sz w:val="28"/>
          <w:szCs w:val="20"/>
          <w:lang w:val="uk-UA"/>
        </w:rPr>
        <w:t>”</w:t>
      </w:r>
      <w:r>
        <w:rPr>
          <w:color w:val="000000"/>
          <w:sz w:val="28"/>
          <w:szCs w:val="28"/>
          <w:lang w:val="uk-UA" w:eastAsia="uk-UA"/>
        </w:rPr>
        <w:t>;</w:t>
      </w:r>
    </w:p>
    <w:p w:rsidR="00E80186" w:rsidRDefault="00E80186" w:rsidP="00E80186">
      <w:pPr>
        <w:jc w:val="both"/>
        <w:rPr>
          <w:rFonts w:eastAsia="MS Mincho"/>
          <w:sz w:val="28"/>
          <w:szCs w:val="28"/>
          <w:lang w:val="uk-UA"/>
        </w:rPr>
      </w:pPr>
      <w:r>
        <w:rPr>
          <w:rFonts w:eastAsia="MS Mincho" w:cs="Courier New"/>
          <w:sz w:val="28"/>
          <w:szCs w:val="20"/>
          <w:lang w:val="uk-UA"/>
        </w:rPr>
        <w:tab/>
        <w:t xml:space="preserve">є) </w:t>
      </w:r>
      <w:r>
        <w:rPr>
          <w:rFonts w:eastAsia="MS Mincho"/>
          <w:sz w:val="28"/>
          <w:szCs w:val="28"/>
          <w:lang w:val="uk-UA"/>
        </w:rPr>
        <w:t xml:space="preserve">доплати у розмірі не більше підвищеного  посадового окладу, відповідно до статті 65 Закону України </w:t>
      </w:r>
      <w:r>
        <w:rPr>
          <w:rFonts w:eastAsia="MS Mincho" w:cs="Courier New"/>
          <w:sz w:val="28"/>
          <w:szCs w:val="20"/>
        </w:rPr>
        <w:t>“</w:t>
      </w:r>
      <w:r>
        <w:rPr>
          <w:rFonts w:eastAsia="MS Mincho"/>
          <w:sz w:val="28"/>
          <w:szCs w:val="28"/>
          <w:lang w:val="uk-UA"/>
        </w:rPr>
        <w:t>Про вищу освіту</w:t>
      </w:r>
      <w:r>
        <w:rPr>
          <w:rFonts w:eastAsia="MS Mincho" w:cs="Courier New"/>
          <w:sz w:val="28"/>
          <w:szCs w:val="20"/>
        </w:rPr>
        <w:t>”</w:t>
      </w:r>
      <w:r>
        <w:rPr>
          <w:rFonts w:eastAsia="MS Mincho"/>
          <w:sz w:val="28"/>
          <w:szCs w:val="28"/>
          <w:lang w:val="uk-UA"/>
        </w:rPr>
        <w:t xml:space="preserve">,  постанови Кабінету Міністрів України від 20.01.97 № 38 </w:t>
      </w:r>
      <w:r>
        <w:rPr>
          <w:rFonts w:eastAsia="MS Mincho" w:cs="Courier New"/>
          <w:sz w:val="28"/>
          <w:szCs w:val="20"/>
        </w:rPr>
        <w:t>“</w:t>
      </w:r>
      <w:r>
        <w:rPr>
          <w:rFonts w:eastAsia="MS Mincho"/>
          <w:sz w:val="28"/>
          <w:szCs w:val="28"/>
          <w:lang w:val="uk-UA"/>
        </w:rPr>
        <w:t>Про затвердження переліку платних послуг, які можуть надаватися державними навчальними закладами” та Положення про додаткову оплату праці викладачів та адміністративно-господарського персоналу коледжу, затвердженого колективним договором коледжу;</w:t>
      </w:r>
    </w:p>
    <w:p w:rsidR="00E80186" w:rsidRDefault="00E80186" w:rsidP="00E80186">
      <w:pPr>
        <w:jc w:val="both"/>
        <w:rPr>
          <w:rFonts w:eastAsia="MS Mincho" w:cs="Courier New"/>
          <w:sz w:val="28"/>
          <w:szCs w:val="20"/>
          <w:lang w:val="uk-UA"/>
        </w:rPr>
      </w:pPr>
      <w:r>
        <w:rPr>
          <w:rFonts w:eastAsia="MS Mincho"/>
          <w:sz w:val="28"/>
          <w:szCs w:val="28"/>
          <w:lang w:val="uk-UA"/>
        </w:rPr>
        <w:tab/>
        <w:t xml:space="preserve">ж) доплати у розмірі 10 відсотків до посадового окладу за окремі види педагогічної та іншої діяльності керівнику, учні якого проживають у гуртожитку, відповідно до постанови Кабінету Міністрів України від 20.04.07 № 643 </w:t>
      </w:r>
      <w:r>
        <w:rPr>
          <w:rFonts w:eastAsia="MS Mincho" w:cs="Courier New"/>
          <w:sz w:val="28"/>
          <w:szCs w:val="20"/>
          <w:lang w:val="uk-UA"/>
        </w:rPr>
        <w:t>“</w:t>
      </w:r>
      <w:r>
        <w:rPr>
          <w:rFonts w:eastAsia="MS Mincho"/>
          <w:sz w:val="28"/>
          <w:szCs w:val="28"/>
          <w:lang w:val="uk-UA"/>
        </w:rPr>
        <w:t xml:space="preserve">Про затвердження розмірів підвищення посадових окладів (ставок заробітної плати) та додаткової оплати за окремі види педагогічної діяльності у співвідношенні до тарифної ставки”;                                                                                                               </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У разі несвоєчасного виконання завдань, визначених контрактом, погіршення якості роботи, надбавка, зазначена у пункті в), скасовується або зменшується. </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За проведення навчальних занять Керівникові проводиться оплата праці відповідно до вичитаних годин, згідно з тарифікаційним списком.</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sz w:val="28"/>
          <w:szCs w:val="28"/>
          <w:lang w:val="uk-UA"/>
        </w:rPr>
      </w:pPr>
      <w:r>
        <w:rPr>
          <w:rFonts w:ascii="Times New Roman" w:eastAsia="MS Mincho" w:hAnsi="Times New Roman" w:cs="Times New Roman"/>
          <w:sz w:val="28"/>
          <w:szCs w:val="26"/>
          <w:lang w:val="uk-UA"/>
        </w:rPr>
        <w:t xml:space="preserve">17.  </w:t>
      </w:r>
      <w:r>
        <w:rPr>
          <w:rFonts w:ascii="Times New Roman" w:eastAsia="MS Mincho" w:hAnsi="Times New Roman"/>
          <w:sz w:val="28"/>
          <w:szCs w:val="28"/>
          <w:lang w:val="uk-UA"/>
        </w:rPr>
        <w:t xml:space="preserve">Крім того, Керівникові </w:t>
      </w:r>
      <w:r>
        <w:rPr>
          <w:rFonts w:ascii="Times New Roman" w:eastAsia="MS Mincho" w:hAnsi="Times New Roman" w:cs="Times New Roman"/>
          <w:sz w:val="28"/>
          <w:lang w:val="uk-UA"/>
        </w:rPr>
        <w:t>за погодженням з управлінням культури облдержадміністрації та в межах фонду оплати праці коледжу</w:t>
      </w:r>
      <w:r>
        <w:rPr>
          <w:rFonts w:ascii="Times New Roman" w:eastAsia="MS Mincho" w:hAnsi="Times New Roman"/>
          <w:sz w:val="28"/>
          <w:szCs w:val="28"/>
          <w:lang w:val="uk-UA"/>
        </w:rPr>
        <w:t xml:space="preserve">  можуть виплачуватись грошова винагорода за сумлінну працю і зразкове виконання </w:t>
      </w:r>
      <w:r>
        <w:rPr>
          <w:rFonts w:ascii="Times New Roman" w:eastAsia="MS Mincho" w:hAnsi="Times New Roman"/>
          <w:sz w:val="28"/>
          <w:szCs w:val="28"/>
          <w:lang w:val="uk-UA"/>
        </w:rPr>
        <w:lastRenderedPageBreak/>
        <w:t>трудових обов’язків та матеріальна допомога для вирішення соціально-побутових питань, відповідно до діючого в коледжі положення.</w:t>
      </w:r>
    </w:p>
    <w:p w:rsidR="00E80186" w:rsidRDefault="00E80186" w:rsidP="00E80186">
      <w:pPr>
        <w:ind w:firstLine="709"/>
        <w:jc w:val="both"/>
        <w:rPr>
          <w:rFonts w:eastAsia="MS Mincho"/>
          <w:b/>
          <w:sz w:val="16"/>
          <w:szCs w:val="16"/>
          <w:lang w:val="uk-UA"/>
        </w:rPr>
      </w:pPr>
    </w:p>
    <w:p w:rsidR="00E80186" w:rsidRDefault="00E80186" w:rsidP="00E80186">
      <w:pPr>
        <w:pStyle w:val="a5"/>
        <w:ind w:firstLine="709"/>
        <w:jc w:val="both"/>
        <w:rPr>
          <w:rFonts w:ascii="Times New Roman" w:eastAsia="MS Mincho" w:hAnsi="Times New Roman"/>
          <w:sz w:val="28"/>
          <w:lang w:val="uk-UA"/>
        </w:rPr>
      </w:pPr>
      <w:r>
        <w:rPr>
          <w:rFonts w:ascii="Times New Roman" w:eastAsia="MS Mincho" w:hAnsi="Times New Roman" w:cs="Times New Roman"/>
          <w:sz w:val="28"/>
          <w:szCs w:val="26"/>
          <w:lang w:val="uk-UA"/>
        </w:rPr>
        <w:t xml:space="preserve">18. </w:t>
      </w:r>
      <w:r>
        <w:rPr>
          <w:rFonts w:ascii="Times New Roman" w:eastAsia="MS Mincho" w:hAnsi="Times New Roman"/>
          <w:sz w:val="28"/>
          <w:lang w:val="uk-UA"/>
        </w:rPr>
        <w:t xml:space="preserve">Керівникові   надається  щорічна  оплачувана  відпустка    тривалістю </w:t>
      </w:r>
    </w:p>
    <w:p w:rsidR="00E80186" w:rsidRDefault="00E80186" w:rsidP="00E80186">
      <w:pPr>
        <w:pStyle w:val="a5"/>
        <w:jc w:val="both"/>
        <w:rPr>
          <w:rFonts w:ascii="Times New Roman" w:eastAsia="MS Mincho" w:hAnsi="Times New Roman" w:cs="Times New Roman"/>
          <w:sz w:val="28"/>
          <w:szCs w:val="26"/>
          <w:lang w:val="uk-UA"/>
        </w:rPr>
      </w:pPr>
      <w:r>
        <w:rPr>
          <w:rFonts w:ascii="Times New Roman" w:eastAsia="MS Mincho" w:hAnsi="Times New Roman" w:cs="Times New Roman"/>
          <w:sz w:val="28"/>
          <w:szCs w:val="24"/>
          <w:lang w:val="uk-UA"/>
        </w:rPr>
        <w:t xml:space="preserve">56 календарних днів.   </w:t>
      </w:r>
      <w:r>
        <w:rPr>
          <w:rFonts w:ascii="Times New Roman" w:eastAsia="MS Mincho" w:hAnsi="Times New Roman" w:cs="Times New Roman"/>
          <w:sz w:val="28"/>
          <w:szCs w:val="26"/>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4. ВІДПОВІДАЛЬНІСТЬ СТОРІН.  ВИРІШЕННЯ СПОРІВ</w:t>
      </w:r>
    </w:p>
    <w:p w:rsidR="00E80186" w:rsidRDefault="00E80186" w:rsidP="00E80186">
      <w:pPr>
        <w:pStyle w:val="a5"/>
        <w:jc w:val="center"/>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19.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20. Спори між  сторонами   вирішуються у порядку, встановленому законодавством.</w:t>
      </w:r>
    </w:p>
    <w:p w:rsidR="00E80186" w:rsidRDefault="00E80186" w:rsidP="00E80186">
      <w:pPr>
        <w:pStyle w:val="a5"/>
        <w:jc w:val="center"/>
        <w:rPr>
          <w:rFonts w:ascii="Times New Roman" w:eastAsia="MS Mincho" w:hAnsi="Times New Roman" w:cs="Times New Roman"/>
          <w:sz w:val="16"/>
          <w:szCs w:val="16"/>
          <w:lang w:val="uk-UA"/>
        </w:rPr>
      </w:pPr>
    </w:p>
    <w:p w:rsidR="00E80186" w:rsidRDefault="00E80186" w:rsidP="00E80186">
      <w:pPr>
        <w:pStyle w:val="a5"/>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5. ВНЕСЕННЯ ЗМІН І  ДОПОВНЕНЬ </w:t>
      </w:r>
    </w:p>
    <w:p w:rsidR="00E80186" w:rsidRDefault="00E80186" w:rsidP="00E80186">
      <w:pPr>
        <w:pStyle w:val="a5"/>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ДО КОНТРАКТУ ТА ЙОГО ПРИПИНЕННЯ</w:t>
      </w:r>
    </w:p>
    <w:p w:rsidR="00E80186" w:rsidRDefault="00E80186" w:rsidP="00E80186">
      <w:pPr>
        <w:pStyle w:val="a5"/>
        <w:jc w:val="center"/>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21. Внесення змін та доповнень до цього контракту здійснюється шляхом підписання додаткових угод.</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22. Цей контракт припиняється:</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у разі закінчення строку його дії;</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б) за згодою сторін;</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в) до закінчення строку дії контракту у випадках, передбачених пунктами 23, 24 цього контракту;</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г) з інших підстав, передбачених законодавством та цим контрактом.</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23. Керівник може бути звільнений з посади, а цей контракт розірваний з ініціативи Органу управління майном до закінчення строку його дії:</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у разі систематичного невиконання Керівником без поважних причин обов’язків, покладених на нього цим контрактом, та статутних завдань;</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б) у разі одноразового грубого порушення Керівником законодавства чи обов’язків, передбачених контрактом, у результаті чого для коледжу настали значні негативні наслідки  (</w:t>
      </w:r>
      <w:proofErr w:type="spellStart"/>
      <w:r>
        <w:rPr>
          <w:rFonts w:ascii="Times New Roman" w:eastAsia="MS Mincho" w:hAnsi="Times New Roman" w:cs="Times New Roman"/>
          <w:sz w:val="28"/>
          <w:szCs w:val="26"/>
          <w:lang w:val="uk-UA"/>
        </w:rPr>
        <w:t>понесено</w:t>
      </w:r>
      <w:proofErr w:type="spellEnd"/>
      <w:r>
        <w:rPr>
          <w:rFonts w:ascii="Times New Roman" w:eastAsia="MS Mincho" w:hAnsi="Times New Roman" w:cs="Times New Roman"/>
          <w:sz w:val="28"/>
          <w:szCs w:val="26"/>
          <w:lang w:val="uk-UA"/>
        </w:rPr>
        <w:t xml:space="preserve"> збитки, виплачено штрафи тощо);</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в) у разі невиконання коледжем зобов’язань перед бюджетом та Пенсійним фондом, а також зобов’язань щодо виплати заробітної плати працівникам чи недотримання графіка погашення заборгованості із заробітної плати;</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г) у разі непогодження кошторисів доходів і видатків коледжу;</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ґ) у разі несплати </w:t>
      </w:r>
      <w:proofErr w:type="spellStart"/>
      <w:r>
        <w:rPr>
          <w:rFonts w:ascii="Times New Roman" w:eastAsia="MS Mincho" w:hAnsi="Times New Roman" w:cs="Times New Roman"/>
          <w:sz w:val="28"/>
          <w:szCs w:val="26"/>
          <w:lang w:val="uk-UA"/>
        </w:rPr>
        <w:t>реструктуризованої</w:t>
      </w:r>
      <w:proofErr w:type="spellEnd"/>
      <w:r>
        <w:rPr>
          <w:rFonts w:ascii="Times New Roman" w:eastAsia="MS Mincho" w:hAnsi="Times New Roman" w:cs="Times New Roman"/>
          <w:sz w:val="28"/>
          <w:szCs w:val="26"/>
          <w:lang w:val="uk-UA"/>
        </w:rPr>
        <w:t xml:space="preserve"> податкової заборгованості протягом трьох місяців при наявності вини Керівника;</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е) у разі порушення порядку здійснення розрахунків в іноземній валюті;</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є) у разі допущення зростання обсягів простроченої кредиторської заборгованості;</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ж) у разі неподання управлінню культури </w:t>
      </w:r>
      <w:r>
        <w:rPr>
          <w:rFonts w:ascii="Times New Roman" w:eastAsia="MS Mincho" w:hAnsi="Times New Roman" w:cs="Times New Roman"/>
          <w:sz w:val="28"/>
          <w:szCs w:val="28"/>
          <w:lang w:val="uk-UA"/>
        </w:rPr>
        <w:t xml:space="preserve">облдержадміністрації </w:t>
      </w:r>
      <w:r>
        <w:rPr>
          <w:rFonts w:ascii="Times New Roman" w:eastAsia="MS Mincho" w:hAnsi="Times New Roman" w:cs="Times New Roman"/>
          <w:sz w:val="28"/>
          <w:szCs w:val="26"/>
          <w:lang w:val="uk-UA"/>
        </w:rPr>
        <w:t>щоквартального звіту про результати виконання умов контракту.</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24. Керівник може за своєю ініціативою розірвати контракт до закінчення строку його дії:</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у випадку систематичного невиконання Органом управління майном своїх обов’язків за контрактом чи прийняття ним рішень, які обмежують чи порушують компетенцію та права Керівника;</w:t>
      </w: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б) у разі його хвороби або інвалідності, які перешкоджають виконанню обов’язків за контрактом, та з інших поважних причин.</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25.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E80186" w:rsidRDefault="00E80186" w:rsidP="00E80186">
      <w:pPr>
        <w:pStyle w:val="a5"/>
        <w:ind w:firstLine="709"/>
        <w:jc w:val="both"/>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26.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E80186" w:rsidRDefault="00E80186" w:rsidP="00E80186">
      <w:pPr>
        <w:pStyle w:val="a5"/>
        <w:jc w:val="center"/>
        <w:rPr>
          <w:rFonts w:ascii="Times New Roman" w:eastAsia="MS Mincho" w:hAnsi="Times New Roman" w:cs="Times New Roman"/>
          <w:lang w:val="uk-UA"/>
        </w:rPr>
      </w:pPr>
    </w:p>
    <w:p w:rsidR="00E80186" w:rsidRDefault="00E80186" w:rsidP="00E80186">
      <w:pPr>
        <w:pStyle w:val="a5"/>
        <w:numPr>
          <w:ilvl w:val="0"/>
          <w:numId w:val="1"/>
        </w:numPr>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СТРОК ДІЇ ТА  ІНШІ УМОВИ КОНТРАКТУ</w:t>
      </w:r>
    </w:p>
    <w:p w:rsidR="00E80186" w:rsidRDefault="00E80186" w:rsidP="00E80186">
      <w:pPr>
        <w:pStyle w:val="a5"/>
        <w:jc w:val="center"/>
        <w:rPr>
          <w:rFonts w:ascii="Times New Roman" w:eastAsia="MS Mincho" w:hAnsi="Times New Roman" w:cs="Times New Roman"/>
          <w:sz w:val="16"/>
          <w:szCs w:val="16"/>
          <w:lang w:val="uk-UA"/>
        </w:rPr>
      </w:pPr>
    </w:p>
    <w:p w:rsidR="00E80186" w:rsidRDefault="00E80186" w:rsidP="00E80186">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27. Цей контракт діє з 15 липня 2014 року  по 14липня 2019 року.</w:t>
      </w:r>
    </w:p>
    <w:p w:rsidR="00E80186" w:rsidRDefault="00E80186" w:rsidP="00E80186">
      <w:pPr>
        <w:pStyle w:val="a5"/>
        <w:jc w:val="center"/>
        <w:rPr>
          <w:rFonts w:ascii="Times New Roman" w:eastAsia="MS Mincho" w:hAnsi="Times New Roman" w:cs="Times New Roman"/>
          <w:lang w:val="uk-UA"/>
        </w:rPr>
      </w:pPr>
    </w:p>
    <w:p w:rsidR="00E80186" w:rsidRDefault="00E80186" w:rsidP="00E80186">
      <w:pPr>
        <w:pStyle w:val="a5"/>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7. АДРЕСИ СТОРІН ТА ІНШІ ВІДОМОСТІ</w:t>
      </w:r>
    </w:p>
    <w:p w:rsidR="00E80186" w:rsidRDefault="00E80186" w:rsidP="00E80186">
      <w:pPr>
        <w:pStyle w:val="a5"/>
        <w:jc w:val="center"/>
        <w:rPr>
          <w:rFonts w:ascii="Times New Roman" w:eastAsia="MS Mincho" w:hAnsi="Times New Roman" w:cs="Times New Roman"/>
          <w:sz w:val="16"/>
          <w:szCs w:val="16"/>
          <w:lang w:val="uk-UA"/>
        </w:rPr>
      </w:pPr>
    </w:p>
    <w:p w:rsidR="00E80186" w:rsidRDefault="00E80186" w:rsidP="00E80186">
      <w:pPr>
        <w:ind w:firstLine="708"/>
        <w:rPr>
          <w:rFonts w:eastAsia="MS Mincho"/>
          <w:sz w:val="28"/>
          <w:szCs w:val="28"/>
          <w:lang w:val="uk-UA"/>
        </w:rPr>
      </w:pPr>
      <w:r>
        <w:rPr>
          <w:rFonts w:eastAsia="MS Mincho"/>
          <w:sz w:val="28"/>
          <w:szCs w:val="28"/>
          <w:lang w:val="uk-UA"/>
        </w:rPr>
        <w:t>28. Відомості про коледж:</w:t>
      </w:r>
      <w:r>
        <w:rPr>
          <w:rFonts w:eastAsia="MS Mincho"/>
          <w:bCs/>
          <w:sz w:val="28"/>
          <w:szCs w:val="28"/>
          <w:lang w:val="uk-UA"/>
        </w:rPr>
        <w:t xml:space="preserve"> </w:t>
      </w:r>
    </w:p>
    <w:p w:rsidR="00E80186" w:rsidRDefault="00E80186" w:rsidP="00E80186">
      <w:pPr>
        <w:ind w:firstLine="708"/>
        <w:jc w:val="both"/>
        <w:rPr>
          <w:rFonts w:eastAsia="MS Mincho"/>
          <w:iCs/>
          <w:sz w:val="28"/>
          <w:szCs w:val="28"/>
          <w:lang w:val="uk-UA"/>
        </w:rPr>
      </w:pPr>
      <w:proofErr w:type="spellStart"/>
      <w:r>
        <w:rPr>
          <w:rFonts w:eastAsia="MS Mincho"/>
          <w:sz w:val="28"/>
          <w:szCs w:val="28"/>
        </w:rPr>
        <w:t>Повна</w:t>
      </w:r>
      <w:proofErr w:type="spellEnd"/>
      <w:r>
        <w:rPr>
          <w:rFonts w:eastAsia="MS Mincho"/>
          <w:sz w:val="28"/>
          <w:szCs w:val="28"/>
        </w:rPr>
        <w:t xml:space="preserve"> </w:t>
      </w:r>
      <w:proofErr w:type="spellStart"/>
      <w:r>
        <w:rPr>
          <w:rFonts w:eastAsia="MS Mincho"/>
          <w:sz w:val="28"/>
          <w:szCs w:val="28"/>
        </w:rPr>
        <w:t>назва</w:t>
      </w:r>
      <w:proofErr w:type="spellEnd"/>
      <w:r>
        <w:rPr>
          <w:rFonts w:eastAsia="MS Mincho"/>
          <w:sz w:val="28"/>
          <w:szCs w:val="28"/>
          <w:lang w:val="uk-UA"/>
        </w:rPr>
        <w:t>:</w:t>
      </w:r>
      <w:r>
        <w:rPr>
          <w:sz w:val="28"/>
          <w:szCs w:val="28"/>
        </w:rPr>
        <w:t xml:space="preserve"> </w:t>
      </w:r>
      <w:proofErr w:type="spellStart"/>
      <w:r>
        <w:rPr>
          <w:sz w:val="28"/>
          <w:szCs w:val="28"/>
        </w:rPr>
        <w:t>Житомирськ</w:t>
      </w:r>
      <w:r>
        <w:rPr>
          <w:sz w:val="28"/>
          <w:szCs w:val="28"/>
          <w:lang w:val="uk-UA"/>
        </w:rPr>
        <w:t>ий</w:t>
      </w:r>
      <w:proofErr w:type="spellEnd"/>
      <w:r>
        <w:rPr>
          <w:sz w:val="28"/>
          <w:szCs w:val="28"/>
        </w:rPr>
        <w:t xml:space="preserve"> </w:t>
      </w:r>
      <w:proofErr w:type="spellStart"/>
      <w:r>
        <w:rPr>
          <w:sz w:val="28"/>
          <w:szCs w:val="28"/>
        </w:rPr>
        <w:t>коледж</w:t>
      </w:r>
      <w:proofErr w:type="spellEnd"/>
      <w:r>
        <w:rPr>
          <w:sz w:val="28"/>
          <w:szCs w:val="28"/>
        </w:rPr>
        <w:t xml:space="preserve"> </w:t>
      </w:r>
      <w:proofErr w:type="spellStart"/>
      <w:r>
        <w:rPr>
          <w:sz w:val="28"/>
          <w:szCs w:val="28"/>
        </w:rPr>
        <w:t>культури</w:t>
      </w:r>
      <w:proofErr w:type="spellEnd"/>
      <w:r>
        <w:rPr>
          <w:sz w:val="28"/>
          <w:szCs w:val="28"/>
        </w:rPr>
        <w:t xml:space="preserve"> і </w:t>
      </w:r>
      <w:proofErr w:type="spellStart"/>
      <w:r>
        <w:rPr>
          <w:sz w:val="28"/>
          <w:szCs w:val="28"/>
        </w:rPr>
        <w:t>мистецтв</w:t>
      </w:r>
      <w:proofErr w:type="spellEnd"/>
      <w:r>
        <w:rPr>
          <w:sz w:val="28"/>
          <w:szCs w:val="28"/>
          <w:lang w:val="uk-UA"/>
        </w:rPr>
        <w:t xml:space="preserve"> </w:t>
      </w:r>
      <w:r>
        <w:rPr>
          <w:sz w:val="28"/>
          <w:szCs w:val="28"/>
        </w:rPr>
        <w:t xml:space="preserve"> </w:t>
      </w:r>
      <w:proofErr w:type="spellStart"/>
      <w:r>
        <w:rPr>
          <w:sz w:val="28"/>
          <w:szCs w:val="28"/>
        </w:rPr>
        <w:t>ім</w:t>
      </w:r>
      <w:proofErr w:type="spellEnd"/>
      <w:r>
        <w:rPr>
          <w:sz w:val="28"/>
          <w:szCs w:val="28"/>
        </w:rPr>
        <w:t xml:space="preserve">. </w:t>
      </w:r>
      <w:proofErr w:type="spellStart"/>
      <w:r>
        <w:rPr>
          <w:sz w:val="28"/>
          <w:szCs w:val="28"/>
        </w:rPr>
        <w:t>Івана</w:t>
      </w:r>
      <w:proofErr w:type="spellEnd"/>
      <w:r>
        <w:rPr>
          <w:sz w:val="28"/>
          <w:szCs w:val="28"/>
        </w:rPr>
        <w:t xml:space="preserve"> </w:t>
      </w:r>
      <w:proofErr w:type="spellStart"/>
      <w:r>
        <w:rPr>
          <w:sz w:val="28"/>
          <w:szCs w:val="28"/>
        </w:rPr>
        <w:t>Огієнка</w:t>
      </w:r>
      <w:proofErr w:type="spellEnd"/>
      <w:r>
        <w:rPr>
          <w:bCs/>
          <w:sz w:val="28"/>
          <w:szCs w:val="28"/>
          <w:lang w:val="uk-UA"/>
        </w:rPr>
        <w:t xml:space="preserve"> Житомирської обласної ради.</w:t>
      </w:r>
    </w:p>
    <w:p w:rsidR="00E80186" w:rsidRDefault="00E80186" w:rsidP="00E80186">
      <w:pPr>
        <w:ind w:firstLine="708"/>
        <w:rPr>
          <w:rFonts w:eastAsia="MS Mincho"/>
          <w:i/>
          <w:sz w:val="28"/>
          <w:szCs w:val="28"/>
          <w:lang w:val="uk-UA"/>
        </w:rPr>
      </w:pPr>
      <w:r>
        <w:rPr>
          <w:rFonts w:eastAsia="MS Mincho"/>
          <w:sz w:val="28"/>
          <w:szCs w:val="28"/>
        </w:rPr>
        <w:t>Адреса</w:t>
      </w:r>
      <w:r>
        <w:rPr>
          <w:rFonts w:eastAsia="MS Mincho"/>
          <w:sz w:val="28"/>
          <w:szCs w:val="28"/>
          <w:lang w:val="uk-UA"/>
        </w:rPr>
        <w:t>: 10014,  м. Житомир, вул. І. Франка, 16.</w:t>
      </w:r>
    </w:p>
    <w:p w:rsidR="00E80186" w:rsidRDefault="00E80186" w:rsidP="00E80186">
      <w:pPr>
        <w:ind w:firstLine="708"/>
        <w:jc w:val="both"/>
        <w:rPr>
          <w:rFonts w:eastAsia="MS Mincho"/>
          <w:i/>
          <w:iCs/>
          <w:sz w:val="28"/>
          <w:szCs w:val="28"/>
          <w:lang w:val="uk-UA"/>
        </w:rPr>
      </w:pPr>
      <w:r>
        <w:rPr>
          <w:rFonts w:eastAsia="MS Mincho"/>
          <w:iCs/>
          <w:sz w:val="28"/>
          <w:szCs w:val="28"/>
          <w:lang w:val="uk-UA"/>
        </w:rPr>
        <w:t>Розрахунковий рахунок:  № 35418001030633 в ГУДКСУ у Житомирській області,  МФО 811039,  код 02214596.</w:t>
      </w:r>
    </w:p>
    <w:p w:rsidR="00E80186" w:rsidRDefault="00E80186" w:rsidP="00E80186">
      <w:pPr>
        <w:jc w:val="both"/>
        <w:rPr>
          <w:rFonts w:eastAsia="MS Mincho"/>
          <w:i/>
          <w:iCs/>
          <w:sz w:val="16"/>
          <w:szCs w:val="16"/>
        </w:rPr>
      </w:pPr>
    </w:p>
    <w:p w:rsidR="00E80186" w:rsidRDefault="00E80186" w:rsidP="00E80186">
      <w:pPr>
        <w:ind w:firstLine="708"/>
        <w:rPr>
          <w:rFonts w:eastAsia="MS Mincho"/>
          <w:sz w:val="28"/>
          <w:szCs w:val="28"/>
        </w:rPr>
      </w:pPr>
      <w:r>
        <w:rPr>
          <w:rFonts w:eastAsia="MS Mincho"/>
          <w:sz w:val="28"/>
          <w:szCs w:val="28"/>
          <w:lang w:val="uk-UA"/>
        </w:rPr>
        <w:t>29</w:t>
      </w:r>
      <w:r>
        <w:rPr>
          <w:rFonts w:eastAsia="MS Mincho"/>
          <w:sz w:val="28"/>
          <w:szCs w:val="28"/>
        </w:rPr>
        <w:t xml:space="preserve">. </w:t>
      </w:r>
      <w:proofErr w:type="spellStart"/>
      <w:r>
        <w:rPr>
          <w:rFonts w:eastAsia="MS Mincho"/>
          <w:sz w:val="28"/>
          <w:szCs w:val="28"/>
        </w:rPr>
        <w:t>Відомості</w:t>
      </w:r>
      <w:proofErr w:type="spellEnd"/>
      <w:r>
        <w:rPr>
          <w:rFonts w:eastAsia="MS Mincho"/>
          <w:sz w:val="28"/>
          <w:szCs w:val="28"/>
        </w:rPr>
        <w:t xml:space="preserve"> про Орган </w:t>
      </w:r>
      <w:proofErr w:type="spellStart"/>
      <w:r>
        <w:rPr>
          <w:rFonts w:eastAsia="MS Mincho"/>
          <w:sz w:val="28"/>
          <w:szCs w:val="28"/>
        </w:rPr>
        <w:t>управління</w:t>
      </w:r>
      <w:proofErr w:type="spellEnd"/>
      <w:r>
        <w:rPr>
          <w:rFonts w:eastAsia="MS Mincho"/>
          <w:sz w:val="28"/>
          <w:szCs w:val="28"/>
        </w:rPr>
        <w:t xml:space="preserve"> </w:t>
      </w:r>
      <w:r>
        <w:rPr>
          <w:rFonts w:eastAsia="MS Mincho"/>
          <w:sz w:val="28"/>
          <w:szCs w:val="28"/>
          <w:lang w:val="uk-UA"/>
        </w:rPr>
        <w:t>майном</w:t>
      </w:r>
      <w:r>
        <w:rPr>
          <w:rFonts w:eastAsia="MS Mincho"/>
          <w:sz w:val="28"/>
          <w:szCs w:val="28"/>
        </w:rPr>
        <w:t>:</w:t>
      </w:r>
    </w:p>
    <w:p w:rsidR="00E80186" w:rsidRDefault="00E80186" w:rsidP="00E80186">
      <w:pPr>
        <w:ind w:firstLine="708"/>
        <w:rPr>
          <w:rFonts w:eastAsia="MS Mincho"/>
          <w:sz w:val="28"/>
          <w:szCs w:val="28"/>
          <w:lang w:val="uk-UA"/>
        </w:rPr>
      </w:pPr>
      <w:proofErr w:type="spellStart"/>
      <w:r>
        <w:rPr>
          <w:rFonts w:eastAsia="MS Mincho"/>
          <w:sz w:val="28"/>
          <w:szCs w:val="28"/>
        </w:rPr>
        <w:t>Повна</w:t>
      </w:r>
      <w:proofErr w:type="spellEnd"/>
      <w:r>
        <w:rPr>
          <w:rFonts w:eastAsia="MS Mincho"/>
          <w:sz w:val="28"/>
          <w:szCs w:val="28"/>
        </w:rPr>
        <w:t xml:space="preserve"> </w:t>
      </w:r>
      <w:proofErr w:type="spellStart"/>
      <w:r>
        <w:rPr>
          <w:rFonts w:eastAsia="MS Mincho"/>
          <w:sz w:val="28"/>
          <w:szCs w:val="28"/>
        </w:rPr>
        <w:t>назва</w:t>
      </w:r>
      <w:proofErr w:type="spellEnd"/>
      <w:r>
        <w:rPr>
          <w:rFonts w:eastAsia="MS Mincho"/>
          <w:sz w:val="28"/>
          <w:szCs w:val="28"/>
          <w:lang w:val="uk-UA"/>
        </w:rPr>
        <w:t xml:space="preserve">:  </w:t>
      </w:r>
      <w:r>
        <w:rPr>
          <w:rFonts w:eastAsia="MS Mincho"/>
          <w:iCs/>
          <w:sz w:val="28"/>
          <w:szCs w:val="28"/>
          <w:lang w:val="uk-UA"/>
        </w:rPr>
        <w:t>Житомирська обласна рада.</w:t>
      </w:r>
    </w:p>
    <w:p w:rsidR="00E80186" w:rsidRDefault="00E80186" w:rsidP="00E80186">
      <w:pPr>
        <w:ind w:firstLine="708"/>
        <w:rPr>
          <w:rFonts w:eastAsia="MS Mincho"/>
          <w:i/>
          <w:iCs/>
          <w:sz w:val="28"/>
          <w:szCs w:val="28"/>
          <w:lang w:val="uk-UA"/>
        </w:rPr>
      </w:pPr>
      <w:r>
        <w:rPr>
          <w:rFonts w:eastAsia="MS Mincho"/>
          <w:sz w:val="28"/>
          <w:szCs w:val="28"/>
        </w:rPr>
        <w:t>Адреса</w:t>
      </w:r>
      <w:r>
        <w:rPr>
          <w:rFonts w:eastAsia="MS Mincho"/>
          <w:sz w:val="28"/>
          <w:szCs w:val="28"/>
          <w:lang w:val="uk-UA"/>
        </w:rPr>
        <w:t xml:space="preserve">: </w:t>
      </w:r>
      <w:r>
        <w:rPr>
          <w:rFonts w:eastAsia="MS Mincho"/>
          <w:iCs/>
          <w:sz w:val="28"/>
          <w:szCs w:val="28"/>
          <w:lang w:val="uk-UA"/>
        </w:rPr>
        <w:t>м. Житомир, майдан ім. С.П.Корольова, 1.</w:t>
      </w:r>
    </w:p>
    <w:p w:rsidR="00E80186" w:rsidRDefault="00E80186" w:rsidP="00E80186">
      <w:pPr>
        <w:rPr>
          <w:rFonts w:eastAsia="MS Mincho"/>
          <w:sz w:val="16"/>
          <w:szCs w:val="16"/>
          <w:lang w:val="uk-UA"/>
        </w:rPr>
      </w:pPr>
    </w:p>
    <w:p w:rsidR="00E80186" w:rsidRDefault="00E80186" w:rsidP="00E80186">
      <w:pPr>
        <w:ind w:firstLine="708"/>
        <w:rPr>
          <w:rFonts w:eastAsia="MS Mincho"/>
          <w:sz w:val="28"/>
          <w:szCs w:val="28"/>
        </w:rPr>
      </w:pPr>
      <w:r>
        <w:rPr>
          <w:rFonts w:eastAsia="MS Mincho"/>
          <w:sz w:val="28"/>
          <w:szCs w:val="28"/>
          <w:lang w:val="uk-UA"/>
        </w:rPr>
        <w:t>30. Відомості про Керівника:</w:t>
      </w:r>
    </w:p>
    <w:p w:rsidR="00E80186" w:rsidRDefault="00E80186" w:rsidP="00E80186">
      <w:pPr>
        <w:ind w:firstLine="708"/>
        <w:rPr>
          <w:rFonts w:eastAsia="MS Mincho"/>
          <w:i/>
          <w:sz w:val="28"/>
          <w:szCs w:val="28"/>
          <w:lang w:val="uk-UA"/>
        </w:rPr>
      </w:pPr>
      <w:r>
        <w:rPr>
          <w:rFonts w:eastAsia="MS Mincho"/>
          <w:sz w:val="28"/>
          <w:szCs w:val="28"/>
          <w:lang w:val="uk-UA"/>
        </w:rPr>
        <w:t xml:space="preserve">П.І.Б.: </w:t>
      </w:r>
      <w:proofErr w:type="spellStart"/>
      <w:r>
        <w:rPr>
          <w:rFonts w:eastAsia="MS Mincho"/>
          <w:sz w:val="28"/>
          <w:szCs w:val="28"/>
          <w:lang w:val="uk-UA"/>
        </w:rPr>
        <w:t>Покропивний</w:t>
      </w:r>
      <w:proofErr w:type="spellEnd"/>
      <w:r>
        <w:rPr>
          <w:rFonts w:eastAsia="MS Mincho"/>
          <w:sz w:val="28"/>
          <w:szCs w:val="28"/>
          <w:lang w:val="uk-UA"/>
        </w:rPr>
        <w:t xml:space="preserve"> Микола Петрович.</w:t>
      </w:r>
    </w:p>
    <w:p w:rsidR="00E80186" w:rsidRDefault="00E80186" w:rsidP="00E80186">
      <w:pPr>
        <w:ind w:firstLine="708"/>
        <w:rPr>
          <w:rFonts w:eastAsia="MS Mincho"/>
          <w:i/>
          <w:sz w:val="28"/>
          <w:szCs w:val="28"/>
          <w:lang w:val="uk-UA"/>
        </w:rPr>
      </w:pPr>
      <w:proofErr w:type="spellStart"/>
      <w:r>
        <w:rPr>
          <w:rFonts w:eastAsia="MS Mincho"/>
          <w:sz w:val="28"/>
          <w:szCs w:val="28"/>
        </w:rPr>
        <w:t>Домашня</w:t>
      </w:r>
      <w:proofErr w:type="spellEnd"/>
      <w:r>
        <w:rPr>
          <w:rFonts w:eastAsia="MS Mincho"/>
          <w:sz w:val="28"/>
          <w:szCs w:val="28"/>
        </w:rPr>
        <w:t xml:space="preserve"> адреса</w:t>
      </w:r>
      <w:r>
        <w:rPr>
          <w:rFonts w:eastAsia="MS Mincho"/>
          <w:sz w:val="28"/>
          <w:szCs w:val="28"/>
          <w:lang w:val="uk-UA"/>
        </w:rPr>
        <w:t>: м. Житомир, вул. Велика Бердичівська, 60, кв. 4.</w:t>
      </w:r>
    </w:p>
    <w:p w:rsidR="00E80186" w:rsidRDefault="00E80186" w:rsidP="00E80186">
      <w:pPr>
        <w:ind w:firstLine="708"/>
        <w:rPr>
          <w:rFonts w:eastAsia="MS Mincho"/>
          <w:i/>
          <w:sz w:val="28"/>
          <w:szCs w:val="28"/>
          <w:lang w:val="uk-UA"/>
        </w:rPr>
      </w:pPr>
      <w:r>
        <w:rPr>
          <w:rFonts w:eastAsia="MS Mincho"/>
          <w:sz w:val="28"/>
          <w:szCs w:val="28"/>
          <w:lang w:val="uk-UA"/>
        </w:rPr>
        <w:t>Мобільний телефон: 093-576-68-18.</w:t>
      </w:r>
    </w:p>
    <w:p w:rsidR="00E80186" w:rsidRDefault="00E80186" w:rsidP="00E80186">
      <w:pPr>
        <w:ind w:firstLine="708"/>
        <w:jc w:val="both"/>
        <w:rPr>
          <w:rFonts w:eastAsia="MS Mincho"/>
          <w:sz w:val="28"/>
          <w:szCs w:val="28"/>
          <w:lang w:val="uk-UA"/>
        </w:rPr>
      </w:pPr>
      <w:r>
        <w:rPr>
          <w:rFonts w:eastAsia="MS Mincho"/>
          <w:sz w:val="28"/>
          <w:szCs w:val="28"/>
        </w:rPr>
        <w:lastRenderedPageBreak/>
        <w:t>Паспорт</w:t>
      </w:r>
      <w:r>
        <w:rPr>
          <w:rFonts w:eastAsia="MS Mincho"/>
          <w:sz w:val="28"/>
          <w:szCs w:val="28"/>
          <w:lang w:val="uk-UA"/>
        </w:rPr>
        <w:t xml:space="preserve">: серія ВН № 523661, виданий </w:t>
      </w:r>
      <w:proofErr w:type="spellStart"/>
      <w:r>
        <w:rPr>
          <w:rFonts w:eastAsia="MS Mincho"/>
          <w:sz w:val="28"/>
          <w:szCs w:val="28"/>
          <w:lang w:val="uk-UA"/>
        </w:rPr>
        <w:t>Корольовським</w:t>
      </w:r>
      <w:proofErr w:type="spellEnd"/>
      <w:r>
        <w:rPr>
          <w:rFonts w:eastAsia="MS Mincho"/>
          <w:sz w:val="28"/>
          <w:szCs w:val="28"/>
          <w:lang w:val="uk-UA"/>
        </w:rPr>
        <w:t xml:space="preserve"> РВ УМВС України в Житомирській області 22.04.11.</w:t>
      </w:r>
    </w:p>
    <w:p w:rsidR="00E80186" w:rsidRDefault="00E80186" w:rsidP="00E80186">
      <w:pPr>
        <w:jc w:val="both"/>
        <w:rPr>
          <w:rFonts w:eastAsia="MS Mincho"/>
          <w:sz w:val="16"/>
          <w:szCs w:val="16"/>
        </w:rPr>
      </w:pPr>
    </w:p>
    <w:p w:rsidR="00E80186" w:rsidRDefault="00E80186" w:rsidP="00E80186">
      <w:pPr>
        <w:pStyle w:val="a5"/>
        <w:ind w:firstLine="70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31. Цей контракт укладено в трьох примірниках, які зберігаються в обласній раді, управлінні культури </w:t>
      </w:r>
      <w:r>
        <w:rPr>
          <w:rFonts w:ascii="Times New Roman" w:eastAsia="MS Mincho" w:hAnsi="Times New Roman" w:cs="Times New Roman"/>
          <w:sz w:val="28"/>
          <w:szCs w:val="28"/>
          <w:lang w:val="uk-UA"/>
        </w:rPr>
        <w:t>облдержадміністрації</w:t>
      </w:r>
      <w:r>
        <w:rPr>
          <w:rFonts w:ascii="Times New Roman" w:eastAsia="MS Mincho" w:hAnsi="Times New Roman" w:cs="Times New Roman"/>
          <w:sz w:val="28"/>
          <w:lang w:val="uk-UA"/>
        </w:rPr>
        <w:t>, Керівника і мають однакову юридичну силу.</w:t>
      </w:r>
    </w:p>
    <w:p w:rsidR="00E80186" w:rsidRDefault="00E80186" w:rsidP="00E80186">
      <w:pPr>
        <w:pStyle w:val="a5"/>
        <w:ind w:firstLine="708"/>
        <w:jc w:val="both"/>
        <w:rPr>
          <w:rFonts w:ascii="Times New Roman" w:eastAsia="MS Mincho" w:hAnsi="Times New Roman" w:cs="Times New Roman"/>
          <w:sz w:val="28"/>
          <w:lang w:val="uk-UA"/>
        </w:rPr>
      </w:pPr>
    </w:p>
    <w:p w:rsidR="00E80186" w:rsidRDefault="00E80186" w:rsidP="00E80186">
      <w:pPr>
        <w:pStyle w:val="a5"/>
        <w:ind w:firstLine="708"/>
        <w:jc w:val="both"/>
        <w:rPr>
          <w:rFonts w:ascii="Times New Roman" w:eastAsia="MS Mincho" w:hAnsi="Times New Roman" w:cs="Times New Roman"/>
          <w:sz w:val="16"/>
          <w:szCs w:val="16"/>
          <w:lang w:val="uk-UA"/>
        </w:rPr>
      </w:pPr>
    </w:p>
    <w:p w:rsidR="00E80186" w:rsidRDefault="00E80186" w:rsidP="00E80186">
      <w:pPr>
        <w:pStyle w:val="a5"/>
        <w:jc w:val="both"/>
        <w:rPr>
          <w:rFonts w:ascii="Times New Roman" w:eastAsia="MS Mincho" w:hAnsi="Times New Roman" w:cs="Times New Roman"/>
          <w:sz w:val="28"/>
          <w:lang w:val="uk-UA"/>
        </w:rPr>
      </w:pPr>
    </w:p>
    <w:tbl>
      <w:tblPr>
        <w:tblW w:w="9828" w:type="dxa"/>
        <w:tblLook w:val="01E0" w:firstRow="1" w:lastRow="1" w:firstColumn="1" w:lastColumn="1" w:noHBand="0" w:noVBand="0"/>
      </w:tblPr>
      <w:tblGrid>
        <w:gridCol w:w="4968"/>
        <w:gridCol w:w="4860"/>
      </w:tblGrid>
      <w:tr w:rsidR="00E80186" w:rsidRPr="00E80186" w:rsidTr="00E80186">
        <w:tc>
          <w:tcPr>
            <w:tcW w:w="4968" w:type="dxa"/>
          </w:tcPr>
          <w:p w:rsidR="00E80186" w:rsidRDefault="00E80186">
            <w:pPr>
              <w:spacing w:line="276" w:lineRule="auto"/>
              <w:rPr>
                <w:sz w:val="28"/>
                <w:szCs w:val="28"/>
                <w:lang w:val="uk-UA"/>
              </w:rPr>
            </w:pPr>
            <w:r>
              <w:rPr>
                <w:sz w:val="28"/>
                <w:szCs w:val="28"/>
                <w:lang w:val="uk-UA"/>
              </w:rPr>
              <w:t xml:space="preserve">Голова Житомирської </w:t>
            </w:r>
          </w:p>
          <w:p w:rsidR="00E80186" w:rsidRDefault="00E80186">
            <w:pPr>
              <w:spacing w:line="276" w:lineRule="auto"/>
              <w:rPr>
                <w:sz w:val="28"/>
                <w:szCs w:val="28"/>
                <w:lang w:val="uk-UA"/>
              </w:rPr>
            </w:pPr>
            <w:r>
              <w:rPr>
                <w:sz w:val="28"/>
                <w:szCs w:val="28"/>
                <w:lang w:val="uk-UA"/>
              </w:rPr>
              <w:t xml:space="preserve">обласної ради </w:t>
            </w:r>
          </w:p>
          <w:p w:rsidR="00E80186" w:rsidRDefault="00E80186">
            <w:pPr>
              <w:spacing w:line="276" w:lineRule="auto"/>
              <w:rPr>
                <w:sz w:val="28"/>
                <w:szCs w:val="28"/>
                <w:lang w:val="uk-UA"/>
              </w:rPr>
            </w:pPr>
          </w:p>
          <w:p w:rsidR="00E80186" w:rsidRDefault="00E80186">
            <w:pPr>
              <w:tabs>
                <w:tab w:val="left" w:pos="3113"/>
              </w:tabs>
              <w:spacing w:line="276" w:lineRule="auto"/>
              <w:rPr>
                <w:sz w:val="28"/>
                <w:szCs w:val="28"/>
                <w:lang w:val="uk-UA"/>
              </w:rPr>
            </w:pPr>
          </w:p>
          <w:p w:rsidR="00E80186" w:rsidRDefault="00E80186">
            <w:pPr>
              <w:tabs>
                <w:tab w:val="left" w:pos="3113"/>
              </w:tabs>
              <w:spacing w:line="276" w:lineRule="auto"/>
              <w:rPr>
                <w:sz w:val="28"/>
                <w:szCs w:val="28"/>
                <w:lang w:val="uk-UA"/>
              </w:rPr>
            </w:pPr>
          </w:p>
          <w:p w:rsidR="00E80186" w:rsidRDefault="00E80186">
            <w:pPr>
              <w:spacing w:line="276" w:lineRule="auto"/>
              <w:rPr>
                <w:sz w:val="28"/>
                <w:szCs w:val="28"/>
                <w:lang w:val="uk-UA"/>
              </w:rPr>
            </w:pPr>
            <w:r>
              <w:rPr>
                <w:sz w:val="28"/>
                <w:szCs w:val="28"/>
                <w:lang w:val="uk-UA"/>
              </w:rPr>
              <w:t>____________  В.Й. Француз</w:t>
            </w:r>
          </w:p>
        </w:tc>
        <w:tc>
          <w:tcPr>
            <w:tcW w:w="4860" w:type="dxa"/>
          </w:tcPr>
          <w:p w:rsidR="00E80186" w:rsidRDefault="00E80186">
            <w:pPr>
              <w:spacing w:line="276" w:lineRule="auto"/>
              <w:rPr>
                <w:sz w:val="28"/>
                <w:szCs w:val="28"/>
                <w:lang w:val="uk-UA"/>
              </w:rPr>
            </w:pPr>
            <w:r>
              <w:rPr>
                <w:sz w:val="28"/>
                <w:szCs w:val="28"/>
                <w:lang w:val="uk-UA"/>
              </w:rPr>
              <w:t xml:space="preserve">                Директор </w:t>
            </w:r>
            <w:proofErr w:type="spellStart"/>
            <w:r>
              <w:rPr>
                <w:sz w:val="28"/>
                <w:szCs w:val="28"/>
              </w:rPr>
              <w:t>Житомирськ</w:t>
            </w:r>
            <w:r>
              <w:rPr>
                <w:sz w:val="28"/>
                <w:szCs w:val="28"/>
                <w:lang w:val="uk-UA"/>
              </w:rPr>
              <w:t>ого</w:t>
            </w:r>
            <w:proofErr w:type="spellEnd"/>
            <w:r>
              <w:rPr>
                <w:sz w:val="28"/>
                <w:szCs w:val="28"/>
              </w:rPr>
              <w:t xml:space="preserve"> </w:t>
            </w:r>
          </w:p>
          <w:p w:rsidR="00E80186" w:rsidRDefault="00E80186">
            <w:pPr>
              <w:spacing w:line="276" w:lineRule="auto"/>
              <w:rPr>
                <w:sz w:val="28"/>
                <w:szCs w:val="28"/>
                <w:lang w:val="uk-UA"/>
              </w:rPr>
            </w:pPr>
            <w:r>
              <w:rPr>
                <w:sz w:val="28"/>
                <w:szCs w:val="28"/>
                <w:lang w:val="uk-UA"/>
              </w:rPr>
              <w:t xml:space="preserve">                </w:t>
            </w:r>
            <w:proofErr w:type="spellStart"/>
            <w:r>
              <w:rPr>
                <w:sz w:val="28"/>
                <w:szCs w:val="28"/>
              </w:rPr>
              <w:t>коледж</w:t>
            </w:r>
            <w:proofErr w:type="spellEnd"/>
            <w:r>
              <w:rPr>
                <w:sz w:val="28"/>
                <w:szCs w:val="28"/>
                <w:lang w:val="uk-UA"/>
              </w:rPr>
              <w:t>у</w:t>
            </w:r>
            <w:r>
              <w:rPr>
                <w:sz w:val="28"/>
                <w:szCs w:val="28"/>
              </w:rPr>
              <w:t xml:space="preserve"> </w:t>
            </w:r>
            <w:proofErr w:type="spellStart"/>
            <w:r>
              <w:rPr>
                <w:sz w:val="28"/>
                <w:szCs w:val="28"/>
              </w:rPr>
              <w:t>культури</w:t>
            </w:r>
            <w:proofErr w:type="spellEnd"/>
            <w:r>
              <w:rPr>
                <w:sz w:val="28"/>
                <w:szCs w:val="28"/>
              </w:rPr>
              <w:t xml:space="preserve"> і </w:t>
            </w:r>
            <w:proofErr w:type="spellStart"/>
            <w:r>
              <w:rPr>
                <w:sz w:val="28"/>
                <w:szCs w:val="28"/>
              </w:rPr>
              <w:t>мистецтв</w:t>
            </w:r>
            <w:proofErr w:type="spellEnd"/>
          </w:p>
          <w:p w:rsidR="00E80186" w:rsidRDefault="00E80186">
            <w:pPr>
              <w:spacing w:line="276" w:lineRule="auto"/>
              <w:rPr>
                <w:sz w:val="28"/>
                <w:szCs w:val="28"/>
                <w:lang w:val="uk-UA"/>
              </w:rPr>
            </w:pPr>
            <w:r>
              <w:rPr>
                <w:sz w:val="28"/>
                <w:szCs w:val="28"/>
                <w:lang w:val="uk-UA"/>
              </w:rPr>
              <w:t xml:space="preserve">               </w:t>
            </w:r>
            <w:r>
              <w:rPr>
                <w:sz w:val="28"/>
                <w:szCs w:val="28"/>
              </w:rPr>
              <w:t xml:space="preserve"> </w:t>
            </w:r>
            <w:proofErr w:type="spellStart"/>
            <w:r>
              <w:rPr>
                <w:sz w:val="28"/>
                <w:szCs w:val="28"/>
              </w:rPr>
              <w:t>ім</w:t>
            </w:r>
            <w:proofErr w:type="spellEnd"/>
            <w:r>
              <w:rPr>
                <w:sz w:val="28"/>
                <w:szCs w:val="28"/>
              </w:rPr>
              <w:t xml:space="preserve">. </w:t>
            </w:r>
            <w:proofErr w:type="spellStart"/>
            <w:r>
              <w:rPr>
                <w:sz w:val="28"/>
                <w:szCs w:val="28"/>
              </w:rPr>
              <w:t>Івана</w:t>
            </w:r>
            <w:proofErr w:type="spellEnd"/>
            <w:r>
              <w:rPr>
                <w:sz w:val="28"/>
                <w:szCs w:val="28"/>
              </w:rPr>
              <w:t xml:space="preserve"> </w:t>
            </w:r>
            <w:proofErr w:type="spellStart"/>
            <w:r>
              <w:rPr>
                <w:sz w:val="28"/>
                <w:szCs w:val="28"/>
              </w:rPr>
              <w:t>Огієнка</w:t>
            </w:r>
            <w:proofErr w:type="spellEnd"/>
          </w:p>
          <w:p w:rsidR="00E80186" w:rsidRDefault="00E80186">
            <w:pPr>
              <w:spacing w:line="276" w:lineRule="auto"/>
              <w:rPr>
                <w:sz w:val="28"/>
                <w:szCs w:val="28"/>
                <w:lang w:val="uk-UA"/>
              </w:rPr>
            </w:pPr>
            <w:r>
              <w:rPr>
                <w:sz w:val="28"/>
                <w:szCs w:val="28"/>
                <w:lang w:val="uk-UA"/>
              </w:rPr>
              <w:t xml:space="preserve">                </w:t>
            </w:r>
            <w:r>
              <w:rPr>
                <w:bCs/>
                <w:sz w:val="28"/>
                <w:szCs w:val="28"/>
                <w:lang w:val="uk-UA"/>
              </w:rPr>
              <w:t>Житомирської обласної ради</w:t>
            </w:r>
          </w:p>
          <w:p w:rsidR="00E80186" w:rsidRDefault="00E80186">
            <w:pPr>
              <w:spacing w:line="276" w:lineRule="auto"/>
              <w:rPr>
                <w:sz w:val="28"/>
                <w:szCs w:val="28"/>
                <w:lang w:val="uk-UA"/>
              </w:rPr>
            </w:pPr>
            <w:r>
              <w:rPr>
                <w:sz w:val="28"/>
                <w:szCs w:val="28"/>
                <w:lang w:val="uk-UA"/>
              </w:rPr>
              <w:t xml:space="preserve">           </w:t>
            </w:r>
          </w:p>
          <w:p w:rsidR="00E80186" w:rsidRDefault="00F56EB0">
            <w:pPr>
              <w:spacing w:line="276" w:lineRule="auto"/>
              <w:rPr>
                <w:sz w:val="28"/>
                <w:szCs w:val="28"/>
                <w:lang w:val="uk-UA"/>
              </w:rPr>
            </w:pPr>
            <w:r>
              <w:rPr>
                <w:sz w:val="28"/>
                <w:szCs w:val="28"/>
                <w:lang w:val="uk-UA"/>
              </w:rPr>
              <w:t xml:space="preserve">              _________ М.П</w:t>
            </w:r>
            <w:r w:rsidR="00E80186">
              <w:rPr>
                <w:sz w:val="28"/>
                <w:szCs w:val="28"/>
                <w:lang w:val="uk-UA"/>
              </w:rPr>
              <w:t xml:space="preserve">. </w:t>
            </w:r>
            <w:proofErr w:type="spellStart"/>
            <w:r w:rsidR="00E80186">
              <w:rPr>
                <w:sz w:val="28"/>
                <w:szCs w:val="28"/>
                <w:lang w:val="uk-UA"/>
              </w:rPr>
              <w:t>Покропивний</w:t>
            </w:r>
            <w:proofErr w:type="spellEnd"/>
          </w:p>
          <w:p w:rsidR="00E80186" w:rsidRDefault="00E80186">
            <w:pPr>
              <w:spacing w:line="276" w:lineRule="auto"/>
              <w:ind w:left="252" w:hanging="252"/>
              <w:rPr>
                <w:sz w:val="28"/>
                <w:szCs w:val="28"/>
                <w:lang w:val="uk-UA"/>
              </w:rPr>
            </w:pPr>
          </w:p>
        </w:tc>
      </w:tr>
    </w:tbl>
    <w:p w:rsidR="00E80186" w:rsidRDefault="00E80186" w:rsidP="00E80186">
      <w:pPr>
        <w:rPr>
          <w:sz w:val="28"/>
          <w:lang w:val="uk-UA"/>
        </w:rPr>
      </w:pPr>
    </w:p>
    <w:p w:rsidR="00E80186" w:rsidRDefault="00E80186" w:rsidP="00E80186">
      <w:pPr>
        <w:jc w:val="both"/>
        <w:rPr>
          <w:sz w:val="28"/>
          <w:lang w:val="uk-UA"/>
        </w:rPr>
      </w:pPr>
    </w:p>
    <w:p w:rsidR="00E80186" w:rsidRDefault="00E80186" w:rsidP="00E80186">
      <w:pPr>
        <w:rPr>
          <w:lang w:val="uk-UA"/>
        </w:rPr>
      </w:pPr>
    </w:p>
    <w:p w:rsidR="00D1700C" w:rsidRDefault="00D1700C" w:rsidP="00D00547">
      <w:pPr>
        <w:pStyle w:val="a5"/>
        <w:ind w:left="5940"/>
        <w:rPr>
          <w:rFonts w:ascii="Times New Roman" w:eastAsia="MS Mincho" w:hAnsi="Times New Roman"/>
          <w:sz w:val="28"/>
          <w:lang w:val="uk-UA"/>
        </w:rPr>
      </w:pPr>
    </w:p>
    <w:sectPr w:rsidR="00D1700C" w:rsidSect="00004A9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25D17"/>
    <w:multiLevelType w:val="hybridMultilevel"/>
    <w:tmpl w:val="7E88929A"/>
    <w:lvl w:ilvl="0" w:tplc="3BDA938A">
      <w:start w:val="4"/>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85"/>
    <w:rsid w:val="00002464"/>
    <w:rsid w:val="00004A98"/>
    <w:rsid w:val="00064B9B"/>
    <w:rsid w:val="000906B3"/>
    <w:rsid w:val="000A61AC"/>
    <w:rsid w:val="00135143"/>
    <w:rsid w:val="0015214E"/>
    <w:rsid w:val="002D025A"/>
    <w:rsid w:val="003143B8"/>
    <w:rsid w:val="003261DC"/>
    <w:rsid w:val="003C37C3"/>
    <w:rsid w:val="0047669E"/>
    <w:rsid w:val="004800FA"/>
    <w:rsid w:val="004B3BCE"/>
    <w:rsid w:val="005D3585"/>
    <w:rsid w:val="005F1FD9"/>
    <w:rsid w:val="00627152"/>
    <w:rsid w:val="00656638"/>
    <w:rsid w:val="006B1486"/>
    <w:rsid w:val="006E0CED"/>
    <w:rsid w:val="007333BE"/>
    <w:rsid w:val="00746B01"/>
    <w:rsid w:val="007861DD"/>
    <w:rsid w:val="00835DC1"/>
    <w:rsid w:val="008C73F4"/>
    <w:rsid w:val="00964B90"/>
    <w:rsid w:val="00A13C23"/>
    <w:rsid w:val="00B56A85"/>
    <w:rsid w:val="00B94566"/>
    <w:rsid w:val="00B956A9"/>
    <w:rsid w:val="00BC2B04"/>
    <w:rsid w:val="00C336D7"/>
    <w:rsid w:val="00C44C8E"/>
    <w:rsid w:val="00C83526"/>
    <w:rsid w:val="00C91FDE"/>
    <w:rsid w:val="00CD5DD4"/>
    <w:rsid w:val="00D00547"/>
    <w:rsid w:val="00D1700C"/>
    <w:rsid w:val="00E4162F"/>
    <w:rsid w:val="00E61B29"/>
    <w:rsid w:val="00E70CD0"/>
    <w:rsid w:val="00E80186"/>
    <w:rsid w:val="00E965FF"/>
    <w:rsid w:val="00F56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D3585"/>
    <w:rPr>
      <w:color w:val="0000FF"/>
      <w:u w:val="single"/>
    </w:rPr>
  </w:style>
  <w:style w:type="character" w:styleId="a4">
    <w:name w:val="Strong"/>
    <w:qFormat/>
    <w:rsid w:val="005D3585"/>
    <w:rPr>
      <w:b/>
      <w:bCs/>
    </w:rPr>
  </w:style>
  <w:style w:type="paragraph" w:styleId="a5">
    <w:name w:val="Plain Text"/>
    <w:basedOn w:val="a"/>
    <w:link w:val="a6"/>
    <w:unhideWhenUsed/>
    <w:rsid w:val="00D00547"/>
    <w:rPr>
      <w:rFonts w:ascii="Courier New" w:hAnsi="Courier New" w:cs="Courier New"/>
      <w:sz w:val="20"/>
      <w:szCs w:val="20"/>
    </w:rPr>
  </w:style>
  <w:style w:type="character" w:customStyle="1" w:styleId="a6">
    <w:name w:val="Текст Знак"/>
    <w:link w:val="a5"/>
    <w:rsid w:val="00D00547"/>
    <w:rPr>
      <w:rFonts w:ascii="Courier New" w:hAnsi="Courier New" w:cs="Courier New"/>
      <w:lang w:val="ru-RU" w:eastAsia="ru-RU"/>
    </w:rPr>
  </w:style>
  <w:style w:type="paragraph" w:styleId="a7">
    <w:name w:val="Balloon Text"/>
    <w:basedOn w:val="a"/>
    <w:link w:val="a8"/>
    <w:rsid w:val="00004A98"/>
    <w:rPr>
      <w:rFonts w:ascii="Tahoma" w:hAnsi="Tahoma" w:cs="Tahoma"/>
      <w:sz w:val="16"/>
      <w:szCs w:val="16"/>
    </w:rPr>
  </w:style>
  <w:style w:type="character" w:customStyle="1" w:styleId="a8">
    <w:name w:val="Текст выноски Знак"/>
    <w:link w:val="a7"/>
    <w:rsid w:val="00004A98"/>
    <w:rPr>
      <w:rFonts w:ascii="Tahoma" w:hAnsi="Tahoma" w:cs="Tahoma"/>
      <w:sz w:val="16"/>
      <w:szCs w:val="16"/>
      <w:lang w:val="ru-RU" w:eastAsia="ru-RU"/>
    </w:rPr>
  </w:style>
  <w:style w:type="paragraph" w:styleId="a9">
    <w:name w:val="Normal (Web)"/>
    <w:basedOn w:val="a"/>
    <w:uiPriority w:val="99"/>
    <w:unhideWhenUsed/>
    <w:rsid w:val="005F1FD9"/>
    <w:pPr>
      <w:spacing w:before="150" w:after="225"/>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D3585"/>
    <w:rPr>
      <w:color w:val="0000FF"/>
      <w:u w:val="single"/>
    </w:rPr>
  </w:style>
  <w:style w:type="character" w:styleId="a4">
    <w:name w:val="Strong"/>
    <w:qFormat/>
    <w:rsid w:val="005D3585"/>
    <w:rPr>
      <w:b/>
      <w:bCs/>
    </w:rPr>
  </w:style>
  <w:style w:type="paragraph" w:styleId="a5">
    <w:name w:val="Plain Text"/>
    <w:basedOn w:val="a"/>
    <w:link w:val="a6"/>
    <w:unhideWhenUsed/>
    <w:rsid w:val="00D00547"/>
    <w:rPr>
      <w:rFonts w:ascii="Courier New" w:hAnsi="Courier New" w:cs="Courier New"/>
      <w:sz w:val="20"/>
      <w:szCs w:val="20"/>
    </w:rPr>
  </w:style>
  <w:style w:type="character" w:customStyle="1" w:styleId="a6">
    <w:name w:val="Текст Знак"/>
    <w:link w:val="a5"/>
    <w:rsid w:val="00D00547"/>
    <w:rPr>
      <w:rFonts w:ascii="Courier New" w:hAnsi="Courier New" w:cs="Courier New"/>
      <w:lang w:val="ru-RU" w:eastAsia="ru-RU"/>
    </w:rPr>
  </w:style>
  <w:style w:type="paragraph" w:styleId="a7">
    <w:name w:val="Balloon Text"/>
    <w:basedOn w:val="a"/>
    <w:link w:val="a8"/>
    <w:rsid w:val="00004A98"/>
    <w:rPr>
      <w:rFonts w:ascii="Tahoma" w:hAnsi="Tahoma" w:cs="Tahoma"/>
      <w:sz w:val="16"/>
      <w:szCs w:val="16"/>
    </w:rPr>
  </w:style>
  <w:style w:type="character" w:customStyle="1" w:styleId="a8">
    <w:name w:val="Текст выноски Знак"/>
    <w:link w:val="a7"/>
    <w:rsid w:val="00004A98"/>
    <w:rPr>
      <w:rFonts w:ascii="Tahoma" w:hAnsi="Tahoma" w:cs="Tahoma"/>
      <w:sz w:val="16"/>
      <w:szCs w:val="16"/>
      <w:lang w:val="ru-RU" w:eastAsia="ru-RU"/>
    </w:rPr>
  </w:style>
  <w:style w:type="paragraph" w:styleId="a9">
    <w:name w:val="Normal (Web)"/>
    <w:basedOn w:val="a"/>
    <w:uiPriority w:val="99"/>
    <w:unhideWhenUsed/>
    <w:rsid w:val="005F1FD9"/>
    <w:pPr>
      <w:spacing w:before="150" w:after="225"/>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7231">
      <w:bodyDiv w:val="1"/>
      <w:marLeft w:val="0"/>
      <w:marRight w:val="0"/>
      <w:marTop w:val="0"/>
      <w:marBottom w:val="0"/>
      <w:divBdr>
        <w:top w:val="none" w:sz="0" w:space="0" w:color="auto"/>
        <w:left w:val="none" w:sz="0" w:space="0" w:color="auto"/>
        <w:bottom w:val="none" w:sz="0" w:space="0" w:color="auto"/>
        <w:right w:val="none" w:sz="0" w:space="0" w:color="auto"/>
      </w:divBdr>
    </w:div>
    <w:div w:id="583684513">
      <w:bodyDiv w:val="1"/>
      <w:marLeft w:val="0"/>
      <w:marRight w:val="0"/>
      <w:marTop w:val="0"/>
      <w:marBottom w:val="0"/>
      <w:divBdr>
        <w:top w:val="none" w:sz="0" w:space="0" w:color="auto"/>
        <w:left w:val="none" w:sz="0" w:space="0" w:color="auto"/>
        <w:bottom w:val="none" w:sz="0" w:space="0" w:color="auto"/>
        <w:right w:val="none" w:sz="0" w:space="0" w:color="auto"/>
      </w:divBdr>
    </w:div>
    <w:div w:id="826213928">
      <w:bodyDiv w:val="1"/>
      <w:marLeft w:val="0"/>
      <w:marRight w:val="0"/>
      <w:marTop w:val="0"/>
      <w:marBottom w:val="0"/>
      <w:divBdr>
        <w:top w:val="none" w:sz="0" w:space="0" w:color="auto"/>
        <w:left w:val="none" w:sz="0" w:space="0" w:color="auto"/>
        <w:bottom w:val="none" w:sz="0" w:space="0" w:color="auto"/>
        <w:right w:val="none" w:sz="0" w:space="0" w:color="auto"/>
      </w:divBdr>
    </w:div>
    <w:div w:id="933560384">
      <w:bodyDiv w:val="1"/>
      <w:marLeft w:val="0"/>
      <w:marRight w:val="0"/>
      <w:marTop w:val="0"/>
      <w:marBottom w:val="0"/>
      <w:divBdr>
        <w:top w:val="none" w:sz="0" w:space="0" w:color="auto"/>
        <w:left w:val="none" w:sz="0" w:space="0" w:color="auto"/>
        <w:bottom w:val="none" w:sz="0" w:space="0" w:color="auto"/>
        <w:right w:val="none" w:sz="0" w:space="0" w:color="auto"/>
      </w:divBdr>
    </w:div>
    <w:div w:id="1018002505">
      <w:bodyDiv w:val="1"/>
      <w:marLeft w:val="0"/>
      <w:marRight w:val="0"/>
      <w:marTop w:val="0"/>
      <w:marBottom w:val="0"/>
      <w:divBdr>
        <w:top w:val="none" w:sz="0" w:space="0" w:color="auto"/>
        <w:left w:val="none" w:sz="0" w:space="0" w:color="auto"/>
        <w:bottom w:val="none" w:sz="0" w:space="0" w:color="auto"/>
        <w:right w:val="none" w:sz="0" w:space="0" w:color="auto"/>
      </w:divBdr>
    </w:div>
    <w:div w:id="1376387643">
      <w:bodyDiv w:val="1"/>
      <w:marLeft w:val="0"/>
      <w:marRight w:val="0"/>
      <w:marTop w:val="0"/>
      <w:marBottom w:val="0"/>
      <w:divBdr>
        <w:top w:val="none" w:sz="0" w:space="0" w:color="auto"/>
        <w:left w:val="none" w:sz="0" w:space="0" w:color="auto"/>
        <w:bottom w:val="none" w:sz="0" w:space="0" w:color="auto"/>
        <w:right w:val="none" w:sz="0" w:space="0" w:color="auto"/>
      </w:divBdr>
      <w:divsChild>
        <w:div w:id="486243689">
          <w:marLeft w:val="0"/>
          <w:marRight w:val="0"/>
          <w:marTop w:val="0"/>
          <w:marBottom w:val="0"/>
          <w:divBdr>
            <w:top w:val="none" w:sz="0" w:space="0" w:color="auto"/>
            <w:left w:val="none" w:sz="0" w:space="0" w:color="auto"/>
            <w:bottom w:val="none" w:sz="0" w:space="0" w:color="auto"/>
            <w:right w:val="none" w:sz="0" w:space="0" w:color="auto"/>
          </w:divBdr>
          <w:divsChild>
            <w:div w:id="2079355546">
              <w:marLeft w:val="0"/>
              <w:marRight w:val="0"/>
              <w:marTop w:val="0"/>
              <w:marBottom w:val="0"/>
              <w:divBdr>
                <w:top w:val="none" w:sz="0" w:space="0" w:color="auto"/>
                <w:left w:val="none" w:sz="0" w:space="0" w:color="auto"/>
                <w:bottom w:val="none" w:sz="0" w:space="0" w:color="auto"/>
                <w:right w:val="none" w:sz="0" w:space="0" w:color="auto"/>
              </w:divBdr>
              <w:divsChild>
                <w:div w:id="1889606988">
                  <w:marLeft w:val="0"/>
                  <w:marRight w:val="0"/>
                  <w:marTop w:val="0"/>
                  <w:marBottom w:val="0"/>
                  <w:divBdr>
                    <w:top w:val="none" w:sz="0" w:space="0" w:color="auto"/>
                    <w:left w:val="none" w:sz="0" w:space="0" w:color="auto"/>
                    <w:bottom w:val="none" w:sz="0" w:space="0" w:color="auto"/>
                    <w:right w:val="none" w:sz="0" w:space="0" w:color="auto"/>
                  </w:divBdr>
                  <w:divsChild>
                    <w:div w:id="618414938">
                      <w:marLeft w:val="0"/>
                      <w:marRight w:val="0"/>
                      <w:marTop w:val="0"/>
                      <w:marBottom w:val="0"/>
                      <w:divBdr>
                        <w:top w:val="none" w:sz="0" w:space="0" w:color="auto"/>
                        <w:left w:val="none" w:sz="0" w:space="0" w:color="auto"/>
                        <w:bottom w:val="none" w:sz="0" w:space="0" w:color="auto"/>
                        <w:right w:val="none" w:sz="0" w:space="0" w:color="auto"/>
                      </w:divBdr>
                      <w:divsChild>
                        <w:div w:id="179242159">
                          <w:marLeft w:val="0"/>
                          <w:marRight w:val="0"/>
                          <w:marTop w:val="0"/>
                          <w:marBottom w:val="0"/>
                          <w:divBdr>
                            <w:top w:val="none" w:sz="0" w:space="0" w:color="auto"/>
                            <w:left w:val="none" w:sz="0" w:space="0" w:color="auto"/>
                            <w:bottom w:val="none" w:sz="0" w:space="0" w:color="auto"/>
                            <w:right w:val="none" w:sz="0" w:space="0" w:color="auto"/>
                          </w:divBdr>
                          <w:divsChild>
                            <w:div w:id="1670137297">
                              <w:marLeft w:val="0"/>
                              <w:marRight w:val="0"/>
                              <w:marTop w:val="0"/>
                              <w:marBottom w:val="0"/>
                              <w:divBdr>
                                <w:top w:val="none" w:sz="0" w:space="0" w:color="auto"/>
                                <w:left w:val="none" w:sz="0" w:space="0" w:color="auto"/>
                                <w:bottom w:val="none" w:sz="0" w:space="0" w:color="auto"/>
                                <w:right w:val="none" w:sz="0" w:space="0" w:color="auto"/>
                              </w:divBdr>
                              <w:divsChild>
                                <w:div w:id="132917023">
                                  <w:marLeft w:val="0"/>
                                  <w:marRight w:val="0"/>
                                  <w:marTop w:val="0"/>
                                  <w:marBottom w:val="0"/>
                                  <w:divBdr>
                                    <w:top w:val="none" w:sz="0" w:space="0" w:color="auto"/>
                                    <w:left w:val="none" w:sz="0" w:space="0" w:color="auto"/>
                                    <w:bottom w:val="none" w:sz="0" w:space="0" w:color="auto"/>
                                    <w:right w:val="none" w:sz="0" w:space="0" w:color="auto"/>
                                  </w:divBdr>
                                  <w:divsChild>
                                    <w:div w:id="2092312555">
                                      <w:marLeft w:val="0"/>
                                      <w:marRight w:val="0"/>
                                      <w:marTop w:val="0"/>
                                      <w:marBottom w:val="0"/>
                                      <w:divBdr>
                                        <w:top w:val="none" w:sz="0" w:space="0" w:color="auto"/>
                                        <w:left w:val="none" w:sz="0" w:space="0" w:color="auto"/>
                                        <w:bottom w:val="none" w:sz="0" w:space="0" w:color="auto"/>
                                        <w:right w:val="none" w:sz="0" w:space="0" w:color="auto"/>
                                      </w:divBdr>
                                      <w:divsChild>
                                        <w:div w:id="766315878">
                                          <w:marLeft w:val="0"/>
                                          <w:marRight w:val="0"/>
                                          <w:marTop w:val="0"/>
                                          <w:marBottom w:val="0"/>
                                          <w:divBdr>
                                            <w:top w:val="none" w:sz="0" w:space="0" w:color="auto"/>
                                            <w:left w:val="none" w:sz="0" w:space="0" w:color="auto"/>
                                            <w:bottom w:val="none" w:sz="0" w:space="0" w:color="auto"/>
                                            <w:right w:val="none" w:sz="0" w:space="0" w:color="auto"/>
                                          </w:divBdr>
                                          <w:divsChild>
                                            <w:div w:id="404844506">
                                              <w:marLeft w:val="0"/>
                                              <w:marRight w:val="0"/>
                                              <w:marTop w:val="0"/>
                                              <w:marBottom w:val="0"/>
                                              <w:divBdr>
                                                <w:top w:val="none" w:sz="0" w:space="0" w:color="auto"/>
                                                <w:left w:val="none" w:sz="0" w:space="0" w:color="auto"/>
                                                <w:bottom w:val="none" w:sz="0" w:space="0" w:color="auto"/>
                                                <w:right w:val="none" w:sz="0" w:space="0" w:color="auto"/>
                                              </w:divBdr>
                                              <w:divsChild>
                                                <w:div w:id="9903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8935</Words>
  <Characters>5093</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Анатолий Цюпа</cp:lastModifiedBy>
  <cp:revision>2</cp:revision>
  <cp:lastPrinted>2014-06-10T05:43:00Z</cp:lastPrinted>
  <dcterms:created xsi:type="dcterms:W3CDTF">2014-06-27T11:14:00Z</dcterms:created>
  <dcterms:modified xsi:type="dcterms:W3CDTF">2014-06-27T11:14:00Z</dcterms:modified>
</cp:coreProperties>
</file>