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14F" w:rsidRDefault="0008014F" w:rsidP="0008014F">
      <w:pPr>
        <w:tabs>
          <w:tab w:val="left" w:pos="5220"/>
        </w:tabs>
        <w:ind w:left="4678"/>
        <w:rPr>
          <w:sz w:val="28"/>
          <w:szCs w:val="28"/>
          <w:lang w:val="uk-UA"/>
        </w:rPr>
      </w:pPr>
      <w:bookmarkStart w:id="0" w:name="_GoBack"/>
      <w:bookmarkEnd w:id="0"/>
      <w:r>
        <w:rPr>
          <w:sz w:val="28"/>
          <w:szCs w:val="28"/>
          <w:lang w:val="uk-UA"/>
        </w:rPr>
        <w:t xml:space="preserve">                          Додаток</w:t>
      </w:r>
    </w:p>
    <w:p w:rsidR="0008014F" w:rsidRDefault="0008014F" w:rsidP="0008014F">
      <w:pPr>
        <w:tabs>
          <w:tab w:val="left" w:pos="5220"/>
        </w:tabs>
        <w:ind w:left="4678"/>
        <w:rPr>
          <w:sz w:val="28"/>
          <w:szCs w:val="28"/>
          <w:lang w:val="uk-UA"/>
        </w:rPr>
      </w:pPr>
      <w:r>
        <w:rPr>
          <w:sz w:val="28"/>
          <w:szCs w:val="28"/>
          <w:lang w:val="uk-UA"/>
        </w:rPr>
        <w:t xml:space="preserve">                          до рішення обласної ради</w:t>
      </w:r>
    </w:p>
    <w:p w:rsidR="0008014F" w:rsidRDefault="0008014F" w:rsidP="0008014F">
      <w:pPr>
        <w:tabs>
          <w:tab w:val="left" w:pos="5220"/>
        </w:tabs>
        <w:ind w:left="4678"/>
        <w:rPr>
          <w:sz w:val="28"/>
          <w:szCs w:val="28"/>
          <w:lang w:val="uk-UA"/>
        </w:rPr>
      </w:pPr>
      <w:r>
        <w:rPr>
          <w:sz w:val="28"/>
          <w:szCs w:val="28"/>
          <w:lang w:val="uk-UA"/>
        </w:rPr>
        <w:t xml:space="preserve">                        </w:t>
      </w:r>
      <w:r w:rsidR="00A339EE">
        <w:rPr>
          <w:sz w:val="28"/>
          <w:szCs w:val="28"/>
          <w:lang w:val="uk-UA"/>
        </w:rPr>
        <w:t xml:space="preserve">  від 31.05.2018 </w:t>
      </w:r>
      <w:r>
        <w:rPr>
          <w:sz w:val="28"/>
          <w:szCs w:val="28"/>
          <w:lang w:val="uk-UA"/>
        </w:rPr>
        <w:t>№</w:t>
      </w:r>
      <w:r w:rsidR="00701FD8">
        <w:rPr>
          <w:sz w:val="28"/>
          <w:szCs w:val="28"/>
          <w:lang w:val="uk-UA"/>
        </w:rPr>
        <w:t xml:space="preserve"> 1050</w:t>
      </w: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40"/>
          <w:szCs w:val="40"/>
          <w:lang w:val="uk-UA"/>
        </w:rPr>
      </w:pPr>
      <w:r>
        <w:rPr>
          <w:b/>
          <w:sz w:val="40"/>
          <w:szCs w:val="40"/>
          <w:lang w:val="uk-UA"/>
        </w:rPr>
        <w:t>С Т А Т У Т</w:t>
      </w:r>
    </w:p>
    <w:p w:rsidR="0008014F" w:rsidRDefault="0008014F" w:rsidP="0008014F">
      <w:pPr>
        <w:jc w:val="center"/>
        <w:rPr>
          <w:b/>
          <w:sz w:val="16"/>
          <w:szCs w:val="16"/>
          <w:lang w:val="uk-UA"/>
        </w:rPr>
      </w:pPr>
    </w:p>
    <w:p w:rsidR="0008014F" w:rsidRDefault="0008014F" w:rsidP="0008014F">
      <w:pPr>
        <w:jc w:val="center"/>
        <w:rPr>
          <w:b/>
          <w:sz w:val="28"/>
          <w:szCs w:val="28"/>
          <w:lang w:val="uk-UA"/>
        </w:rPr>
      </w:pPr>
      <w:r>
        <w:rPr>
          <w:b/>
          <w:sz w:val="28"/>
          <w:szCs w:val="28"/>
          <w:lang w:val="uk-UA"/>
        </w:rPr>
        <w:t xml:space="preserve">КОМУНАЛЬНОЇ УСТАНОВИ </w:t>
      </w:r>
    </w:p>
    <w:p w:rsidR="0008014F" w:rsidRDefault="0008014F" w:rsidP="0008014F">
      <w:pPr>
        <w:jc w:val="center"/>
        <w:rPr>
          <w:b/>
          <w:sz w:val="28"/>
          <w:szCs w:val="28"/>
          <w:lang w:val="uk-UA"/>
        </w:rPr>
      </w:pPr>
      <w:r>
        <w:rPr>
          <w:b/>
          <w:sz w:val="28"/>
          <w:szCs w:val="28"/>
          <w:lang w:val="uk-UA"/>
        </w:rPr>
        <w:t xml:space="preserve">«ОБЛАСНИЙ МЕДИЧНИЙ ЦЕНТР З НАДАННЯ СПЕЦІАЛІЗОВАНОЇ ДОПОМОГИ ХВОРИМ НА ЗАЛЕЖНОСТІ, ВІЛ/СНІД – ІНФЕКЦІЇ ТА ШКІРНО –ВЕНЕРОЛОГІЧНІ ЗАХВОРЮВАННЯ» </w:t>
      </w:r>
    </w:p>
    <w:p w:rsidR="0008014F" w:rsidRDefault="0008014F" w:rsidP="0008014F">
      <w:pPr>
        <w:jc w:val="center"/>
        <w:rPr>
          <w:b/>
          <w:sz w:val="28"/>
          <w:szCs w:val="28"/>
          <w:lang w:val="uk-UA"/>
        </w:rPr>
      </w:pPr>
      <w:r>
        <w:rPr>
          <w:b/>
          <w:sz w:val="28"/>
          <w:szCs w:val="28"/>
          <w:lang w:val="uk-UA"/>
        </w:rPr>
        <w:t>ЖИТОМИРСЬКОЇ ОБЛАСНОЇ РАДИ</w:t>
      </w:r>
    </w:p>
    <w:p w:rsidR="0008014F" w:rsidRDefault="0008014F" w:rsidP="0008014F">
      <w:pPr>
        <w:jc w:val="center"/>
        <w:rPr>
          <w:b/>
          <w:sz w:val="28"/>
          <w:szCs w:val="28"/>
          <w:lang w:val="uk-UA"/>
        </w:rPr>
      </w:pPr>
      <w:r>
        <w:rPr>
          <w:b/>
          <w:sz w:val="28"/>
          <w:szCs w:val="28"/>
          <w:lang w:val="uk-UA"/>
        </w:rPr>
        <w:t>(нова редакція)</w:t>
      </w:r>
    </w:p>
    <w:p w:rsidR="0008014F" w:rsidRDefault="0008014F" w:rsidP="0008014F">
      <w:pPr>
        <w:jc w:val="center"/>
        <w:rPr>
          <w:b/>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b/>
          <w:sz w:val="28"/>
          <w:szCs w:val="28"/>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ind w:left="2832" w:firstLine="708"/>
        <w:rPr>
          <w:lang w:val="uk-UA"/>
        </w:rPr>
      </w:pPr>
    </w:p>
    <w:p w:rsidR="0008014F" w:rsidRDefault="0008014F" w:rsidP="0008014F">
      <w:pPr>
        <w:ind w:left="2832" w:firstLine="708"/>
        <w:rPr>
          <w:lang w:val="uk-UA"/>
        </w:rPr>
      </w:pPr>
    </w:p>
    <w:p w:rsidR="0008014F" w:rsidRDefault="0008014F" w:rsidP="0008014F">
      <w:pPr>
        <w:ind w:left="2832" w:firstLine="708"/>
        <w:rPr>
          <w:lang w:val="uk-UA"/>
        </w:rPr>
      </w:pPr>
    </w:p>
    <w:p w:rsidR="0008014F" w:rsidRDefault="0008014F" w:rsidP="0008014F">
      <w:pPr>
        <w:ind w:left="2832" w:firstLine="708"/>
        <w:rPr>
          <w:lang w:val="uk-UA"/>
        </w:rPr>
      </w:pPr>
    </w:p>
    <w:p w:rsidR="0008014F" w:rsidRDefault="0008014F" w:rsidP="0008014F">
      <w:pPr>
        <w:shd w:val="clear" w:color="auto" w:fill="FFFFFF"/>
        <w:autoSpaceDE w:val="0"/>
        <w:autoSpaceDN w:val="0"/>
        <w:adjustRightInd w:val="0"/>
        <w:jc w:val="both"/>
        <w:rPr>
          <w:color w:val="000000"/>
          <w:lang w:val="uk-UA"/>
        </w:rPr>
      </w:pPr>
    </w:p>
    <w:p w:rsidR="0008014F" w:rsidRPr="0008014F" w:rsidRDefault="0008014F" w:rsidP="0008014F">
      <w:pPr>
        <w:pStyle w:val="a3"/>
        <w:tabs>
          <w:tab w:val="left" w:pos="5103"/>
        </w:tabs>
        <w:ind w:right="-1" w:firstLine="709"/>
        <w:jc w:val="both"/>
        <w:rPr>
          <w:b w:val="0"/>
          <w:sz w:val="28"/>
          <w:szCs w:val="28"/>
        </w:rPr>
      </w:pPr>
      <w:r w:rsidRPr="0008014F">
        <w:rPr>
          <w:b w:val="0"/>
          <w:sz w:val="28"/>
          <w:szCs w:val="28"/>
        </w:rPr>
        <w:lastRenderedPageBreak/>
        <w:t>Комунальна установа «Обласний медичний центр з надання спеціалізованої допомоги хворим на залежності, ВІЛ/СНІД - інфекції та  шкірно-венерологічні захворювання» Житомирської обласної ради (надалі - Центр) заснована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rsidR="0008014F" w:rsidRDefault="0008014F" w:rsidP="0008014F">
      <w:pPr>
        <w:ind w:firstLine="720"/>
        <w:jc w:val="both"/>
        <w:rPr>
          <w:sz w:val="28"/>
          <w:szCs w:val="28"/>
          <w:lang w:val="uk-UA"/>
        </w:rPr>
      </w:pPr>
      <w:r>
        <w:rPr>
          <w:sz w:val="28"/>
          <w:szCs w:val="28"/>
          <w:lang w:val="uk-UA"/>
        </w:rPr>
        <w:t>Центр є правонаступником  обласного центру профілактики та боротьби із СНІДом Житомирської обласної ради (згідно з рішенням обласної ради                      від 21.12.2017 № 927) та обласного шкірно-венерологічного диспансеру Житомирської обласної ради (згідно з рішенням обласної ради від 21.12.2017              № 928).</w:t>
      </w:r>
    </w:p>
    <w:p w:rsidR="0008014F" w:rsidRDefault="0008014F" w:rsidP="0008014F">
      <w:pPr>
        <w:ind w:firstLine="708"/>
        <w:jc w:val="both"/>
        <w:rPr>
          <w:sz w:val="28"/>
          <w:szCs w:val="28"/>
          <w:lang w:val="uk-UA"/>
        </w:rPr>
      </w:pPr>
      <w:r>
        <w:rPr>
          <w:sz w:val="28"/>
          <w:szCs w:val="28"/>
          <w:lang w:val="uk-UA"/>
        </w:rPr>
        <w:t>Назва центру утворена відповідно до вимог наказу Міністерства охорони здоров’я України від 28.10.2002  № 385 «Про затвердження переліків закладів охорони здоров’я, лікарських, провізорських посад та посад молодших спеціалістів з фармацевтичною освітою у закладах охорони здоров’я», а саме пункту 1. «Лікувально – профілактичні заклади», п.п. 1.1. «Лікарняні заклади», п.п. 1.1.1 «Багатопрофільні: Медичний центр (різного профілю)», п.п. 1.1.3 «Спеціалізовані».</w:t>
      </w:r>
    </w:p>
    <w:p w:rsidR="0008014F" w:rsidRDefault="0008014F" w:rsidP="0008014F">
      <w:pPr>
        <w:shd w:val="clear" w:color="auto" w:fill="FFFFFF"/>
        <w:autoSpaceDE w:val="0"/>
        <w:autoSpaceDN w:val="0"/>
        <w:adjustRightInd w:val="0"/>
        <w:jc w:val="both"/>
        <w:rPr>
          <w:color w:val="000000"/>
          <w:sz w:val="26"/>
          <w:szCs w:val="26"/>
          <w:lang w:val="uk-UA"/>
        </w:rPr>
      </w:pPr>
    </w:p>
    <w:p w:rsidR="0008014F" w:rsidRDefault="0008014F" w:rsidP="0008014F">
      <w:pPr>
        <w:pStyle w:val="5"/>
        <w:widowControl/>
        <w:numPr>
          <w:ilvl w:val="0"/>
          <w:numId w:val="31"/>
        </w:numPr>
        <w:shd w:val="clear" w:color="auto" w:fill="auto"/>
        <w:spacing w:before="0"/>
        <w:jc w:val="center"/>
        <w:rPr>
          <w:b/>
          <w:bCs/>
          <w:caps/>
          <w:color w:val="auto"/>
          <w:szCs w:val="24"/>
        </w:rPr>
      </w:pPr>
      <w:r>
        <w:rPr>
          <w:b/>
          <w:bCs/>
        </w:rPr>
        <w:t>НАЙМЕНУВАННЯ ТА МІСЦЕЗНАХОДЖЕННЯ ЦЕНТРУ</w:t>
      </w:r>
    </w:p>
    <w:p w:rsidR="0008014F" w:rsidRDefault="0008014F" w:rsidP="0008014F">
      <w:pPr>
        <w:rPr>
          <w:sz w:val="26"/>
          <w:szCs w:val="26"/>
          <w:lang w:val="uk-UA"/>
        </w:rPr>
      </w:pPr>
    </w:p>
    <w:p w:rsidR="0008014F" w:rsidRDefault="0008014F" w:rsidP="0008014F">
      <w:pPr>
        <w:numPr>
          <w:ilvl w:val="1"/>
          <w:numId w:val="31"/>
        </w:numPr>
        <w:ind w:hanging="731"/>
        <w:jc w:val="both"/>
        <w:rPr>
          <w:sz w:val="28"/>
          <w:szCs w:val="28"/>
          <w:shd w:val="clear" w:color="auto" w:fill="FFFFFF"/>
          <w:lang w:val="uk-UA"/>
        </w:rPr>
      </w:pPr>
      <w:r>
        <w:rPr>
          <w:sz w:val="28"/>
          <w:szCs w:val="28"/>
          <w:shd w:val="clear" w:color="auto" w:fill="FFFFFF"/>
          <w:lang w:val="uk-UA"/>
        </w:rPr>
        <w:t xml:space="preserve">Найменування </w:t>
      </w:r>
      <w:r>
        <w:rPr>
          <w:sz w:val="28"/>
          <w:szCs w:val="28"/>
        </w:rPr>
        <w:t>Центр</w:t>
      </w:r>
      <w:r>
        <w:rPr>
          <w:sz w:val="28"/>
          <w:szCs w:val="28"/>
          <w:lang w:val="uk-UA"/>
        </w:rPr>
        <w:t>у</w:t>
      </w:r>
      <w:r>
        <w:rPr>
          <w:sz w:val="28"/>
          <w:szCs w:val="28"/>
          <w:shd w:val="clear" w:color="auto" w:fill="FFFFFF"/>
          <w:lang w:val="uk-UA"/>
        </w:rPr>
        <w:t>:</w:t>
      </w:r>
    </w:p>
    <w:p w:rsidR="0008014F" w:rsidRDefault="0008014F" w:rsidP="0008014F">
      <w:pPr>
        <w:jc w:val="both"/>
        <w:rPr>
          <w:sz w:val="28"/>
          <w:szCs w:val="28"/>
          <w:lang w:val="uk-UA"/>
        </w:rPr>
      </w:pPr>
      <w:r>
        <w:rPr>
          <w:sz w:val="28"/>
          <w:szCs w:val="28"/>
          <w:lang w:val="uk-UA"/>
        </w:rPr>
        <w:tab/>
        <w:t xml:space="preserve">повна назва: комунальна установа «Обласний медичний центр з надання </w:t>
      </w:r>
    </w:p>
    <w:p w:rsidR="0008014F" w:rsidRDefault="0008014F" w:rsidP="0008014F">
      <w:pPr>
        <w:jc w:val="both"/>
        <w:rPr>
          <w:sz w:val="28"/>
          <w:szCs w:val="28"/>
          <w:lang w:val="uk-UA"/>
        </w:rPr>
      </w:pPr>
      <w:r>
        <w:rPr>
          <w:sz w:val="28"/>
          <w:szCs w:val="28"/>
          <w:lang w:val="uk-UA"/>
        </w:rPr>
        <w:t>спеціалізованої допомоги хворим на залежності, ВІЛ/СНІД - інфекції та шкірно-венерологічні захворювання» Житомирської обласної ради;</w:t>
      </w:r>
    </w:p>
    <w:p w:rsidR="0008014F" w:rsidRDefault="0008014F" w:rsidP="0008014F">
      <w:pPr>
        <w:jc w:val="both"/>
        <w:rPr>
          <w:sz w:val="28"/>
          <w:szCs w:val="28"/>
          <w:lang w:val="uk-UA"/>
        </w:rPr>
      </w:pPr>
      <w:r>
        <w:rPr>
          <w:sz w:val="28"/>
          <w:szCs w:val="28"/>
          <w:lang w:val="uk-UA"/>
        </w:rPr>
        <w:tab/>
        <w:t xml:space="preserve">скорочена назва: КУ «Обласний медичний спеціалізований центр» ЖОР. </w:t>
      </w:r>
    </w:p>
    <w:p w:rsidR="0008014F" w:rsidRDefault="0008014F" w:rsidP="0008014F">
      <w:pPr>
        <w:ind w:firstLine="720"/>
        <w:jc w:val="both"/>
        <w:rPr>
          <w:sz w:val="28"/>
          <w:szCs w:val="28"/>
          <w:lang w:val="uk-UA"/>
        </w:rPr>
      </w:pPr>
      <w:r>
        <w:rPr>
          <w:sz w:val="28"/>
          <w:szCs w:val="28"/>
          <w:lang w:val="uk-UA"/>
        </w:rPr>
        <w:t xml:space="preserve">1.2. Місцезнаходження </w:t>
      </w:r>
      <w:r>
        <w:rPr>
          <w:sz w:val="28"/>
          <w:szCs w:val="28"/>
        </w:rPr>
        <w:t>Центр</w:t>
      </w:r>
      <w:r>
        <w:rPr>
          <w:sz w:val="28"/>
          <w:szCs w:val="28"/>
          <w:lang w:val="uk-UA"/>
        </w:rPr>
        <w:t>у: 12440, Житомирська область, Житомирський район, с. Зарічани.</w:t>
      </w:r>
    </w:p>
    <w:p w:rsidR="0008014F" w:rsidRDefault="0008014F" w:rsidP="0008014F">
      <w:pPr>
        <w:numPr>
          <w:ilvl w:val="1"/>
          <w:numId w:val="32"/>
        </w:numPr>
        <w:jc w:val="both"/>
        <w:rPr>
          <w:sz w:val="28"/>
          <w:szCs w:val="28"/>
          <w:u w:val="single"/>
          <w:lang w:val="uk-UA"/>
        </w:rPr>
      </w:pPr>
      <w:r>
        <w:rPr>
          <w:sz w:val="28"/>
          <w:szCs w:val="28"/>
        </w:rPr>
        <w:t>Центр</w:t>
      </w:r>
      <w:r>
        <w:rPr>
          <w:sz w:val="28"/>
          <w:szCs w:val="28"/>
          <w:lang w:val="uk-UA"/>
        </w:rPr>
        <w:t xml:space="preserve">  розміщений   в   спеціально   обладнаних   приміщеннях, що </w:t>
      </w:r>
    </w:p>
    <w:p w:rsidR="0008014F" w:rsidRDefault="0008014F" w:rsidP="0008014F">
      <w:pPr>
        <w:jc w:val="both"/>
        <w:rPr>
          <w:sz w:val="28"/>
          <w:szCs w:val="28"/>
          <w:lang w:val="uk-UA"/>
        </w:rPr>
      </w:pPr>
      <w:r>
        <w:rPr>
          <w:sz w:val="28"/>
          <w:szCs w:val="28"/>
          <w:lang w:val="uk-UA"/>
        </w:rPr>
        <w:t>відповідають державним будівельним, санітарним  нормам  і  правилам, протипожежним вимогам, техніці безпеки, має всі види благоустрою.</w:t>
      </w:r>
    </w:p>
    <w:p w:rsidR="0008014F" w:rsidRDefault="0008014F" w:rsidP="0008014F">
      <w:pPr>
        <w:ind w:firstLine="720"/>
        <w:jc w:val="both"/>
        <w:rPr>
          <w:lang w:val="uk-UA"/>
        </w:rPr>
      </w:pPr>
    </w:p>
    <w:p w:rsidR="0008014F" w:rsidRDefault="0008014F" w:rsidP="0008014F">
      <w:pPr>
        <w:pStyle w:val="5"/>
        <w:widowControl/>
        <w:numPr>
          <w:ilvl w:val="0"/>
          <w:numId w:val="32"/>
        </w:numPr>
        <w:shd w:val="clear" w:color="auto" w:fill="auto"/>
        <w:spacing w:before="0"/>
        <w:jc w:val="center"/>
        <w:rPr>
          <w:b/>
          <w:bCs/>
          <w:caps/>
        </w:rPr>
      </w:pPr>
      <w:r>
        <w:rPr>
          <w:b/>
          <w:bCs/>
          <w:spacing w:val="-1"/>
        </w:rPr>
        <w:t xml:space="preserve">МЕТА ТА ПРЕДМЕТ ДІЯЛЬНОСТІ  </w:t>
      </w:r>
      <w:r>
        <w:rPr>
          <w:b/>
          <w:bCs/>
          <w:caps/>
        </w:rPr>
        <w:t>ЦЕНТРУ</w:t>
      </w:r>
    </w:p>
    <w:p w:rsidR="0008014F" w:rsidRDefault="0008014F" w:rsidP="0008014F">
      <w:pPr>
        <w:rPr>
          <w:lang w:val="uk-UA"/>
        </w:rPr>
      </w:pPr>
    </w:p>
    <w:p w:rsidR="0008014F" w:rsidRDefault="0008014F" w:rsidP="0008014F">
      <w:pPr>
        <w:jc w:val="both"/>
        <w:rPr>
          <w:lang w:val="uk-UA"/>
        </w:rPr>
      </w:pPr>
      <w:r>
        <w:rPr>
          <w:color w:val="000000"/>
          <w:spacing w:val="3"/>
          <w:sz w:val="28"/>
          <w:szCs w:val="28"/>
          <w:lang w:val="uk-UA"/>
        </w:rPr>
        <w:tab/>
        <w:t xml:space="preserve">2.1. Центр - </w:t>
      </w:r>
      <w:r>
        <w:rPr>
          <w:sz w:val="28"/>
          <w:szCs w:val="28"/>
          <w:lang w:val="uk-UA"/>
        </w:rPr>
        <w:t xml:space="preserve">спеціалізований лікувальний заклад, призначений для надання </w:t>
      </w:r>
      <w:r>
        <w:rPr>
          <w:color w:val="000000"/>
          <w:spacing w:val="-1"/>
          <w:sz w:val="28"/>
          <w:szCs w:val="28"/>
          <w:lang w:val="uk-UA"/>
        </w:rPr>
        <w:t xml:space="preserve"> висококваліфікованої стаціонарної та амбулаторно-поліклінічної медичної допомоги </w:t>
      </w:r>
      <w:r>
        <w:rPr>
          <w:sz w:val="28"/>
          <w:szCs w:val="28"/>
          <w:lang w:val="uk-UA"/>
        </w:rPr>
        <w:t>хворим на залежності, ВІЛ/СНІД - інфекції та  шкірно-венерологічні захворювання.</w:t>
      </w:r>
    </w:p>
    <w:p w:rsidR="0008014F" w:rsidRPr="0008014F" w:rsidRDefault="0008014F" w:rsidP="0008014F">
      <w:pPr>
        <w:pStyle w:val="ab"/>
        <w:ind w:firstLine="720"/>
        <w:rPr>
          <w:color w:val="000000"/>
          <w:sz w:val="28"/>
          <w:szCs w:val="28"/>
          <w:lang w:val="uk-UA"/>
        </w:rPr>
      </w:pPr>
      <w:r w:rsidRPr="0008014F">
        <w:rPr>
          <w:sz w:val="28"/>
          <w:szCs w:val="28"/>
        </w:rPr>
        <w:t xml:space="preserve">2.2. </w:t>
      </w:r>
      <w:r w:rsidRPr="0008014F">
        <w:rPr>
          <w:color w:val="000000"/>
          <w:sz w:val="28"/>
          <w:szCs w:val="28"/>
        </w:rPr>
        <w:t>Предметом діяльності Центру є:</w:t>
      </w:r>
    </w:p>
    <w:p w:rsidR="0008014F" w:rsidRPr="0008014F" w:rsidRDefault="0008014F" w:rsidP="0008014F">
      <w:pPr>
        <w:pStyle w:val="ab"/>
        <w:ind w:firstLine="720"/>
        <w:rPr>
          <w:color w:val="000000"/>
          <w:sz w:val="28"/>
          <w:szCs w:val="28"/>
        </w:rPr>
      </w:pPr>
      <w:r w:rsidRPr="0008014F">
        <w:rPr>
          <w:color w:val="000000"/>
          <w:sz w:val="28"/>
          <w:szCs w:val="28"/>
        </w:rPr>
        <w:t>- медична практика за спеціальностями, спеціалісти з яких наявні в Центрі та включені до штатного розпису;</w:t>
      </w:r>
    </w:p>
    <w:p w:rsidR="0008014F" w:rsidRPr="0008014F" w:rsidRDefault="0008014F" w:rsidP="0008014F">
      <w:pPr>
        <w:pStyle w:val="ab"/>
        <w:ind w:firstLine="720"/>
        <w:rPr>
          <w:sz w:val="28"/>
          <w:szCs w:val="28"/>
        </w:rPr>
      </w:pPr>
      <w:r w:rsidRPr="0008014F">
        <w:rPr>
          <w:sz w:val="28"/>
          <w:szCs w:val="28"/>
        </w:rPr>
        <w:t xml:space="preserve">- виявлення і взяття на облік хворих на розлади психіки та поведінки внаслідок вживання психоактивних та психотропних речовин (алкоголю, опіоїдів, канабіоїдів, седативних, снодійних речовин, стимуляторів, тютюну, поєднаного вживання наркотиків і використання психоактивних речовин тощо), осіб, інфікованих ВІЛ та хворих на СНІД, гепатити та їх диспансеризація протягом встановленого наказами Міністерства охорони здоров'я термінів. Диспансерний нагляд за ВІЛ-інфікованими та хворими на СНІД, гепатити; </w:t>
      </w:r>
      <w:r w:rsidRPr="0008014F">
        <w:rPr>
          <w:sz w:val="28"/>
          <w:szCs w:val="28"/>
        </w:rPr>
        <w:tab/>
        <w:t xml:space="preserve">- </w:t>
      </w:r>
      <w:r w:rsidRPr="0008014F">
        <w:rPr>
          <w:sz w:val="28"/>
          <w:szCs w:val="28"/>
        </w:rPr>
        <w:lastRenderedPageBreak/>
        <w:tab/>
        <w:t>- епідеміологічне розслідування вперше виявлених випадків ВІЛ-інфекції/СНІДу при взятті на диспансерний облік;</w:t>
      </w:r>
    </w:p>
    <w:p w:rsidR="0008014F" w:rsidRPr="0008014F" w:rsidRDefault="0008014F" w:rsidP="0008014F">
      <w:pPr>
        <w:pStyle w:val="ab"/>
        <w:ind w:firstLine="720"/>
        <w:rPr>
          <w:sz w:val="28"/>
          <w:szCs w:val="28"/>
        </w:rPr>
      </w:pPr>
      <w:r w:rsidRPr="0008014F">
        <w:rPr>
          <w:sz w:val="28"/>
          <w:szCs w:val="28"/>
        </w:rPr>
        <w:t>- забезпечення надання кваліфікованої</w:t>
      </w:r>
      <w:r w:rsidRPr="0008014F">
        <w:rPr>
          <w:sz w:val="28"/>
          <w:szCs w:val="28"/>
          <w:u w:val="single"/>
        </w:rPr>
        <w:t xml:space="preserve"> </w:t>
      </w:r>
      <w:r w:rsidRPr="0008014F">
        <w:rPr>
          <w:sz w:val="28"/>
          <w:szCs w:val="28"/>
        </w:rPr>
        <w:t xml:space="preserve">спеціалізованої консультативно- діагностичної та лікувально-профілактичної дерматовенерологічної допомоги населенню, дотримання диспансерних принципів в роботі з хворими на інфекції, які передаються статевим шляхом та захворюваннями шкіри; </w:t>
      </w:r>
    </w:p>
    <w:p w:rsidR="0008014F" w:rsidRDefault="0008014F" w:rsidP="0008014F">
      <w:pPr>
        <w:ind w:firstLine="720"/>
        <w:jc w:val="both"/>
        <w:rPr>
          <w:sz w:val="28"/>
          <w:szCs w:val="28"/>
          <w:lang w:val="uk-UA"/>
        </w:rPr>
      </w:pPr>
      <w:r>
        <w:rPr>
          <w:sz w:val="28"/>
          <w:szCs w:val="28"/>
          <w:lang w:val="uk-UA"/>
        </w:rPr>
        <w:t>- надання спеціалізованої лікувально-профілактичної, діагностичної, консультативної, медико-психологічної та соціальної допомоги хворим наркологічного профілю, допомога в сфері залежностей, на гепатити, СНІД та ВІЛ-інфікованим, хворим дерматовенерологічного профілю;</w:t>
      </w:r>
    </w:p>
    <w:p w:rsidR="0008014F" w:rsidRDefault="0008014F" w:rsidP="0008014F">
      <w:pPr>
        <w:ind w:firstLine="720"/>
        <w:jc w:val="both"/>
        <w:rPr>
          <w:sz w:val="28"/>
          <w:szCs w:val="28"/>
          <w:lang w:val="uk-UA"/>
        </w:rPr>
      </w:pPr>
      <w:r>
        <w:rPr>
          <w:sz w:val="28"/>
          <w:szCs w:val="28"/>
          <w:lang w:val="uk-UA"/>
        </w:rPr>
        <w:t>- надання організаційно-методичної допомоги лікувально-профілактичним закладам області;</w:t>
      </w:r>
    </w:p>
    <w:p w:rsidR="0008014F" w:rsidRDefault="0008014F" w:rsidP="0008014F">
      <w:pPr>
        <w:ind w:firstLine="720"/>
        <w:jc w:val="both"/>
        <w:rPr>
          <w:sz w:val="28"/>
          <w:szCs w:val="28"/>
          <w:lang w:val="uk-UA"/>
        </w:rPr>
      </w:pPr>
      <w:r>
        <w:rPr>
          <w:sz w:val="28"/>
          <w:szCs w:val="28"/>
          <w:lang w:val="uk-UA"/>
        </w:rPr>
        <w:t>- облік, профілактичне лікування і диспансеризація медичних працівників, що мали ризик інфікуватися ВІЛ - інфекцією при виконанні професійних обов'язків;</w:t>
      </w:r>
    </w:p>
    <w:p w:rsidR="0008014F" w:rsidRDefault="0008014F" w:rsidP="0008014F">
      <w:pPr>
        <w:ind w:firstLine="720"/>
        <w:jc w:val="both"/>
        <w:rPr>
          <w:sz w:val="28"/>
          <w:szCs w:val="28"/>
          <w:lang w:val="uk-UA"/>
        </w:rPr>
      </w:pPr>
      <w:r>
        <w:rPr>
          <w:sz w:val="28"/>
          <w:szCs w:val="28"/>
          <w:lang w:val="uk-UA"/>
        </w:rPr>
        <w:t>- проведення навчання медичних кадрів закладів охорони здоров’я з профілактики ВІЛ-інфекції, гепатитів. Забезпечення організаційно-методичного керівництва діяльністю закладів охорони здоров’я з питань надання консультативної, діагностичної, лікувальної та профілактичної допомоги населенню щодо ВІЛ – інфекції. ;</w:t>
      </w:r>
    </w:p>
    <w:p w:rsidR="0008014F" w:rsidRPr="0008014F" w:rsidRDefault="0008014F" w:rsidP="0008014F">
      <w:pPr>
        <w:pStyle w:val="ab"/>
        <w:ind w:firstLine="720"/>
        <w:jc w:val="both"/>
        <w:rPr>
          <w:sz w:val="28"/>
          <w:szCs w:val="28"/>
          <w:lang w:val="uk-UA"/>
        </w:rPr>
      </w:pPr>
      <w:r w:rsidRPr="0008014F">
        <w:rPr>
          <w:sz w:val="28"/>
          <w:szCs w:val="28"/>
          <w:lang w:val="uk-UA"/>
        </w:rPr>
        <w:t>- лікування наркологічних хворих в амбулаторних (диспансерне відділення) і стаціонарних (відділення інтенсивної терапії, наркологічні відділення) умовах за бюджетні кошти, через страхові поліси та інші форми оплати, що не суперечать чинному законодавству;</w:t>
      </w:r>
    </w:p>
    <w:p w:rsidR="0008014F" w:rsidRPr="0008014F" w:rsidRDefault="0008014F" w:rsidP="0008014F">
      <w:pPr>
        <w:pStyle w:val="ab"/>
        <w:ind w:firstLine="720"/>
        <w:jc w:val="both"/>
        <w:rPr>
          <w:sz w:val="28"/>
          <w:szCs w:val="28"/>
        </w:rPr>
      </w:pPr>
      <w:r w:rsidRPr="0008014F">
        <w:rPr>
          <w:sz w:val="28"/>
          <w:szCs w:val="28"/>
        </w:rPr>
        <w:t xml:space="preserve">- анонімне лікування (амбулаторне і стаціонарне) на госпрозрахункових умовах хворих наркологічного, та, в разі забезпечення дотримання умов чинного законодавства, хворих інших профілів; </w:t>
      </w:r>
    </w:p>
    <w:p w:rsidR="0008014F" w:rsidRPr="0008014F" w:rsidRDefault="0008014F" w:rsidP="0008014F">
      <w:pPr>
        <w:pStyle w:val="ab"/>
        <w:ind w:firstLine="720"/>
        <w:jc w:val="both"/>
        <w:rPr>
          <w:sz w:val="28"/>
          <w:szCs w:val="28"/>
        </w:rPr>
      </w:pPr>
      <w:r w:rsidRPr="0008014F">
        <w:rPr>
          <w:sz w:val="28"/>
          <w:szCs w:val="28"/>
        </w:rPr>
        <w:t>- проведення замісної підтримуючої терапії для хворих з наркотичною залежністю та здійснення контролю та координації за здійсненням замісної терапії в області;</w:t>
      </w:r>
    </w:p>
    <w:p w:rsidR="0008014F" w:rsidRPr="0008014F" w:rsidRDefault="0008014F" w:rsidP="0008014F">
      <w:pPr>
        <w:pStyle w:val="ab"/>
        <w:ind w:firstLine="720"/>
        <w:jc w:val="both"/>
        <w:rPr>
          <w:sz w:val="28"/>
          <w:szCs w:val="28"/>
        </w:rPr>
      </w:pPr>
      <w:r w:rsidRPr="0008014F">
        <w:rPr>
          <w:sz w:val="28"/>
          <w:szCs w:val="28"/>
        </w:rPr>
        <w:t xml:space="preserve">- проведення медичних оглядів для визначення стану алкогольного та наркотичного сп’яніння за направленнями правоохоронних органів, керівників підприємств, установ, організацій, заявами громадян; </w:t>
      </w:r>
    </w:p>
    <w:p w:rsidR="0008014F" w:rsidRPr="0008014F" w:rsidRDefault="0008014F" w:rsidP="0008014F">
      <w:pPr>
        <w:pStyle w:val="ab"/>
        <w:ind w:firstLine="720"/>
        <w:jc w:val="both"/>
        <w:rPr>
          <w:sz w:val="28"/>
          <w:szCs w:val="28"/>
        </w:rPr>
      </w:pPr>
      <w:r w:rsidRPr="0008014F">
        <w:rPr>
          <w:sz w:val="28"/>
          <w:szCs w:val="28"/>
        </w:rPr>
        <w:t>- проведення спеціальною медичною комісією наркологічних експертиз з рекомендацією проходження наркологічним хворим добровільного лікування в закладах охорони здоров’я;</w:t>
      </w:r>
    </w:p>
    <w:p w:rsidR="0008014F" w:rsidRPr="0008014F" w:rsidRDefault="0008014F" w:rsidP="0008014F">
      <w:pPr>
        <w:pStyle w:val="ab"/>
        <w:ind w:firstLine="720"/>
        <w:jc w:val="both"/>
        <w:rPr>
          <w:sz w:val="28"/>
          <w:szCs w:val="28"/>
        </w:rPr>
      </w:pPr>
      <w:r w:rsidRPr="0008014F">
        <w:rPr>
          <w:sz w:val="28"/>
          <w:szCs w:val="28"/>
        </w:rPr>
        <w:t>- проведення обов’язкових первинних і періодичних профілактичних наркологічних оглядів громадян відповідно до переліку професій та видів діяльності, затвердженого Кабінетом  Міністрів України;</w:t>
      </w:r>
    </w:p>
    <w:p w:rsidR="0008014F" w:rsidRPr="0008014F" w:rsidRDefault="0008014F" w:rsidP="0008014F">
      <w:pPr>
        <w:pStyle w:val="ab"/>
        <w:ind w:firstLine="720"/>
        <w:jc w:val="both"/>
        <w:rPr>
          <w:sz w:val="28"/>
          <w:szCs w:val="28"/>
        </w:rPr>
      </w:pPr>
      <w:r w:rsidRPr="0008014F">
        <w:rPr>
          <w:sz w:val="28"/>
          <w:szCs w:val="28"/>
        </w:rPr>
        <w:t>- проведення медичною комісією медичних оглядів кандидатів у водії та водіїв транспортних засобів та/або медичних оглядів громадян, що потребують видачі медичної довідки для отримання дозволу (ліцензії) на об'єкт дозвільної системи;</w:t>
      </w:r>
    </w:p>
    <w:p w:rsidR="0008014F" w:rsidRPr="0008014F" w:rsidRDefault="0008014F" w:rsidP="0008014F">
      <w:pPr>
        <w:pStyle w:val="ab"/>
        <w:ind w:firstLine="720"/>
        <w:jc w:val="both"/>
        <w:rPr>
          <w:sz w:val="28"/>
          <w:szCs w:val="28"/>
        </w:rPr>
      </w:pPr>
      <w:r w:rsidRPr="0008014F">
        <w:rPr>
          <w:sz w:val="28"/>
          <w:szCs w:val="28"/>
        </w:rPr>
        <w:t>- проведення медичної підготовки водіїв та кандидатів у водії транспортних засобів;</w:t>
      </w:r>
    </w:p>
    <w:p w:rsidR="0008014F" w:rsidRPr="0008014F" w:rsidRDefault="0008014F" w:rsidP="0008014F">
      <w:pPr>
        <w:pStyle w:val="ab"/>
        <w:ind w:firstLine="720"/>
        <w:jc w:val="both"/>
        <w:rPr>
          <w:sz w:val="28"/>
          <w:szCs w:val="28"/>
        </w:rPr>
      </w:pPr>
      <w:r w:rsidRPr="0008014F">
        <w:rPr>
          <w:sz w:val="28"/>
          <w:szCs w:val="28"/>
        </w:rPr>
        <w:lastRenderedPageBreak/>
        <w:t>- проведення лабораторних, діагностичних та консультативних послуг за зверненнями громадян;</w:t>
      </w:r>
    </w:p>
    <w:p w:rsidR="0008014F" w:rsidRPr="0008014F" w:rsidRDefault="0008014F" w:rsidP="0008014F">
      <w:pPr>
        <w:pStyle w:val="ab"/>
        <w:ind w:firstLine="720"/>
        <w:jc w:val="both"/>
        <w:rPr>
          <w:sz w:val="28"/>
          <w:szCs w:val="28"/>
        </w:rPr>
      </w:pPr>
      <w:r w:rsidRPr="0008014F">
        <w:rPr>
          <w:sz w:val="28"/>
          <w:szCs w:val="28"/>
        </w:rPr>
        <w:t>- проведення навчання медичних працівників методам проведення передрейсових, післярейсових та позачергових медичних оглядів водіїв транспортних засобів;</w:t>
      </w:r>
    </w:p>
    <w:p w:rsidR="0008014F" w:rsidRPr="0008014F" w:rsidRDefault="0008014F" w:rsidP="0008014F">
      <w:pPr>
        <w:pStyle w:val="ab"/>
        <w:ind w:firstLine="720"/>
        <w:jc w:val="both"/>
        <w:rPr>
          <w:sz w:val="28"/>
          <w:szCs w:val="28"/>
        </w:rPr>
      </w:pPr>
      <w:r w:rsidRPr="0008014F">
        <w:rPr>
          <w:sz w:val="28"/>
          <w:szCs w:val="28"/>
        </w:rPr>
        <w:t>- придбання, перевезення, зберігання, використання, знищення наркотичних засобів, психотропних речовин і прекурсорів;</w:t>
      </w:r>
    </w:p>
    <w:p w:rsidR="0008014F" w:rsidRPr="0008014F" w:rsidRDefault="0008014F" w:rsidP="0008014F">
      <w:pPr>
        <w:pStyle w:val="ab"/>
        <w:ind w:firstLine="720"/>
        <w:jc w:val="both"/>
        <w:rPr>
          <w:sz w:val="28"/>
          <w:szCs w:val="28"/>
        </w:rPr>
      </w:pPr>
      <w:r w:rsidRPr="0008014F">
        <w:rPr>
          <w:sz w:val="28"/>
          <w:szCs w:val="28"/>
        </w:rPr>
        <w:t>- проведення профілактичних заходів серед населення, в тому числі санітарно-освітня робота з попередження пияцтва, алкоголізму, алкогольних психозів, наркоманій, токсикоманій, ВІЛ-інфекції, СНІДу, пропаганда здорового способу життя та безпечного сексу.</w:t>
      </w:r>
    </w:p>
    <w:p w:rsidR="0008014F" w:rsidRPr="0008014F" w:rsidRDefault="0008014F" w:rsidP="0008014F">
      <w:pPr>
        <w:pStyle w:val="ab"/>
        <w:ind w:firstLine="720"/>
        <w:jc w:val="both"/>
        <w:rPr>
          <w:sz w:val="28"/>
          <w:szCs w:val="28"/>
        </w:rPr>
      </w:pPr>
      <w:r w:rsidRPr="0008014F">
        <w:rPr>
          <w:sz w:val="28"/>
          <w:szCs w:val="28"/>
        </w:rPr>
        <w:t>- епідеміологічний моніторинг та епідеміологічний нагляд за ВІЛ-інфекцією/СНІДом, гепатитами в області;</w:t>
      </w:r>
    </w:p>
    <w:p w:rsidR="0008014F" w:rsidRPr="0008014F" w:rsidRDefault="0008014F" w:rsidP="0008014F">
      <w:pPr>
        <w:pStyle w:val="ab"/>
        <w:ind w:firstLine="720"/>
        <w:jc w:val="both"/>
        <w:rPr>
          <w:sz w:val="28"/>
          <w:szCs w:val="28"/>
        </w:rPr>
      </w:pPr>
      <w:r w:rsidRPr="0008014F">
        <w:rPr>
          <w:sz w:val="28"/>
          <w:szCs w:val="28"/>
        </w:rPr>
        <w:t>- здійснення клініко-лабораторної діагностики ВІЛ-інфекції, опортуністичних інфекцій. Проведення тестування на ВІЛ – інфекцію та інші опортуністичні інфекції швидкими тестами категорій груп ризику;</w:t>
      </w:r>
    </w:p>
    <w:p w:rsidR="0008014F" w:rsidRPr="0008014F" w:rsidRDefault="0008014F" w:rsidP="0008014F">
      <w:pPr>
        <w:pStyle w:val="ab"/>
        <w:ind w:firstLine="720"/>
        <w:jc w:val="both"/>
        <w:rPr>
          <w:sz w:val="28"/>
          <w:szCs w:val="28"/>
        </w:rPr>
      </w:pPr>
      <w:r w:rsidRPr="0008014F">
        <w:rPr>
          <w:sz w:val="28"/>
          <w:szCs w:val="28"/>
        </w:rPr>
        <w:t>- організація і надання позалікарняної допомоги ВІЛ-інфікованим та хворим на СНІД;</w:t>
      </w:r>
    </w:p>
    <w:p w:rsidR="0008014F" w:rsidRPr="0008014F" w:rsidRDefault="0008014F" w:rsidP="0008014F">
      <w:pPr>
        <w:pStyle w:val="ab"/>
        <w:ind w:firstLine="720"/>
        <w:jc w:val="both"/>
        <w:rPr>
          <w:sz w:val="28"/>
          <w:szCs w:val="28"/>
        </w:rPr>
      </w:pPr>
      <w:r w:rsidRPr="0008014F">
        <w:rPr>
          <w:sz w:val="28"/>
          <w:szCs w:val="28"/>
        </w:rPr>
        <w:t xml:space="preserve">- організація медичного огляду населення на наявність ВІЛ – інфекції на засадах добровільного тестування з перед – та післятестовим консультуванням;  </w:t>
      </w:r>
    </w:p>
    <w:p w:rsidR="0008014F" w:rsidRDefault="0008014F" w:rsidP="0008014F">
      <w:pPr>
        <w:shd w:val="clear" w:color="auto" w:fill="FFFFFF"/>
        <w:ind w:firstLine="720"/>
        <w:jc w:val="both"/>
        <w:rPr>
          <w:sz w:val="28"/>
          <w:szCs w:val="28"/>
          <w:lang w:val="uk-UA"/>
        </w:rPr>
      </w:pPr>
      <w:r>
        <w:rPr>
          <w:sz w:val="28"/>
          <w:szCs w:val="28"/>
          <w:lang w:val="uk-UA"/>
        </w:rPr>
        <w:t>- забезпечення розробки та виконання заходів державної, регіональної програм профілактики ВІЛ-інфекції/СНІДу, гепатитів, наркоманії та алкоголізму, здійснення моніторингу та оцінки ефективності їх реалізації;</w:t>
      </w:r>
    </w:p>
    <w:p w:rsidR="0008014F" w:rsidRPr="0008014F" w:rsidRDefault="0008014F" w:rsidP="0008014F">
      <w:pPr>
        <w:pStyle w:val="ab"/>
        <w:ind w:firstLine="720"/>
        <w:jc w:val="both"/>
        <w:rPr>
          <w:sz w:val="28"/>
          <w:szCs w:val="28"/>
          <w:lang w:val="uk-UA"/>
        </w:rPr>
      </w:pPr>
      <w:r w:rsidRPr="0008014F">
        <w:rPr>
          <w:sz w:val="28"/>
          <w:szCs w:val="28"/>
        </w:rPr>
        <w:t xml:space="preserve">- проведення експертної оцінки діагностичних досліджень, адекватності лікування ВІЛ-інфікованим та хворим на СНІД, гепатити; </w:t>
      </w:r>
    </w:p>
    <w:p w:rsidR="0008014F" w:rsidRPr="0008014F" w:rsidRDefault="0008014F" w:rsidP="0008014F">
      <w:pPr>
        <w:pStyle w:val="ab"/>
        <w:ind w:firstLine="720"/>
        <w:jc w:val="both"/>
        <w:rPr>
          <w:sz w:val="28"/>
          <w:szCs w:val="28"/>
          <w:lang w:val="uk-UA"/>
        </w:rPr>
      </w:pPr>
      <w:r w:rsidRPr="0008014F">
        <w:rPr>
          <w:sz w:val="28"/>
          <w:szCs w:val="28"/>
          <w:lang w:val="uk-UA"/>
        </w:rPr>
        <w:t>- планування проведення лікувально-профілактичних заходів за профілем в межах області, організація вивчення наркологічної захворюваності та хворобливості, визначення шляхів і способів підвищення ефективності лікувально-профілактичної роботи;</w:t>
      </w:r>
    </w:p>
    <w:p w:rsidR="0008014F" w:rsidRPr="0008014F" w:rsidRDefault="0008014F" w:rsidP="0008014F">
      <w:pPr>
        <w:pStyle w:val="ab"/>
        <w:ind w:firstLine="720"/>
        <w:jc w:val="both"/>
        <w:rPr>
          <w:sz w:val="28"/>
          <w:szCs w:val="28"/>
        </w:rPr>
      </w:pPr>
      <w:r w:rsidRPr="0008014F">
        <w:rPr>
          <w:sz w:val="28"/>
          <w:szCs w:val="28"/>
          <w:lang w:val="uk-UA"/>
        </w:rPr>
        <w:t xml:space="preserve">- надання оперативної інформації про стан наркологічної допомоги населенню області і виконання основних планових показників з амбулаторної та стаціонарної наркологічної допомоги в управління охорони здоров’я Житомирської обласної державної адміністрації, Міністерство охорони здоров'я України, інші органи вищого рівня в установленому порядку. Приймання звітних даних від лікарів - наркологів області, складання відповідних зведених державних та галузевих звітів щодо діяльності наркологічної служби Житомирської області за формами і в терміни, затверджені наказами Міністерства охорони здоров’я України. </w:t>
      </w:r>
      <w:r w:rsidRPr="0008014F">
        <w:rPr>
          <w:sz w:val="28"/>
          <w:szCs w:val="28"/>
        </w:rPr>
        <w:t>Проведення аналізу та узагальнення результатів якісних показників діяльності наркологічної служби області;</w:t>
      </w:r>
    </w:p>
    <w:p w:rsidR="0008014F" w:rsidRPr="0008014F" w:rsidRDefault="0008014F" w:rsidP="0008014F">
      <w:pPr>
        <w:pStyle w:val="ab"/>
        <w:ind w:firstLine="720"/>
        <w:jc w:val="both"/>
        <w:rPr>
          <w:sz w:val="28"/>
          <w:szCs w:val="28"/>
        </w:rPr>
      </w:pPr>
      <w:r w:rsidRPr="0008014F">
        <w:rPr>
          <w:sz w:val="28"/>
          <w:szCs w:val="28"/>
        </w:rPr>
        <w:t>- організація і проведення скринінгу населення на наявність антитіл до ВІЛ. Забезпечення своєчасного якісного лабораторного моніторингу за ВІЛ-інфекцією та антиретровірусною терапією в області, включаючи проведення скринінгових, підтверджувальних, імунобіологічних, вірусологічних, клініко – біохімічних досліджень та діагностику опортуністичних інфекцій;</w:t>
      </w:r>
    </w:p>
    <w:p w:rsidR="0008014F" w:rsidRPr="0008014F" w:rsidRDefault="0008014F" w:rsidP="0008014F">
      <w:pPr>
        <w:pStyle w:val="ab"/>
        <w:ind w:firstLine="720"/>
        <w:jc w:val="both"/>
        <w:rPr>
          <w:sz w:val="28"/>
          <w:szCs w:val="28"/>
        </w:rPr>
      </w:pPr>
      <w:r w:rsidRPr="0008014F">
        <w:rPr>
          <w:sz w:val="28"/>
          <w:szCs w:val="28"/>
        </w:rPr>
        <w:lastRenderedPageBreak/>
        <w:t>- надання статистичної звітності, в терміни, визначені законодавством, про захворювання осіб з розладами психіки та поведінки через вживання психоактивних речовин, про стан захворюваності на ВІЛ-інфекцію та СНІД, затвердженої Міністерством охорони здоров'я України за погодженням з Держкомстатом України, в установлені терміни до обласного інформаційно-аналітичного центру медичної статистики і до Центру медичної статистики Міністерства охорони здоров'я України;</w:t>
      </w:r>
    </w:p>
    <w:p w:rsidR="0008014F" w:rsidRPr="0008014F" w:rsidRDefault="0008014F" w:rsidP="0008014F">
      <w:pPr>
        <w:pStyle w:val="ab"/>
        <w:ind w:firstLine="720"/>
        <w:jc w:val="both"/>
        <w:rPr>
          <w:sz w:val="28"/>
          <w:szCs w:val="28"/>
        </w:rPr>
      </w:pPr>
      <w:r w:rsidRPr="0008014F">
        <w:rPr>
          <w:sz w:val="28"/>
          <w:szCs w:val="28"/>
        </w:rPr>
        <w:t>- здійснення інформаційно-просвітницької діяльності, спрямованої на зменшення ризику інфікування ВІЛ серед різних верств населення, зокрема  уразливих груп та профілактики вживання психоактивних речовин серед населення;</w:t>
      </w:r>
    </w:p>
    <w:p w:rsidR="0008014F" w:rsidRPr="0008014F" w:rsidRDefault="0008014F" w:rsidP="0008014F">
      <w:pPr>
        <w:pStyle w:val="ab"/>
        <w:ind w:firstLine="720"/>
        <w:jc w:val="both"/>
        <w:rPr>
          <w:sz w:val="28"/>
          <w:szCs w:val="28"/>
        </w:rPr>
      </w:pPr>
      <w:r w:rsidRPr="0008014F">
        <w:rPr>
          <w:sz w:val="28"/>
          <w:szCs w:val="28"/>
        </w:rPr>
        <w:t>- співпраця із засобами масової інформації з висвітлення питань, пов'язаних з проблемами залежностей, ВІЛ-інфекції/СНІДу, гепатитами, шкірно –венерологічних захворювань. Здійснення інформаційно-просвітницьких заходів щодо подолання дискримінації ВІЛ-інфікованих осіб;</w:t>
      </w:r>
    </w:p>
    <w:p w:rsidR="0008014F" w:rsidRPr="0008014F" w:rsidRDefault="0008014F" w:rsidP="0008014F">
      <w:pPr>
        <w:pStyle w:val="ab"/>
        <w:ind w:firstLine="720"/>
        <w:jc w:val="both"/>
        <w:rPr>
          <w:sz w:val="28"/>
          <w:szCs w:val="28"/>
        </w:rPr>
      </w:pPr>
      <w:r w:rsidRPr="0008014F">
        <w:rPr>
          <w:sz w:val="28"/>
          <w:szCs w:val="28"/>
        </w:rPr>
        <w:t>- співпраця з іншими державними, громадськими та міжнародними організаціями з питань залежностей, ВІЛ-інфекції/СНІДу, гепатитів, шкірно- венерологічних захворювань;</w:t>
      </w:r>
    </w:p>
    <w:p w:rsidR="0008014F" w:rsidRPr="0008014F" w:rsidRDefault="0008014F" w:rsidP="0008014F">
      <w:pPr>
        <w:pStyle w:val="ab"/>
        <w:ind w:firstLine="720"/>
        <w:jc w:val="both"/>
        <w:rPr>
          <w:sz w:val="28"/>
          <w:szCs w:val="28"/>
        </w:rPr>
      </w:pPr>
      <w:r w:rsidRPr="0008014F">
        <w:rPr>
          <w:sz w:val="28"/>
          <w:szCs w:val="28"/>
        </w:rPr>
        <w:t>- залучення представників неурядових ВІЛ-сервісних організацій, Товариства Червоного Хреста, Всеукраїнської мережі людей, що живуть з ВІЛ/СНІДом, соціальних служб і груп взаємодопомоги для догляду, підтримки та надання психологічної, соціальної, юридичної допомоги ВІЛ-інфікованим та членам їх родин;</w:t>
      </w:r>
    </w:p>
    <w:p w:rsidR="0008014F" w:rsidRPr="0008014F" w:rsidRDefault="0008014F" w:rsidP="0008014F">
      <w:pPr>
        <w:pStyle w:val="ab"/>
        <w:ind w:firstLine="720"/>
        <w:jc w:val="both"/>
        <w:rPr>
          <w:sz w:val="28"/>
          <w:szCs w:val="28"/>
        </w:rPr>
      </w:pPr>
      <w:r w:rsidRPr="0008014F">
        <w:rPr>
          <w:sz w:val="28"/>
          <w:szCs w:val="28"/>
        </w:rPr>
        <w:t>- ведення бази даних наявних послуг для ВІЛ-позитивних та хворих на СНІД, гепатити, включно з послугами, що їх надають неурядові організації, та надання інформації про відповідні послуги пацієнтам;</w:t>
      </w:r>
    </w:p>
    <w:p w:rsidR="0008014F" w:rsidRPr="0008014F" w:rsidRDefault="0008014F" w:rsidP="0008014F">
      <w:pPr>
        <w:pStyle w:val="ab"/>
        <w:ind w:firstLine="720"/>
        <w:jc w:val="both"/>
        <w:rPr>
          <w:sz w:val="28"/>
          <w:szCs w:val="28"/>
        </w:rPr>
      </w:pPr>
      <w:r w:rsidRPr="0008014F">
        <w:rPr>
          <w:sz w:val="28"/>
          <w:szCs w:val="28"/>
        </w:rPr>
        <w:t xml:space="preserve">- надання кваліфікованої та спеціалізованої медичної допомоги хворим на інфекційних та хоспісних ліжках, відкритих на базі Центру; </w:t>
      </w:r>
    </w:p>
    <w:p w:rsidR="0008014F" w:rsidRPr="0008014F" w:rsidRDefault="0008014F" w:rsidP="0008014F">
      <w:pPr>
        <w:pStyle w:val="ab"/>
        <w:ind w:firstLine="720"/>
        <w:jc w:val="both"/>
        <w:rPr>
          <w:sz w:val="28"/>
          <w:szCs w:val="28"/>
        </w:rPr>
      </w:pPr>
      <w:r w:rsidRPr="0008014F">
        <w:rPr>
          <w:sz w:val="28"/>
          <w:szCs w:val="28"/>
        </w:rPr>
        <w:t xml:space="preserve">- надання медичної допомоги хворим на термінальній стадії ВІЛ-інфекції, які у зв’язку з неблагополучним прогнозом потребують проведення симптоматичної терапії, догляду та підтримки; </w:t>
      </w:r>
    </w:p>
    <w:p w:rsidR="0008014F" w:rsidRPr="0008014F" w:rsidRDefault="0008014F" w:rsidP="0008014F">
      <w:pPr>
        <w:pStyle w:val="ab"/>
        <w:ind w:firstLine="720"/>
        <w:jc w:val="both"/>
        <w:rPr>
          <w:sz w:val="28"/>
          <w:szCs w:val="28"/>
        </w:rPr>
      </w:pPr>
      <w:r w:rsidRPr="0008014F">
        <w:rPr>
          <w:sz w:val="28"/>
          <w:szCs w:val="28"/>
        </w:rPr>
        <w:t>- організація заходів з профілактики інфекцій, які передаються статевим шляхом та заразних шкірних хвороб, пропаганди здорового способу життя. Виявлення джерел венеричних та заразних захворювань, залучення до огляду сімей захворілих та контроль за якістю лікування хворих, виявлених у результаті цих оглядів;</w:t>
      </w:r>
    </w:p>
    <w:p w:rsidR="0008014F" w:rsidRPr="0008014F" w:rsidRDefault="0008014F" w:rsidP="0008014F">
      <w:pPr>
        <w:pStyle w:val="ab"/>
        <w:ind w:firstLine="720"/>
        <w:jc w:val="both"/>
        <w:rPr>
          <w:sz w:val="28"/>
          <w:szCs w:val="28"/>
        </w:rPr>
      </w:pPr>
      <w:r w:rsidRPr="0008014F">
        <w:rPr>
          <w:sz w:val="28"/>
          <w:szCs w:val="28"/>
        </w:rPr>
        <w:t>- здійснення організаційно – методичного керівництва діяльністю лікувальних закладів всіх форм власності з питань консультативної, діагностичної, лікувально-профілактичної допомоги населенню, профілактики шкірних захворювань та інфекцій, що передаються статевим шляхом на території Житомирської області;</w:t>
      </w:r>
    </w:p>
    <w:p w:rsidR="0008014F" w:rsidRPr="0008014F" w:rsidRDefault="0008014F" w:rsidP="0008014F">
      <w:pPr>
        <w:pStyle w:val="ab"/>
        <w:ind w:firstLine="720"/>
        <w:jc w:val="both"/>
        <w:rPr>
          <w:sz w:val="28"/>
          <w:szCs w:val="28"/>
        </w:rPr>
      </w:pPr>
      <w:r w:rsidRPr="0008014F">
        <w:rPr>
          <w:sz w:val="28"/>
          <w:szCs w:val="28"/>
        </w:rPr>
        <w:t>- забезпечення спеціальних видів лабораторного дослідження хворих на дерматологічну допомогу та інфекції, що передаються, статевим шляхом;</w:t>
      </w:r>
    </w:p>
    <w:p w:rsidR="0008014F" w:rsidRPr="0008014F" w:rsidRDefault="0008014F" w:rsidP="0008014F">
      <w:pPr>
        <w:pStyle w:val="ab"/>
        <w:ind w:firstLine="720"/>
        <w:jc w:val="both"/>
        <w:rPr>
          <w:sz w:val="28"/>
          <w:szCs w:val="28"/>
        </w:rPr>
      </w:pPr>
      <w:r w:rsidRPr="0008014F">
        <w:rPr>
          <w:sz w:val="28"/>
          <w:szCs w:val="28"/>
        </w:rPr>
        <w:lastRenderedPageBreak/>
        <w:t>- облік та моніторинг стану здоров’я хворих на шкірні хвороби та інфекції, що передаються, статевим шляхом;</w:t>
      </w:r>
    </w:p>
    <w:p w:rsidR="0008014F" w:rsidRPr="0008014F" w:rsidRDefault="0008014F" w:rsidP="0008014F">
      <w:pPr>
        <w:pStyle w:val="ab"/>
        <w:ind w:firstLine="720"/>
        <w:jc w:val="both"/>
        <w:rPr>
          <w:sz w:val="28"/>
          <w:szCs w:val="28"/>
        </w:rPr>
      </w:pPr>
      <w:r w:rsidRPr="0008014F">
        <w:rPr>
          <w:sz w:val="28"/>
          <w:szCs w:val="28"/>
        </w:rPr>
        <w:t>- приймання звітних даних від дерматовенерологів міст і районів області, складання відповідних зведених державних та галузевих звітів щодо діяльності дерматовенерологічної служби Житомирської області за формами і в терміни, затверджені наказами Міністерства охорони здоров’я України. Проведення аналізу та узагальнення результатів якісних показників діяльності дерматовенерологічної служби області;</w:t>
      </w:r>
    </w:p>
    <w:p w:rsidR="0008014F" w:rsidRPr="0008014F" w:rsidRDefault="0008014F" w:rsidP="0008014F">
      <w:pPr>
        <w:pStyle w:val="ab"/>
        <w:ind w:firstLine="720"/>
        <w:jc w:val="both"/>
        <w:rPr>
          <w:sz w:val="28"/>
          <w:szCs w:val="28"/>
        </w:rPr>
      </w:pPr>
      <w:r w:rsidRPr="0008014F">
        <w:rPr>
          <w:sz w:val="28"/>
          <w:szCs w:val="28"/>
        </w:rPr>
        <w:t xml:space="preserve">- розробка заходів та програм щодо профілактики, виявлення та лікування дерматовенерологічних хворих. Проведення санітарно – освітньої роботи з питань профілактики шкірно –венерологічних захворювань серед населення;   </w:t>
      </w:r>
    </w:p>
    <w:p w:rsidR="0008014F" w:rsidRPr="0008014F" w:rsidRDefault="0008014F" w:rsidP="0008014F">
      <w:pPr>
        <w:pStyle w:val="ab"/>
        <w:ind w:firstLine="720"/>
        <w:jc w:val="both"/>
        <w:rPr>
          <w:sz w:val="28"/>
          <w:szCs w:val="28"/>
        </w:rPr>
      </w:pPr>
      <w:r w:rsidRPr="0008014F">
        <w:rPr>
          <w:sz w:val="28"/>
          <w:szCs w:val="28"/>
        </w:rPr>
        <w:t>- підвищення кваліфікації лікарів та середніх медичних працівників, які беруть участь у наданні допомоги в сфері залежностей, ВІЛ-СНІД інфекції та наданні дерматовенерологічної допомоги;</w:t>
      </w:r>
    </w:p>
    <w:p w:rsidR="0008014F" w:rsidRDefault="0008014F" w:rsidP="0008014F">
      <w:pPr>
        <w:pStyle w:val="ab"/>
        <w:ind w:firstLine="720"/>
        <w:jc w:val="both"/>
      </w:pPr>
      <w:r w:rsidRPr="0008014F">
        <w:rPr>
          <w:sz w:val="28"/>
          <w:szCs w:val="28"/>
        </w:rPr>
        <w:t>- організація та надання платних медичних послуг згідно з</w:t>
      </w:r>
      <w:r>
        <w:t xml:space="preserve"> чинним законодавством.  </w:t>
      </w:r>
    </w:p>
    <w:p w:rsidR="0008014F" w:rsidRPr="0008014F" w:rsidRDefault="0008014F" w:rsidP="0008014F">
      <w:pPr>
        <w:pStyle w:val="ab"/>
        <w:ind w:firstLine="720"/>
        <w:rPr>
          <w:sz w:val="28"/>
          <w:szCs w:val="28"/>
        </w:rPr>
      </w:pPr>
      <w:r w:rsidRPr="0008014F">
        <w:rPr>
          <w:sz w:val="28"/>
          <w:szCs w:val="28"/>
        </w:rPr>
        <w:t>2.3. Центр здійснює обробку персональних даних.</w:t>
      </w:r>
    </w:p>
    <w:p w:rsidR="0008014F" w:rsidRDefault="0008014F" w:rsidP="0008014F">
      <w:pPr>
        <w:pStyle w:val="13"/>
        <w:shd w:val="clear" w:color="auto" w:fill="auto"/>
        <w:tabs>
          <w:tab w:val="left" w:pos="1306"/>
        </w:tabs>
        <w:spacing w:after="0" w:line="240" w:lineRule="auto"/>
        <w:ind w:right="20" w:firstLine="709"/>
        <w:rPr>
          <w:sz w:val="28"/>
          <w:szCs w:val="28"/>
          <w:lang w:val="uk-UA"/>
        </w:rPr>
      </w:pPr>
      <w:r>
        <w:rPr>
          <w:sz w:val="28"/>
          <w:szCs w:val="28"/>
          <w:lang w:val="uk-UA"/>
        </w:rPr>
        <w:t>2.4. Види діяльності, які підлягають ліцензуванню, можуть здійснюватися Центром виключно після отримання відповідних ліцензій і дозволів у порядку, передбаченому чинним законодавством України.</w:t>
      </w:r>
      <w:r>
        <w:rPr>
          <w:sz w:val="28"/>
          <w:szCs w:val="28"/>
          <w:lang w:val="uk-UA"/>
        </w:rPr>
        <w:tab/>
      </w:r>
    </w:p>
    <w:p w:rsidR="0008014F" w:rsidRDefault="0008014F" w:rsidP="0008014F">
      <w:pPr>
        <w:shd w:val="clear" w:color="auto" w:fill="FFFFFF"/>
        <w:tabs>
          <w:tab w:val="left" w:pos="4978"/>
        </w:tabs>
        <w:ind w:right="29" w:firstLine="709"/>
        <w:jc w:val="both"/>
        <w:rPr>
          <w:color w:val="000000"/>
          <w:sz w:val="28"/>
          <w:szCs w:val="28"/>
          <w:lang w:val="uk-UA"/>
        </w:rPr>
      </w:pPr>
      <w:r>
        <w:rPr>
          <w:color w:val="000000"/>
          <w:sz w:val="28"/>
          <w:szCs w:val="28"/>
          <w:lang w:val="uk-UA"/>
        </w:rPr>
        <w:t xml:space="preserve">2.5. </w:t>
      </w:r>
      <w:r>
        <w:rPr>
          <w:sz w:val="28"/>
          <w:szCs w:val="28"/>
          <w:lang w:val="uk-UA"/>
        </w:rPr>
        <w:t xml:space="preserve">Центр є </w:t>
      </w:r>
      <w:r>
        <w:rPr>
          <w:color w:val="000000"/>
          <w:sz w:val="28"/>
          <w:szCs w:val="28"/>
          <w:lang w:val="uk-UA"/>
        </w:rPr>
        <w:t>неприбутковою установою.</w:t>
      </w:r>
    </w:p>
    <w:p w:rsidR="0008014F" w:rsidRDefault="0008014F" w:rsidP="0008014F">
      <w:pPr>
        <w:pStyle w:val="ab"/>
        <w:ind w:firstLine="720"/>
        <w:rPr>
          <w:lang w:val="uk-UA"/>
        </w:rPr>
      </w:pPr>
    </w:p>
    <w:p w:rsidR="0008014F" w:rsidRDefault="0008014F" w:rsidP="0008014F">
      <w:pPr>
        <w:pStyle w:val="aa"/>
        <w:numPr>
          <w:ilvl w:val="0"/>
          <w:numId w:val="32"/>
        </w:numPr>
        <w:ind w:left="2268" w:firstLine="0"/>
        <w:contextualSpacing w:val="0"/>
        <w:rPr>
          <w:b/>
          <w:bCs/>
          <w:sz w:val="28"/>
          <w:szCs w:val="28"/>
          <w:lang w:val="uk-UA"/>
        </w:rPr>
      </w:pPr>
      <w:r>
        <w:rPr>
          <w:b/>
          <w:bCs/>
          <w:sz w:val="28"/>
          <w:szCs w:val="28"/>
          <w:lang w:val="uk-UA"/>
        </w:rPr>
        <w:t xml:space="preserve">ЮРИДИЧНИЙ СТАТУС </w:t>
      </w:r>
      <w:r>
        <w:rPr>
          <w:b/>
          <w:sz w:val="28"/>
          <w:szCs w:val="28"/>
          <w:lang w:val="uk-UA"/>
        </w:rPr>
        <w:t>ЦЕНТРУ</w:t>
      </w:r>
    </w:p>
    <w:p w:rsidR="0008014F" w:rsidRDefault="0008014F" w:rsidP="0008014F">
      <w:pPr>
        <w:pStyle w:val="aa"/>
        <w:rPr>
          <w:b/>
          <w:bCs/>
          <w:lang w:val="uk-UA"/>
        </w:rPr>
      </w:pPr>
    </w:p>
    <w:p w:rsidR="0008014F" w:rsidRDefault="0008014F" w:rsidP="0008014F">
      <w:pPr>
        <w:pStyle w:val="aa"/>
        <w:numPr>
          <w:ilvl w:val="0"/>
          <w:numId w:val="33"/>
        </w:numPr>
        <w:tabs>
          <w:tab w:val="left" w:pos="1418"/>
        </w:tabs>
        <w:ind w:left="0" w:firstLine="851"/>
        <w:contextualSpacing w:val="0"/>
        <w:jc w:val="both"/>
        <w:rPr>
          <w:sz w:val="28"/>
          <w:szCs w:val="28"/>
          <w:lang w:val="uk-UA"/>
        </w:rPr>
      </w:pPr>
      <w:r>
        <w:rPr>
          <w:sz w:val="28"/>
          <w:szCs w:val="28"/>
          <w:lang w:val="uk-UA"/>
        </w:rPr>
        <w:t>Центр є юридичною особою. Права і обов’язки юридичної особи Центр набуває з моменту його державної реєстрації.</w:t>
      </w:r>
    </w:p>
    <w:p w:rsidR="0008014F" w:rsidRDefault="0008014F" w:rsidP="0008014F">
      <w:pPr>
        <w:pStyle w:val="a9"/>
        <w:numPr>
          <w:ilvl w:val="0"/>
          <w:numId w:val="33"/>
        </w:numPr>
        <w:tabs>
          <w:tab w:val="left" w:pos="1418"/>
        </w:tabs>
        <w:spacing w:before="0" w:beforeAutospacing="0" w:after="0" w:afterAutospacing="0"/>
        <w:ind w:left="0" w:firstLine="851"/>
        <w:jc w:val="both"/>
        <w:rPr>
          <w:sz w:val="28"/>
          <w:szCs w:val="28"/>
          <w:lang w:val="uk-UA"/>
        </w:rPr>
      </w:pPr>
      <w:r>
        <w:rPr>
          <w:sz w:val="28"/>
          <w:szCs w:val="28"/>
          <w:lang w:val="uk-UA"/>
        </w:rPr>
        <w:t>Центр здійснює свою діяльність на основі і відповідно до законодавства України, рішень Житомирської обласної ради, положень з управління об’єктами спільної власності, затверджених рішеннями Житомирської обласної ради, та цього Статуту, який затверджується Органом управління майном.</w:t>
      </w:r>
    </w:p>
    <w:p w:rsidR="0008014F" w:rsidRDefault="0008014F" w:rsidP="0008014F">
      <w:pPr>
        <w:pStyle w:val="a9"/>
        <w:numPr>
          <w:ilvl w:val="0"/>
          <w:numId w:val="33"/>
        </w:numPr>
        <w:tabs>
          <w:tab w:val="left" w:pos="1418"/>
        </w:tabs>
        <w:spacing w:before="0" w:beforeAutospacing="0" w:after="0" w:afterAutospacing="0"/>
        <w:ind w:left="0" w:firstLine="851"/>
        <w:jc w:val="both"/>
        <w:rPr>
          <w:sz w:val="28"/>
          <w:szCs w:val="28"/>
          <w:lang w:val="uk-UA"/>
        </w:rPr>
      </w:pPr>
      <w:r>
        <w:rPr>
          <w:color w:val="000000"/>
          <w:spacing w:val="4"/>
          <w:sz w:val="28"/>
          <w:szCs w:val="28"/>
          <w:lang w:val="uk-UA"/>
        </w:rPr>
        <w:t xml:space="preserve">Участь Центру  в   асоціаціях та   інших </w:t>
      </w:r>
      <w:r>
        <w:rPr>
          <w:color w:val="000000"/>
          <w:spacing w:val="-1"/>
          <w:sz w:val="28"/>
          <w:szCs w:val="28"/>
          <w:lang w:val="uk-UA"/>
        </w:rPr>
        <w:t xml:space="preserve">об'єднаннях   здійснюється   за погодженням з Органом управління майном,   якщо   це   не   суперечить </w:t>
      </w:r>
      <w:r>
        <w:rPr>
          <w:color w:val="000000"/>
          <w:sz w:val="28"/>
          <w:szCs w:val="28"/>
          <w:lang w:val="uk-UA"/>
        </w:rPr>
        <w:t>антимонопольному законодавству та іншим нормативним актам України.</w:t>
      </w:r>
    </w:p>
    <w:p w:rsidR="0008014F" w:rsidRDefault="0008014F" w:rsidP="0008014F">
      <w:pPr>
        <w:pStyle w:val="13"/>
        <w:shd w:val="clear" w:color="auto" w:fill="auto"/>
        <w:spacing w:after="0" w:line="240" w:lineRule="auto"/>
        <w:ind w:right="20"/>
        <w:rPr>
          <w:sz w:val="28"/>
          <w:szCs w:val="28"/>
        </w:rPr>
      </w:pPr>
      <w:r>
        <w:rPr>
          <w:sz w:val="28"/>
          <w:szCs w:val="28"/>
          <w:lang w:val="uk-UA"/>
        </w:rPr>
        <w:tab/>
      </w:r>
      <w:r>
        <w:rPr>
          <w:sz w:val="28"/>
          <w:szCs w:val="28"/>
        </w:rPr>
        <w:t>С</w:t>
      </w:r>
      <w:r>
        <w:rPr>
          <w:sz w:val="28"/>
          <w:szCs w:val="28"/>
          <w:lang w:val="uk-UA"/>
        </w:rPr>
        <w:t xml:space="preserve">пільна діяльність </w:t>
      </w:r>
      <w:r>
        <w:rPr>
          <w:sz w:val="28"/>
          <w:szCs w:val="28"/>
        </w:rPr>
        <w:t xml:space="preserve"> за участю </w:t>
      </w:r>
      <w:r>
        <w:rPr>
          <w:sz w:val="28"/>
          <w:szCs w:val="28"/>
          <w:lang w:val="uk-UA"/>
        </w:rPr>
        <w:t xml:space="preserve">Центру </w:t>
      </w:r>
      <w:r>
        <w:rPr>
          <w:sz w:val="28"/>
          <w:szCs w:val="28"/>
        </w:rPr>
        <w:t xml:space="preserve">здійснюється за згодою Органу управління майном. </w:t>
      </w:r>
      <w:r>
        <w:rPr>
          <w:sz w:val="28"/>
          <w:szCs w:val="28"/>
          <w:lang w:val="uk-UA"/>
        </w:rPr>
        <w:t xml:space="preserve">Центр </w:t>
      </w:r>
      <w:r>
        <w:rPr>
          <w:sz w:val="28"/>
          <w:szCs w:val="28"/>
        </w:rPr>
        <w:t>може утворювати філіали, інші підрозділи з дозволу Органу управління майном.</w:t>
      </w:r>
    </w:p>
    <w:p w:rsidR="0008014F" w:rsidRDefault="0008014F" w:rsidP="0008014F">
      <w:pPr>
        <w:pStyle w:val="a9"/>
        <w:numPr>
          <w:ilvl w:val="0"/>
          <w:numId w:val="33"/>
        </w:numPr>
        <w:tabs>
          <w:tab w:val="left" w:pos="1418"/>
        </w:tabs>
        <w:spacing w:before="0" w:beforeAutospacing="0" w:after="0" w:afterAutospacing="0"/>
        <w:ind w:left="0" w:firstLine="851"/>
        <w:jc w:val="both"/>
        <w:rPr>
          <w:color w:val="000000"/>
          <w:sz w:val="28"/>
          <w:szCs w:val="28"/>
          <w:lang w:val="uk-UA"/>
        </w:rPr>
      </w:pPr>
      <w:r>
        <w:rPr>
          <w:sz w:val="28"/>
          <w:szCs w:val="28"/>
          <w:lang w:val="uk-UA"/>
        </w:rPr>
        <w:t>Центр</w:t>
      </w:r>
      <w:r>
        <w:rPr>
          <w:color w:val="000000"/>
          <w:sz w:val="28"/>
          <w:szCs w:val="28"/>
          <w:lang w:val="uk-UA"/>
        </w:rPr>
        <w:t xml:space="preserve"> </w:t>
      </w:r>
      <w:r>
        <w:rPr>
          <w:rStyle w:val="FontStyle13"/>
          <w:sz w:val="28"/>
          <w:szCs w:val="28"/>
          <w:lang w:val="uk-UA"/>
        </w:rPr>
        <w:t>веде самостійний баланс, має розрахунковий та інші рахунки в органах Державної казначейської служби України, гербову печатку та печатку, штампи, бланки зі своїм повним найменуванням та кодом за ЄДРПОУ, власними реквізитами</w:t>
      </w:r>
      <w:r>
        <w:rPr>
          <w:color w:val="000000"/>
          <w:sz w:val="28"/>
          <w:szCs w:val="28"/>
          <w:lang w:val="uk-UA"/>
        </w:rPr>
        <w:t xml:space="preserve">. </w:t>
      </w:r>
    </w:p>
    <w:p w:rsidR="0008014F" w:rsidRDefault="0008014F" w:rsidP="0008014F">
      <w:pPr>
        <w:pStyle w:val="a9"/>
        <w:numPr>
          <w:ilvl w:val="0"/>
          <w:numId w:val="33"/>
        </w:numPr>
        <w:tabs>
          <w:tab w:val="left" w:pos="1418"/>
        </w:tabs>
        <w:spacing w:before="0" w:beforeAutospacing="0" w:after="0" w:afterAutospacing="0"/>
        <w:ind w:left="0" w:firstLine="851"/>
        <w:jc w:val="both"/>
        <w:rPr>
          <w:sz w:val="28"/>
          <w:szCs w:val="28"/>
          <w:lang w:val="uk-UA"/>
        </w:rPr>
      </w:pPr>
      <w:r>
        <w:rPr>
          <w:sz w:val="28"/>
          <w:szCs w:val="28"/>
          <w:lang w:val="uk-UA"/>
        </w:rPr>
        <w:t>З питань, віднесених чинним законодавством до повноважень управління охорони здоров’я Житомирської облдержадміністрації, координацію діяльності Центру здійснює вищезазначене управління.</w:t>
      </w:r>
    </w:p>
    <w:p w:rsidR="0008014F" w:rsidRDefault="0008014F" w:rsidP="0008014F">
      <w:pPr>
        <w:pStyle w:val="a9"/>
        <w:numPr>
          <w:ilvl w:val="0"/>
          <w:numId w:val="33"/>
        </w:numPr>
        <w:tabs>
          <w:tab w:val="left" w:pos="1418"/>
        </w:tabs>
        <w:spacing w:before="0" w:beforeAutospacing="0" w:after="0" w:afterAutospacing="0"/>
        <w:ind w:left="0" w:firstLine="851"/>
        <w:jc w:val="both"/>
        <w:rPr>
          <w:color w:val="000000"/>
          <w:sz w:val="28"/>
          <w:szCs w:val="28"/>
        </w:rPr>
      </w:pPr>
      <w:r>
        <w:rPr>
          <w:sz w:val="28"/>
          <w:szCs w:val="28"/>
        </w:rPr>
        <w:t>Центр</w:t>
      </w:r>
      <w:r>
        <w:rPr>
          <w:color w:val="000000"/>
          <w:sz w:val="28"/>
          <w:szCs w:val="28"/>
        </w:rPr>
        <w:t xml:space="preserve"> здійснює господарську діяльність на принципі бюджетного фінансування. </w:t>
      </w:r>
    </w:p>
    <w:p w:rsidR="0008014F" w:rsidRDefault="0008014F" w:rsidP="0008014F">
      <w:pPr>
        <w:pStyle w:val="a9"/>
        <w:numPr>
          <w:ilvl w:val="0"/>
          <w:numId w:val="33"/>
        </w:numPr>
        <w:tabs>
          <w:tab w:val="left" w:pos="1418"/>
        </w:tabs>
        <w:spacing w:before="0" w:beforeAutospacing="0" w:after="0" w:afterAutospacing="0"/>
        <w:ind w:left="0" w:firstLine="851"/>
        <w:jc w:val="both"/>
        <w:rPr>
          <w:color w:val="000000"/>
          <w:sz w:val="28"/>
          <w:szCs w:val="28"/>
        </w:rPr>
      </w:pPr>
      <w:r>
        <w:rPr>
          <w:sz w:val="28"/>
          <w:szCs w:val="28"/>
        </w:rPr>
        <w:lastRenderedPageBreak/>
        <w:t>Центр</w:t>
      </w:r>
      <w:r>
        <w:rPr>
          <w:color w:val="000000"/>
          <w:sz w:val="28"/>
          <w:szCs w:val="28"/>
        </w:rPr>
        <w:t xml:space="preserve"> не несе відповідальності за зобов’язання Органу управління майном.</w:t>
      </w:r>
    </w:p>
    <w:p w:rsidR="0008014F" w:rsidRDefault="0008014F" w:rsidP="0008014F">
      <w:pPr>
        <w:pStyle w:val="a9"/>
        <w:numPr>
          <w:ilvl w:val="0"/>
          <w:numId w:val="33"/>
        </w:numPr>
        <w:tabs>
          <w:tab w:val="left" w:pos="1418"/>
        </w:tabs>
        <w:spacing w:before="0" w:beforeAutospacing="0" w:after="0" w:afterAutospacing="0"/>
        <w:ind w:left="0" w:firstLine="851"/>
        <w:jc w:val="both"/>
        <w:rPr>
          <w:rStyle w:val="3TimesNewRoman"/>
        </w:rPr>
      </w:pPr>
      <w:r>
        <w:rPr>
          <w:sz w:val="28"/>
          <w:szCs w:val="28"/>
        </w:rPr>
        <w:t>Центр</w:t>
      </w:r>
      <w:r>
        <w:rPr>
          <w:rStyle w:val="FontStyle13"/>
          <w:sz w:val="28"/>
          <w:szCs w:val="28"/>
        </w:rPr>
        <w:t xml:space="preserve"> </w:t>
      </w:r>
      <w:r>
        <w:rPr>
          <w:rStyle w:val="3TimesNewRoman"/>
        </w:rPr>
        <w:t>має право укладати угоди/договори,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відповідачем та третьою особою у судах.</w:t>
      </w:r>
    </w:p>
    <w:p w:rsidR="0008014F" w:rsidRDefault="0008014F" w:rsidP="0008014F">
      <w:pPr>
        <w:pStyle w:val="a9"/>
        <w:numPr>
          <w:ilvl w:val="0"/>
          <w:numId w:val="33"/>
        </w:numPr>
        <w:tabs>
          <w:tab w:val="left" w:pos="1560"/>
        </w:tabs>
        <w:spacing w:before="0" w:beforeAutospacing="0" w:after="0" w:afterAutospacing="0"/>
        <w:ind w:left="0" w:firstLine="851"/>
        <w:jc w:val="both"/>
        <w:rPr>
          <w:rStyle w:val="3TimesNewRoman"/>
        </w:rPr>
      </w:pPr>
      <w:r>
        <w:rPr>
          <w:sz w:val="28"/>
          <w:szCs w:val="28"/>
        </w:rPr>
        <w:t>Центр</w:t>
      </w:r>
      <w:r>
        <w:rPr>
          <w:rStyle w:val="3TimesNewRoman"/>
          <w:color w:val="000000"/>
        </w:rPr>
        <w:t xml:space="preserve"> має право безпосередньо надавати ті види медичних послуг та медичної (лікувально-профілактичної) допомоги, які регламентовані чинним законодавством. </w:t>
      </w:r>
    </w:p>
    <w:p w:rsidR="0008014F" w:rsidRDefault="0008014F" w:rsidP="0008014F">
      <w:pPr>
        <w:pStyle w:val="a9"/>
        <w:numPr>
          <w:ilvl w:val="0"/>
          <w:numId w:val="33"/>
        </w:numPr>
        <w:tabs>
          <w:tab w:val="left" w:pos="1560"/>
        </w:tabs>
        <w:spacing w:before="0" w:beforeAutospacing="0" w:after="0" w:afterAutospacing="0"/>
        <w:ind w:left="0" w:firstLine="851"/>
        <w:jc w:val="both"/>
        <w:rPr>
          <w:rStyle w:val="3TimesNewRoman"/>
        </w:rPr>
      </w:pPr>
      <w:r>
        <w:rPr>
          <w:rStyle w:val="3TimesNewRoman"/>
        </w:rPr>
        <w:t>Для</w:t>
      </w:r>
      <w:r>
        <w:rPr>
          <w:rStyle w:val="3TimesNewRoman"/>
          <w:lang w:val="uk-UA"/>
        </w:rPr>
        <w:t xml:space="preserve"> </w:t>
      </w:r>
      <w:r>
        <w:rPr>
          <w:rStyle w:val="3TimesNewRoman"/>
        </w:rPr>
        <w:t xml:space="preserve">закупівель товарів, робіт чи послуг </w:t>
      </w:r>
      <w:r>
        <w:rPr>
          <w:sz w:val="28"/>
          <w:szCs w:val="28"/>
        </w:rPr>
        <w:t>Центр</w:t>
      </w:r>
      <w:r>
        <w:rPr>
          <w:rStyle w:val="3TimesNewRoman"/>
        </w:rPr>
        <w:t xml:space="preserve"> застосовує процедуру закупівель, визначену законодавством України.</w:t>
      </w:r>
    </w:p>
    <w:p w:rsidR="0008014F" w:rsidRDefault="0008014F" w:rsidP="0008014F">
      <w:pPr>
        <w:pStyle w:val="a9"/>
        <w:tabs>
          <w:tab w:val="left" w:pos="1560"/>
        </w:tabs>
        <w:spacing w:before="0" w:beforeAutospacing="0" w:after="0" w:afterAutospacing="0"/>
        <w:jc w:val="both"/>
        <w:rPr>
          <w:rStyle w:val="3TimesNewRoman"/>
          <w:lang w:val="uk-UA"/>
        </w:rPr>
      </w:pPr>
    </w:p>
    <w:p w:rsidR="0008014F" w:rsidRDefault="0008014F" w:rsidP="0008014F">
      <w:pPr>
        <w:pStyle w:val="aa"/>
        <w:ind w:left="0"/>
        <w:jc w:val="center"/>
        <w:rPr>
          <w:b/>
          <w:bCs/>
          <w:color w:val="000000"/>
        </w:rPr>
      </w:pPr>
      <w:r>
        <w:rPr>
          <w:b/>
          <w:bCs/>
          <w:color w:val="000000"/>
          <w:sz w:val="28"/>
          <w:szCs w:val="28"/>
          <w:lang w:val="uk-UA"/>
        </w:rPr>
        <w:t xml:space="preserve">4. МАЙНО ТА ФІНАНСУВАННЯ </w:t>
      </w:r>
      <w:r>
        <w:rPr>
          <w:b/>
          <w:sz w:val="28"/>
          <w:szCs w:val="28"/>
        </w:rPr>
        <w:t>Ц</w:t>
      </w:r>
      <w:r>
        <w:rPr>
          <w:b/>
          <w:sz w:val="28"/>
          <w:szCs w:val="28"/>
          <w:lang w:val="uk-UA"/>
        </w:rPr>
        <w:t>ЕНТРУ</w:t>
      </w:r>
    </w:p>
    <w:p w:rsidR="0008014F" w:rsidRDefault="0008014F" w:rsidP="0008014F">
      <w:pPr>
        <w:pStyle w:val="a9"/>
        <w:tabs>
          <w:tab w:val="left" w:pos="1560"/>
        </w:tabs>
        <w:spacing w:before="0" w:beforeAutospacing="0" w:after="0" w:afterAutospacing="0"/>
        <w:jc w:val="both"/>
        <w:rPr>
          <w:rStyle w:val="3TimesNewRoman"/>
        </w:rPr>
      </w:pPr>
    </w:p>
    <w:p w:rsidR="0008014F" w:rsidRDefault="0008014F" w:rsidP="0008014F">
      <w:pPr>
        <w:pStyle w:val="aa"/>
        <w:numPr>
          <w:ilvl w:val="0"/>
          <w:numId w:val="34"/>
        </w:numPr>
        <w:tabs>
          <w:tab w:val="left" w:pos="567"/>
        </w:tabs>
        <w:ind w:left="0" w:firstLine="851"/>
        <w:contextualSpacing w:val="0"/>
        <w:jc w:val="both"/>
        <w:rPr>
          <w:color w:val="000000"/>
          <w:spacing w:val="1"/>
          <w:lang w:val="uk-UA"/>
        </w:rPr>
      </w:pPr>
      <w:r>
        <w:rPr>
          <w:color w:val="000000"/>
          <w:spacing w:val="7"/>
          <w:sz w:val="28"/>
          <w:szCs w:val="28"/>
          <w:lang w:val="uk-UA"/>
        </w:rPr>
        <w:t xml:space="preserve">Майно </w:t>
      </w:r>
      <w:r>
        <w:rPr>
          <w:sz w:val="28"/>
          <w:szCs w:val="28"/>
        </w:rPr>
        <w:t>Центр</w:t>
      </w:r>
      <w:r>
        <w:rPr>
          <w:sz w:val="28"/>
          <w:szCs w:val="28"/>
          <w:lang w:val="uk-UA"/>
        </w:rPr>
        <w:t>у</w:t>
      </w:r>
      <w:r>
        <w:rPr>
          <w:color w:val="000000"/>
          <w:spacing w:val="7"/>
          <w:sz w:val="28"/>
          <w:szCs w:val="28"/>
          <w:lang w:val="uk-UA"/>
        </w:rPr>
        <w:t xml:space="preserve"> становлять основні засоби та обігові кошти, а також</w:t>
      </w:r>
      <w:r>
        <w:rPr>
          <w:color w:val="000000"/>
          <w:spacing w:val="1"/>
          <w:sz w:val="28"/>
          <w:szCs w:val="28"/>
          <w:lang w:val="uk-UA"/>
        </w:rPr>
        <w:t xml:space="preserve"> інші цінності, вартість яких відображається у самостійному балансі.</w:t>
      </w:r>
    </w:p>
    <w:p w:rsidR="0008014F" w:rsidRDefault="0008014F" w:rsidP="0008014F">
      <w:pPr>
        <w:pStyle w:val="aa"/>
        <w:numPr>
          <w:ilvl w:val="0"/>
          <w:numId w:val="34"/>
        </w:numPr>
        <w:tabs>
          <w:tab w:val="left" w:pos="567"/>
        </w:tabs>
        <w:ind w:left="0" w:firstLine="851"/>
        <w:contextualSpacing w:val="0"/>
        <w:jc w:val="both"/>
        <w:rPr>
          <w:color w:val="000000"/>
          <w:sz w:val="28"/>
          <w:szCs w:val="28"/>
          <w:lang w:val="uk-UA"/>
        </w:rPr>
      </w:pPr>
      <w:r>
        <w:rPr>
          <w:color w:val="000000"/>
          <w:sz w:val="28"/>
          <w:szCs w:val="28"/>
          <w:lang w:val="uk-UA"/>
        </w:rPr>
        <w:t xml:space="preserve">Майно </w:t>
      </w:r>
      <w:r>
        <w:rPr>
          <w:sz w:val="28"/>
          <w:szCs w:val="28"/>
        </w:rPr>
        <w:t>Центр</w:t>
      </w:r>
      <w:r>
        <w:rPr>
          <w:sz w:val="28"/>
          <w:szCs w:val="28"/>
          <w:lang w:val="uk-UA"/>
        </w:rPr>
        <w:t>у</w:t>
      </w:r>
      <w:r>
        <w:rPr>
          <w:color w:val="000000"/>
          <w:sz w:val="28"/>
          <w:szCs w:val="28"/>
          <w:lang w:val="uk-UA"/>
        </w:rPr>
        <w:t xml:space="preserve"> є спільною власністю територіальних громад сіл, селищ, міст області і закріплюється за ним на праві оперативного управління.</w:t>
      </w:r>
    </w:p>
    <w:p w:rsidR="0008014F" w:rsidRDefault="0008014F" w:rsidP="0008014F">
      <w:pPr>
        <w:pStyle w:val="aa"/>
        <w:numPr>
          <w:ilvl w:val="0"/>
          <w:numId w:val="34"/>
        </w:numPr>
        <w:tabs>
          <w:tab w:val="left" w:pos="567"/>
        </w:tabs>
        <w:ind w:left="0" w:firstLine="851"/>
        <w:contextualSpacing w:val="0"/>
        <w:jc w:val="both"/>
        <w:rPr>
          <w:sz w:val="28"/>
          <w:szCs w:val="28"/>
          <w:lang w:val="uk-UA"/>
        </w:rPr>
      </w:pPr>
      <w:r>
        <w:rPr>
          <w:sz w:val="28"/>
          <w:szCs w:val="28"/>
        </w:rPr>
        <w:t>Центр</w:t>
      </w:r>
      <w:r>
        <w:rPr>
          <w:sz w:val="28"/>
          <w:szCs w:val="28"/>
          <w:lang w:val="uk-UA"/>
        </w:rPr>
        <w:t xml:space="preserve">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w:t>
      </w:r>
      <w:r>
        <w:rPr>
          <w:sz w:val="28"/>
          <w:szCs w:val="28"/>
        </w:rPr>
        <w:t xml:space="preserve"> </w:t>
      </w:r>
      <w:r>
        <w:rPr>
          <w:sz w:val="28"/>
          <w:szCs w:val="28"/>
          <w:lang w:val="uk-UA"/>
        </w:rPr>
        <w:t xml:space="preserve">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Центром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w:t>
      </w:r>
      <w:r>
        <w:rPr>
          <w:sz w:val="28"/>
          <w:szCs w:val="28"/>
        </w:rPr>
        <w:t>Центр</w:t>
      </w:r>
      <w:r>
        <w:rPr>
          <w:sz w:val="28"/>
          <w:szCs w:val="28"/>
          <w:lang w:val="uk-UA"/>
        </w:rPr>
        <w:t xml:space="preserve"> має право лише у межах повноважень та у спосіб, що передбачені чинним законодавством.</w:t>
      </w:r>
    </w:p>
    <w:p w:rsidR="0008014F" w:rsidRDefault="0008014F" w:rsidP="0008014F">
      <w:pPr>
        <w:pStyle w:val="aa"/>
        <w:numPr>
          <w:ilvl w:val="0"/>
          <w:numId w:val="34"/>
        </w:numPr>
        <w:tabs>
          <w:tab w:val="left" w:pos="567"/>
        </w:tabs>
        <w:ind w:left="0" w:firstLine="851"/>
        <w:contextualSpacing w:val="0"/>
        <w:jc w:val="both"/>
        <w:rPr>
          <w:sz w:val="28"/>
          <w:szCs w:val="28"/>
          <w:lang w:val="uk-UA"/>
        </w:rPr>
      </w:pPr>
      <w:r>
        <w:rPr>
          <w:sz w:val="28"/>
          <w:szCs w:val="28"/>
          <w:lang w:val="uk-UA"/>
        </w:rPr>
        <w:t xml:space="preserve">Перелік майна, що закріплюється за </w:t>
      </w:r>
      <w:r>
        <w:rPr>
          <w:sz w:val="28"/>
          <w:szCs w:val="28"/>
        </w:rPr>
        <w:t>Центр</w:t>
      </w:r>
      <w:r>
        <w:rPr>
          <w:sz w:val="28"/>
          <w:szCs w:val="28"/>
          <w:lang w:val="uk-UA"/>
        </w:rPr>
        <w:t>ом на праві оперативного управління, визначається виключно Органом управління майном і може ним змінюватися.</w:t>
      </w:r>
    </w:p>
    <w:p w:rsidR="0008014F" w:rsidRDefault="0008014F" w:rsidP="0008014F">
      <w:pPr>
        <w:pStyle w:val="aa"/>
        <w:numPr>
          <w:ilvl w:val="0"/>
          <w:numId w:val="34"/>
        </w:numPr>
        <w:tabs>
          <w:tab w:val="left" w:pos="567"/>
        </w:tabs>
        <w:ind w:left="0" w:firstLine="851"/>
        <w:contextualSpacing w:val="0"/>
        <w:jc w:val="both"/>
        <w:rPr>
          <w:sz w:val="28"/>
          <w:szCs w:val="28"/>
          <w:lang w:val="uk-UA"/>
        </w:rPr>
      </w:pPr>
      <w:r>
        <w:rPr>
          <w:sz w:val="28"/>
          <w:szCs w:val="28"/>
          <w:lang w:val="uk-UA"/>
        </w:rPr>
        <w:t xml:space="preserve">Здійснюючи право оперативного управління, </w:t>
      </w:r>
      <w:r>
        <w:rPr>
          <w:sz w:val="28"/>
          <w:szCs w:val="28"/>
        </w:rPr>
        <w:t>Центр</w:t>
      </w:r>
      <w:r>
        <w:rPr>
          <w:sz w:val="28"/>
          <w:szCs w:val="28"/>
          <w:lang w:val="uk-UA"/>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08014F" w:rsidRDefault="0008014F" w:rsidP="0008014F">
      <w:pPr>
        <w:pStyle w:val="aa"/>
        <w:numPr>
          <w:ilvl w:val="0"/>
          <w:numId w:val="34"/>
        </w:numPr>
        <w:tabs>
          <w:tab w:val="left" w:pos="567"/>
        </w:tabs>
        <w:ind w:left="0" w:firstLine="851"/>
        <w:contextualSpacing w:val="0"/>
        <w:jc w:val="both"/>
        <w:rPr>
          <w:sz w:val="28"/>
          <w:szCs w:val="28"/>
          <w:lang w:val="uk-UA"/>
        </w:rPr>
      </w:pPr>
      <w:r>
        <w:rPr>
          <w:sz w:val="28"/>
          <w:szCs w:val="28"/>
          <w:lang w:val="uk-UA"/>
        </w:rPr>
        <w:t>Одержані в результаті відчуження майна кошти спрямовуються:</w:t>
      </w:r>
    </w:p>
    <w:p w:rsidR="0008014F" w:rsidRDefault="0008014F" w:rsidP="0008014F">
      <w:pPr>
        <w:pStyle w:val="aa"/>
        <w:numPr>
          <w:ilvl w:val="0"/>
          <w:numId w:val="35"/>
        </w:numPr>
        <w:tabs>
          <w:tab w:val="left" w:pos="1134"/>
        </w:tabs>
        <w:ind w:left="0" w:firstLine="851"/>
        <w:contextualSpacing w:val="0"/>
        <w:jc w:val="both"/>
        <w:rPr>
          <w:sz w:val="28"/>
          <w:szCs w:val="28"/>
          <w:lang w:val="uk-UA"/>
        </w:rPr>
      </w:pPr>
      <w:r>
        <w:rPr>
          <w:sz w:val="28"/>
          <w:szCs w:val="28"/>
          <w:lang w:val="uk-UA"/>
        </w:rPr>
        <w:t>за нерухоме майно та об’єкти незавершеного будівництва – в обласний бюджет;</w:t>
      </w:r>
    </w:p>
    <w:p w:rsidR="0008014F" w:rsidRDefault="0008014F" w:rsidP="0008014F">
      <w:pPr>
        <w:pStyle w:val="aa"/>
        <w:numPr>
          <w:ilvl w:val="0"/>
          <w:numId w:val="35"/>
        </w:numPr>
        <w:tabs>
          <w:tab w:val="left" w:pos="1134"/>
        </w:tabs>
        <w:ind w:left="0" w:firstLine="851"/>
        <w:contextualSpacing w:val="0"/>
        <w:jc w:val="both"/>
        <w:rPr>
          <w:color w:val="000000"/>
          <w:sz w:val="28"/>
          <w:szCs w:val="28"/>
          <w:lang w:val="uk-UA"/>
        </w:rPr>
      </w:pPr>
      <w:r>
        <w:rPr>
          <w:sz w:val="28"/>
          <w:szCs w:val="28"/>
          <w:lang w:val="uk-UA"/>
        </w:rPr>
        <w:t>за індивідуально визначене майно – на рахунок Центру, на поповнення обігових коштів.</w:t>
      </w:r>
    </w:p>
    <w:p w:rsidR="0008014F" w:rsidRDefault="0008014F" w:rsidP="0008014F">
      <w:pPr>
        <w:pStyle w:val="aa"/>
        <w:numPr>
          <w:ilvl w:val="1"/>
          <w:numId w:val="36"/>
        </w:numPr>
        <w:tabs>
          <w:tab w:val="left" w:pos="567"/>
        </w:tabs>
        <w:ind w:left="0" w:firstLine="851"/>
        <w:contextualSpacing w:val="0"/>
        <w:jc w:val="both"/>
        <w:rPr>
          <w:color w:val="000000"/>
          <w:sz w:val="28"/>
          <w:szCs w:val="28"/>
          <w:lang w:val="uk-UA"/>
        </w:rPr>
      </w:pPr>
      <w:r>
        <w:rPr>
          <w:color w:val="000000"/>
          <w:sz w:val="28"/>
          <w:szCs w:val="28"/>
          <w:lang w:val="uk-UA"/>
        </w:rPr>
        <w:t xml:space="preserve">Джерелами формування майна </w:t>
      </w:r>
      <w:r>
        <w:rPr>
          <w:sz w:val="28"/>
          <w:szCs w:val="28"/>
        </w:rPr>
        <w:t>Центр</w:t>
      </w:r>
      <w:r>
        <w:rPr>
          <w:sz w:val="28"/>
          <w:szCs w:val="28"/>
          <w:lang w:val="uk-UA"/>
        </w:rPr>
        <w:t>у</w:t>
      </w:r>
      <w:r>
        <w:rPr>
          <w:color w:val="000000"/>
          <w:sz w:val="28"/>
          <w:szCs w:val="28"/>
          <w:lang w:val="uk-UA"/>
        </w:rPr>
        <w:t xml:space="preserve"> є:</w:t>
      </w:r>
    </w:p>
    <w:p w:rsidR="0008014F" w:rsidRDefault="0008014F" w:rsidP="0008014F">
      <w:pPr>
        <w:pStyle w:val="aa"/>
        <w:numPr>
          <w:ilvl w:val="0"/>
          <w:numId w:val="37"/>
        </w:numPr>
        <w:tabs>
          <w:tab w:val="left" w:pos="1134"/>
        </w:tabs>
        <w:ind w:left="0" w:firstLine="851"/>
        <w:contextualSpacing w:val="0"/>
        <w:jc w:val="both"/>
        <w:rPr>
          <w:color w:val="000000"/>
          <w:sz w:val="28"/>
          <w:szCs w:val="28"/>
          <w:lang w:val="uk-UA"/>
        </w:rPr>
      </w:pPr>
      <w:r>
        <w:rPr>
          <w:color w:val="000000"/>
          <w:spacing w:val="1"/>
          <w:sz w:val="28"/>
          <w:szCs w:val="28"/>
          <w:lang w:val="uk-UA"/>
        </w:rPr>
        <w:t>майно, передане Органом управління майном;</w:t>
      </w:r>
    </w:p>
    <w:p w:rsidR="0008014F" w:rsidRDefault="0008014F" w:rsidP="0008014F">
      <w:pPr>
        <w:pStyle w:val="aa"/>
        <w:numPr>
          <w:ilvl w:val="0"/>
          <w:numId w:val="37"/>
        </w:numPr>
        <w:tabs>
          <w:tab w:val="left" w:pos="1134"/>
        </w:tabs>
        <w:ind w:left="0" w:firstLine="851"/>
        <w:contextualSpacing w:val="0"/>
        <w:jc w:val="both"/>
        <w:rPr>
          <w:color w:val="000000"/>
          <w:sz w:val="28"/>
          <w:szCs w:val="28"/>
          <w:lang w:val="uk-UA"/>
        </w:rPr>
      </w:pPr>
      <w:r>
        <w:rPr>
          <w:color w:val="000000"/>
          <w:spacing w:val="-3"/>
          <w:sz w:val="28"/>
          <w:szCs w:val="28"/>
          <w:lang w:val="uk-UA"/>
        </w:rPr>
        <w:t>кошти обласного бюджету;</w:t>
      </w:r>
    </w:p>
    <w:p w:rsidR="0008014F" w:rsidRDefault="0008014F" w:rsidP="0008014F">
      <w:pPr>
        <w:numPr>
          <w:ilvl w:val="0"/>
          <w:numId w:val="37"/>
        </w:numPr>
        <w:tabs>
          <w:tab w:val="left" w:pos="1134"/>
        </w:tabs>
        <w:spacing w:before="100" w:beforeAutospacing="1" w:after="100" w:afterAutospacing="1"/>
        <w:ind w:left="0" w:firstLine="851"/>
        <w:jc w:val="both"/>
        <w:rPr>
          <w:color w:val="000000"/>
          <w:spacing w:val="-4"/>
          <w:sz w:val="28"/>
          <w:szCs w:val="28"/>
          <w:lang w:val="uk-UA"/>
        </w:rPr>
      </w:pPr>
      <w:r>
        <w:rPr>
          <w:color w:val="000000"/>
          <w:spacing w:val="-1"/>
          <w:sz w:val="28"/>
          <w:szCs w:val="28"/>
          <w:lang w:val="uk-UA"/>
        </w:rPr>
        <w:t xml:space="preserve">безоплатні або благодійні внески, пожертвування організацій, підприємств, установ і </w:t>
      </w:r>
      <w:r>
        <w:rPr>
          <w:color w:val="000000"/>
          <w:spacing w:val="-4"/>
          <w:sz w:val="28"/>
          <w:szCs w:val="28"/>
          <w:lang w:val="uk-UA"/>
        </w:rPr>
        <w:t>громадян, гранти та дарунки;</w:t>
      </w:r>
    </w:p>
    <w:p w:rsidR="0008014F" w:rsidRDefault="0008014F" w:rsidP="0008014F">
      <w:pPr>
        <w:numPr>
          <w:ilvl w:val="0"/>
          <w:numId w:val="37"/>
        </w:numPr>
        <w:tabs>
          <w:tab w:val="left" w:pos="1134"/>
        </w:tabs>
        <w:spacing w:before="100" w:beforeAutospacing="1" w:after="100" w:afterAutospacing="1"/>
        <w:ind w:left="0" w:firstLine="851"/>
        <w:jc w:val="both"/>
        <w:rPr>
          <w:color w:val="000000"/>
          <w:spacing w:val="-1"/>
          <w:sz w:val="28"/>
          <w:szCs w:val="28"/>
          <w:lang w:val="uk-UA"/>
        </w:rPr>
      </w:pPr>
      <w:r>
        <w:rPr>
          <w:color w:val="000000"/>
          <w:sz w:val="28"/>
          <w:szCs w:val="28"/>
          <w:lang w:val="uk-UA"/>
        </w:rPr>
        <w:t>доходи, одержані від надання платних медичних послуг</w:t>
      </w:r>
      <w:r>
        <w:rPr>
          <w:color w:val="000000"/>
          <w:spacing w:val="-1"/>
          <w:sz w:val="28"/>
          <w:szCs w:val="28"/>
          <w:lang w:val="uk-UA"/>
        </w:rPr>
        <w:t>;</w:t>
      </w:r>
    </w:p>
    <w:p w:rsidR="0008014F" w:rsidRDefault="0008014F" w:rsidP="0008014F">
      <w:pPr>
        <w:pStyle w:val="aa"/>
        <w:numPr>
          <w:ilvl w:val="0"/>
          <w:numId w:val="37"/>
        </w:numPr>
        <w:tabs>
          <w:tab w:val="left" w:pos="1134"/>
        </w:tabs>
        <w:ind w:left="0" w:firstLine="851"/>
        <w:contextualSpacing w:val="0"/>
        <w:jc w:val="both"/>
        <w:rPr>
          <w:color w:val="000000"/>
          <w:spacing w:val="-1"/>
          <w:sz w:val="28"/>
          <w:szCs w:val="28"/>
          <w:lang w:val="uk-UA"/>
        </w:rPr>
      </w:pPr>
      <w:r>
        <w:rPr>
          <w:color w:val="000000"/>
          <w:spacing w:val="2"/>
          <w:sz w:val="28"/>
          <w:szCs w:val="28"/>
          <w:lang w:val="uk-UA"/>
        </w:rPr>
        <w:t>майно, придбане в інших суб'єктів господарювання, організацій та громадян у</w:t>
      </w:r>
      <w:r>
        <w:rPr>
          <w:color w:val="000000"/>
          <w:spacing w:val="-5"/>
          <w:sz w:val="28"/>
          <w:szCs w:val="28"/>
          <w:lang w:val="uk-UA"/>
        </w:rPr>
        <w:t xml:space="preserve"> встановленому законодавством порядку;</w:t>
      </w:r>
    </w:p>
    <w:p w:rsidR="0008014F" w:rsidRDefault="0008014F" w:rsidP="0008014F">
      <w:pPr>
        <w:shd w:val="clear" w:color="auto" w:fill="FFFFFF"/>
        <w:autoSpaceDE w:val="0"/>
        <w:autoSpaceDN w:val="0"/>
        <w:adjustRightInd w:val="0"/>
        <w:ind w:firstLine="708"/>
        <w:jc w:val="both"/>
        <w:rPr>
          <w:sz w:val="28"/>
          <w:szCs w:val="28"/>
          <w:lang w:val="uk-UA"/>
        </w:rPr>
      </w:pPr>
      <w:r>
        <w:rPr>
          <w:sz w:val="28"/>
          <w:szCs w:val="28"/>
          <w:lang w:val="uk-UA"/>
        </w:rPr>
        <w:lastRenderedPageBreak/>
        <w:t>- доходи, одержані від реалізації робіт, послуг, а також інших видів господарської діяльності згідно з переліком, визначеним постановами Кабінету Міністрів України;</w:t>
      </w:r>
    </w:p>
    <w:p w:rsidR="0008014F" w:rsidRDefault="0008014F" w:rsidP="0008014F">
      <w:pPr>
        <w:pStyle w:val="aa"/>
        <w:numPr>
          <w:ilvl w:val="0"/>
          <w:numId w:val="37"/>
        </w:numPr>
        <w:tabs>
          <w:tab w:val="left" w:pos="1134"/>
        </w:tabs>
        <w:ind w:left="0" w:firstLine="851"/>
        <w:contextualSpacing w:val="0"/>
        <w:jc w:val="both"/>
        <w:rPr>
          <w:color w:val="000000"/>
          <w:spacing w:val="-1"/>
          <w:sz w:val="28"/>
          <w:szCs w:val="28"/>
          <w:lang w:val="uk-UA"/>
        </w:rPr>
      </w:pPr>
      <w:r>
        <w:rPr>
          <w:color w:val="000000"/>
          <w:spacing w:val="-1"/>
          <w:sz w:val="28"/>
          <w:szCs w:val="28"/>
          <w:lang w:val="uk-UA"/>
        </w:rPr>
        <w:t>інше майно, набуте на підставах, не заборонених законом.</w:t>
      </w:r>
    </w:p>
    <w:p w:rsidR="0008014F" w:rsidRDefault="0008014F" w:rsidP="0008014F">
      <w:pPr>
        <w:pStyle w:val="aa"/>
        <w:numPr>
          <w:ilvl w:val="1"/>
          <w:numId w:val="36"/>
        </w:numPr>
        <w:tabs>
          <w:tab w:val="left" w:pos="1134"/>
        </w:tabs>
        <w:ind w:left="0" w:firstLine="851"/>
        <w:contextualSpacing w:val="0"/>
        <w:jc w:val="both"/>
        <w:rPr>
          <w:color w:val="000000"/>
          <w:sz w:val="28"/>
          <w:szCs w:val="28"/>
          <w:lang w:val="uk-UA"/>
        </w:rPr>
      </w:pPr>
      <w:r>
        <w:rPr>
          <w:color w:val="000000"/>
          <w:sz w:val="28"/>
          <w:szCs w:val="28"/>
          <w:lang w:val="uk-UA"/>
        </w:rPr>
        <w:t xml:space="preserve">Фінансування </w:t>
      </w:r>
      <w:r>
        <w:rPr>
          <w:sz w:val="28"/>
          <w:szCs w:val="28"/>
        </w:rPr>
        <w:t>Центр</w:t>
      </w:r>
      <w:r>
        <w:rPr>
          <w:sz w:val="28"/>
          <w:szCs w:val="28"/>
          <w:lang w:val="uk-UA"/>
        </w:rPr>
        <w:t>у</w:t>
      </w:r>
      <w:r>
        <w:rPr>
          <w:color w:val="000000"/>
          <w:sz w:val="28"/>
          <w:szCs w:val="28"/>
          <w:lang w:val="uk-UA"/>
        </w:rPr>
        <w:t xml:space="preserve"> здійснюється за рахунок коштів обласного бюджету, а також додаткових джерел фінансування, не заборонених законодавством.</w:t>
      </w:r>
      <w:r>
        <w:rPr>
          <w:color w:val="000000"/>
          <w:sz w:val="28"/>
          <w:szCs w:val="28"/>
          <w:lang w:val="uk-UA"/>
        </w:rPr>
        <w:tab/>
      </w:r>
      <w:r>
        <w:rPr>
          <w:color w:val="000000"/>
          <w:sz w:val="28"/>
          <w:szCs w:val="28"/>
          <w:lang w:val="uk-UA"/>
        </w:rPr>
        <w:tab/>
      </w:r>
      <w:r>
        <w:rPr>
          <w:color w:val="000000"/>
          <w:sz w:val="28"/>
          <w:szCs w:val="28"/>
          <w:lang w:val="uk-UA"/>
        </w:rPr>
        <w:tab/>
      </w:r>
    </w:p>
    <w:p w:rsidR="0008014F" w:rsidRDefault="0008014F" w:rsidP="0008014F">
      <w:pPr>
        <w:pStyle w:val="aa"/>
        <w:numPr>
          <w:ilvl w:val="1"/>
          <w:numId w:val="36"/>
        </w:numPr>
        <w:tabs>
          <w:tab w:val="left" w:pos="1134"/>
        </w:tabs>
        <w:ind w:left="0" w:firstLine="851"/>
        <w:contextualSpacing w:val="0"/>
        <w:jc w:val="both"/>
        <w:rPr>
          <w:color w:val="000000"/>
          <w:sz w:val="28"/>
          <w:szCs w:val="28"/>
          <w:lang w:val="uk-UA"/>
        </w:rPr>
      </w:pPr>
      <w:r>
        <w:rPr>
          <w:color w:val="000000"/>
          <w:sz w:val="28"/>
          <w:szCs w:val="28"/>
          <w:lang w:val="uk-UA"/>
        </w:rPr>
        <w:t xml:space="preserve">Кошти, отримані від реалізації медичних послуг, курсівок та путівок на лікування, використовуються для розвитку матеріально-технічної бази </w:t>
      </w:r>
      <w:r>
        <w:rPr>
          <w:sz w:val="28"/>
          <w:szCs w:val="28"/>
          <w:lang w:val="uk-UA"/>
        </w:rPr>
        <w:t>Центру</w:t>
      </w:r>
      <w:r>
        <w:rPr>
          <w:color w:val="000000"/>
          <w:sz w:val="28"/>
          <w:szCs w:val="28"/>
          <w:lang w:val="uk-UA"/>
        </w:rPr>
        <w:t>, покращення умов праці працівників, охорони праці та техніки</w:t>
      </w:r>
    </w:p>
    <w:p w:rsidR="0008014F" w:rsidRDefault="0008014F" w:rsidP="0008014F">
      <w:pPr>
        <w:tabs>
          <w:tab w:val="left" w:pos="1134"/>
        </w:tabs>
        <w:jc w:val="both"/>
        <w:rPr>
          <w:color w:val="000000"/>
          <w:sz w:val="28"/>
          <w:szCs w:val="28"/>
          <w:lang w:val="uk-UA"/>
        </w:rPr>
      </w:pPr>
      <w:r>
        <w:rPr>
          <w:color w:val="000000"/>
          <w:sz w:val="28"/>
          <w:szCs w:val="28"/>
          <w:lang w:val="uk-UA"/>
        </w:rPr>
        <w:t xml:space="preserve">безпеки. </w:t>
      </w:r>
    </w:p>
    <w:p w:rsidR="0008014F" w:rsidRDefault="0008014F" w:rsidP="0008014F">
      <w:pPr>
        <w:pStyle w:val="aa"/>
        <w:numPr>
          <w:ilvl w:val="1"/>
          <w:numId w:val="36"/>
        </w:numPr>
        <w:tabs>
          <w:tab w:val="left" w:pos="1560"/>
        </w:tabs>
        <w:ind w:left="0" w:firstLine="851"/>
        <w:contextualSpacing w:val="0"/>
        <w:jc w:val="both"/>
        <w:rPr>
          <w:color w:val="000000"/>
          <w:sz w:val="28"/>
          <w:szCs w:val="28"/>
          <w:lang w:val="uk-UA"/>
        </w:rPr>
      </w:pPr>
      <w:r>
        <w:rPr>
          <w:color w:val="000000"/>
          <w:sz w:val="28"/>
          <w:szCs w:val="28"/>
          <w:lang w:val="uk-UA"/>
        </w:rPr>
        <w:t xml:space="preserve">Невикористані в поточному році кошти від господарської діяльності </w:t>
      </w:r>
      <w:r>
        <w:rPr>
          <w:sz w:val="28"/>
          <w:szCs w:val="28"/>
        </w:rPr>
        <w:t>Центр</w:t>
      </w:r>
      <w:r>
        <w:rPr>
          <w:sz w:val="28"/>
          <w:szCs w:val="28"/>
          <w:lang w:val="uk-UA"/>
        </w:rPr>
        <w:t>у</w:t>
      </w:r>
      <w:r>
        <w:rPr>
          <w:color w:val="000000"/>
          <w:sz w:val="28"/>
          <w:szCs w:val="28"/>
          <w:lang w:val="uk-UA"/>
        </w:rPr>
        <w:t xml:space="preserve"> не підлягають вилученню, а в установленому порядку використовуються у наступному році.</w:t>
      </w:r>
    </w:p>
    <w:p w:rsidR="0008014F" w:rsidRDefault="0008014F" w:rsidP="0008014F">
      <w:pPr>
        <w:pStyle w:val="aa"/>
        <w:numPr>
          <w:ilvl w:val="1"/>
          <w:numId w:val="36"/>
        </w:numPr>
        <w:tabs>
          <w:tab w:val="left" w:pos="1560"/>
        </w:tabs>
        <w:ind w:left="0" w:firstLine="851"/>
        <w:contextualSpacing w:val="0"/>
        <w:jc w:val="both"/>
        <w:rPr>
          <w:color w:val="000000"/>
          <w:spacing w:val="-2"/>
          <w:sz w:val="28"/>
          <w:szCs w:val="28"/>
          <w:lang w:val="uk-UA"/>
        </w:rPr>
      </w:pPr>
      <w:r>
        <w:rPr>
          <w:sz w:val="28"/>
          <w:szCs w:val="28"/>
        </w:rPr>
        <w:t>Центр</w:t>
      </w:r>
      <w:r>
        <w:rPr>
          <w:color w:val="000000"/>
          <w:spacing w:val="-1"/>
          <w:sz w:val="28"/>
          <w:szCs w:val="28"/>
          <w:lang w:val="uk-UA"/>
        </w:rPr>
        <w:t xml:space="preserve"> реалізує право володіння, користування земельними ділянками та іншими природними </w:t>
      </w:r>
      <w:r>
        <w:rPr>
          <w:color w:val="000000"/>
          <w:spacing w:val="-2"/>
          <w:sz w:val="28"/>
          <w:szCs w:val="28"/>
          <w:lang w:val="uk-UA"/>
        </w:rPr>
        <w:t>ресурсами</w:t>
      </w:r>
      <w:r>
        <w:rPr>
          <w:b/>
          <w:bCs/>
          <w:color w:val="000000"/>
          <w:spacing w:val="-2"/>
          <w:sz w:val="28"/>
          <w:szCs w:val="28"/>
          <w:lang w:val="uk-UA"/>
        </w:rPr>
        <w:t xml:space="preserve"> </w:t>
      </w:r>
      <w:r>
        <w:rPr>
          <w:color w:val="000000"/>
          <w:spacing w:val="-2"/>
          <w:sz w:val="28"/>
          <w:szCs w:val="28"/>
          <w:lang w:val="uk-UA"/>
        </w:rPr>
        <w:t>відповідно до мети своєї діяльності та чинного законодавства України.</w:t>
      </w:r>
    </w:p>
    <w:p w:rsidR="0008014F" w:rsidRDefault="0008014F" w:rsidP="0008014F">
      <w:pPr>
        <w:pStyle w:val="aa"/>
        <w:numPr>
          <w:ilvl w:val="1"/>
          <w:numId w:val="36"/>
        </w:numPr>
        <w:tabs>
          <w:tab w:val="left" w:pos="1560"/>
        </w:tabs>
        <w:ind w:left="0" w:firstLine="851"/>
        <w:contextualSpacing w:val="0"/>
        <w:jc w:val="both"/>
        <w:rPr>
          <w:rStyle w:val="FontStyle13"/>
          <w:sz w:val="28"/>
          <w:szCs w:val="28"/>
        </w:rPr>
      </w:pPr>
      <w:r>
        <w:rPr>
          <w:rStyle w:val="FontStyle13"/>
          <w:sz w:val="28"/>
          <w:szCs w:val="28"/>
          <w:lang w:val="uk-UA" w:eastAsia="uk-UA"/>
        </w:rPr>
        <w:t xml:space="preserve">Перевірка та ревізія порядку використання майна, господарської та фінансової діяльності </w:t>
      </w:r>
      <w:r>
        <w:rPr>
          <w:sz w:val="28"/>
          <w:szCs w:val="28"/>
        </w:rPr>
        <w:t>Центр</w:t>
      </w:r>
      <w:r>
        <w:rPr>
          <w:sz w:val="28"/>
          <w:szCs w:val="28"/>
          <w:lang w:val="uk-UA"/>
        </w:rPr>
        <w:t>у</w:t>
      </w:r>
      <w:r>
        <w:rPr>
          <w:rStyle w:val="FontStyle13"/>
          <w:sz w:val="28"/>
          <w:szCs w:val="28"/>
          <w:lang w:val="uk-UA" w:eastAsia="uk-UA"/>
        </w:rPr>
        <w:t xml:space="preserve"> здійснюються уповноваженим органом у визначеному законодавством порядку.</w:t>
      </w:r>
    </w:p>
    <w:p w:rsidR="0008014F" w:rsidRDefault="0008014F" w:rsidP="0008014F">
      <w:pPr>
        <w:pStyle w:val="aa"/>
        <w:numPr>
          <w:ilvl w:val="1"/>
          <w:numId w:val="36"/>
        </w:numPr>
        <w:tabs>
          <w:tab w:val="left" w:pos="1560"/>
        </w:tabs>
        <w:ind w:left="0" w:firstLine="851"/>
        <w:contextualSpacing w:val="0"/>
        <w:jc w:val="both"/>
      </w:pPr>
      <w:r>
        <w:rPr>
          <w:color w:val="000000"/>
          <w:spacing w:val="5"/>
          <w:sz w:val="28"/>
          <w:szCs w:val="28"/>
          <w:lang w:val="uk-UA"/>
        </w:rPr>
        <w:t xml:space="preserve">Збитки, завдані </w:t>
      </w:r>
      <w:r>
        <w:rPr>
          <w:sz w:val="28"/>
          <w:szCs w:val="28"/>
        </w:rPr>
        <w:t>Центр</w:t>
      </w:r>
      <w:r>
        <w:rPr>
          <w:sz w:val="28"/>
          <w:szCs w:val="28"/>
          <w:lang w:val="uk-UA"/>
        </w:rPr>
        <w:t>у</w:t>
      </w:r>
      <w:r>
        <w:rPr>
          <w:color w:val="000000"/>
          <w:spacing w:val="5"/>
          <w:sz w:val="28"/>
          <w:szCs w:val="28"/>
          <w:lang w:val="uk-UA"/>
        </w:rPr>
        <w:t xml:space="preserve"> в результаті порушення його майнових прав </w:t>
      </w:r>
      <w:r>
        <w:rPr>
          <w:color w:val="000000"/>
          <w:spacing w:val="6"/>
          <w:sz w:val="28"/>
          <w:szCs w:val="28"/>
          <w:lang w:val="uk-UA"/>
        </w:rPr>
        <w:t xml:space="preserve">громадянами, юридичними особами і державними органами, відшкодовуються </w:t>
      </w:r>
      <w:r>
        <w:rPr>
          <w:color w:val="000000"/>
          <w:sz w:val="28"/>
          <w:szCs w:val="28"/>
          <w:lang w:val="uk-UA"/>
        </w:rPr>
        <w:t>згідно з рішенням відповідного суду.</w:t>
      </w:r>
    </w:p>
    <w:p w:rsidR="0008014F" w:rsidRDefault="0008014F" w:rsidP="0008014F">
      <w:pPr>
        <w:shd w:val="clear" w:color="auto" w:fill="FFFFFF"/>
        <w:autoSpaceDE w:val="0"/>
        <w:autoSpaceDN w:val="0"/>
        <w:adjustRightInd w:val="0"/>
        <w:ind w:firstLine="708"/>
        <w:jc w:val="both"/>
        <w:rPr>
          <w:sz w:val="28"/>
          <w:szCs w:val="28"/>
          <w:lang w:val="uk-UA"/>
        </w:rPr>
      </w:pPr>
      <w:r>
        <w:rPr>
          <w:sz w:val="28"/>
          <w:szCs w:val="28"/>
          <w:lang w:val="uk-UA"/>
        </w:rPr>
        <w:t>4.14. Центр має право на договірних основах використовувати майно інших юридичних осіб і громадян, користуватися послугами будь-якого підприємства, установи, організації або фізичної особи з оплатою згідно з чинним законодавством України.</w:t>
      </w:r>
    </w:p>
    <w:p w:rsidR="0008014F" w:rsidRDefault="0008014F" w:rsidP="0008014F">
      <w:pPr>
        <w:ind w:firstLine="720"/>
        <w:jc w:val="both"/>
        <w:rPr>
          <w:sz w:val="28"/>
          <w:szCs w:val="28"/>
          <w:lang w:val="uk-UA"/>
        </w:rPr>
      </w:pPr>
      <w:r>
        <w:rPr>
          <w:sz w:val="28"/>
          <w:szCs w:val="28"/>
          <w:lang w:val="uk-UA"/>
        </w:rPr>
        <w:t>4.15. Використовує свої доходи виключно для фінансування видатків на утримання Центру, реалізації мети (цілей, завдань) та напрямів діяльності, визначених Статутом.</w:t>
      </w:r>
    </w:p>
    <w:p w:rsidR="0008014F" w:rsidRDefault="0008014F" w:rsidP="0008014F">
      <w:pPr>
        <w:ind w:firstLine="720"/>
        <w:jc w:val="both"/>
        <w:rPr>
          <w:sz w:val="28"/>
          <w:szCs w:val="28"/>
          <w:lang w:val="uk-UA"/>
        </w:rPr>
      </w:pPr>
    </w:p>
    <w:p w:rsidR="0008014F" w:rsidRDefault="0008014F" w:rsidP="0008014F">
      <w:pPr>
        <w:numPr>
          <w:ilvl w:val="0"/>
          <w:numId w:val="36"/>
        </w:numPr>
        <w:ind w:firstLine="1818"/>
        <w:jc w:val="both"/>
        <w:rPr>
          <w:sz w:val="28"/>
          <w:szCs w:val="28"/>
          <w:lang w:val="uk-UA"/>
        </w:rPr>
      </w:pPr>
      <w:r>
        <w:rPr>
          <w:b/>
          <w:bCs/>
          <w:spacing w:val="-1"/>
          <w:sz w:val="28"/>
          <w:szCs w:val="28"/>
          <w:lang w:val="uk-UA"/>
        </w:rPr>
        <w:t>ПРАВА ТА ОБОВ’ЯЗКИ ЦЕНТРУ</w:t>
      </w:r>
    </w:p>
    <w:p w:rsidR="0008014F" w:rsidRDefault="0008014F" w:rsidP="0008014F">
      <w:pPr>
        <w:ind w:left="2268"/>
        <w:jc w:val="both"/>
        <w:rPr>
          <w:sz w:val="28"/>
          <w:szCs w:val="28"/>
          <w:lang w:val="uk-UA"/>
        </w:rPr>
      </w:pPr>
    </w:p>
    <w:p w:rsidR="0008014F" w:rsidRDefault="0008014F" w:rsidP="0008014F">
      <w:pPr>
        <w:ind w:firstLine="720"/>
        <w:jc w:val="both"/>
        <w:rPr>
          <w:sz w:val="28"/>
          <w:szCs w:val="28"/>
          <w:lang w:val="uk-UA"/>
        </w:rPr>
      </w:pPr>
      <w:r>
        <w:rPr>
          <w:sz w:val="28"/>
          <w:szCs w:val="28"/>
          <w:lang w:val="uk-UA"/>
        </w:rPr>
        <w:t>5.1. Центр</w:t>
      </w:r>
      <w:r>
        <w:rPr>
          <w:color w:val="000000"/>
          <w:sz w:val="28"/>
          <w:szCs w:val="28"/>
          <w:lang w:val="uk-UA"/>
        </w:rPr>
        <w:t xml:space="preserve">, за погодженням з Органом управління майном, визначає стратегію та основні напрямки </w:t>
      </w:r>
      <w:r>
        <w:rPr>
          <w:color w:val="000000"/>
          <w:spacing w:val="4"/>
          <w:sz w:val="28"/>
          <w:szCs w:val="28"/>
          <w:lang w:val="uk-UA"/>
        </w:rPr>
        <w:t xml:space="preserve">свого розвитку відповідно до галузевих науково-технічних прогнозів та </w:t>
      </w:r>
      <w:r>
        <w:rPr>
          <w:color w:val="000000"/>
          <w:spacing w:val="1"/>
          <w:sz w:val="28"/>
          <w:szCs w:val="28"/>
          <w:lang w:val="uk-UA"/>
        </w:rPr>
        <w:t xml:space="preserve">пріоритетів, кон’юнктури ринку послуг та економічної ситуації, згідно з чинним законодавством України. </w:t>
      </w:r>
      <w:r>
        <w:rPr>
          <w:sz w:val="28"/>
          <w:szCs w:val="28"/>
          <w:lang w:val="uk-UA"/>
        </w:rPr>
        <w:t xml:space="preserve">Для здійснення покладених завдань та функцій </w:t>
      </w:r>
      <w:r>
        <w:rPr>
          <w:sz w:val="28"/>
          <w:szCs w:val="28"/>
        </w:rPr>
        <w:t>Центр</w:t>
      </w:r>
      <w:r>
        <w:rPr>
          <w:sz w:val="28"/>
          <w:szCs w:val="28"/>
          <w:lang w:val="uk-UA"/>
        </w:rPr>
        <w:t xml:space="preserve"> має право, згідно з чинним законодавством, самостійно планувати свою діяльність.</w:t>
      </w:r>
    </w:p>
    <w:p w:rsidR="0008014F" w:rsidRDefault="0008014F" w:rsidP="0008014F">
      <w:pPr>
        <w:ind w:firstLine="720"/>
        <w:jc w:val="both"/>
        <w:rPr>
          <w:color w:val="000000"/>
          <w:spacing w:val="-1"/>
          <w:sz w:val="28"/>
          <w:szCs w:val="28"/>
          <w:lang w:val="uk-UA"/>
        </w:rPr>
      </w:pPr>
      <w:r>
        <w:rPr>
          <w:sz w:val="28"/>
          <w:szCs w:val="28"/>
          <w:lang w:val="uk-UA"/>
        </w:rPr>
        <w:t>5.2. </w:t>
      </w:r>
      <w:r>
        <w:rPr>
          <w:sz w:val="28"/>
          <w:szCs w:val="28"/>
        </w:rPr>
        <w:t>Центр</w:t>
      </w:r>
      <w:r>
        <w:rPr>
          <w:color w:val="000000"/>
          <w:spacing w:val="-1"/>
          <w:sz w:val="28"/>
          <w:szCs w:val="28"/>
          <w:lang w:val="uk-UA"/>
        </w:rPr>
        <w:t xml:space="preserve"> для здійснення своєї статутної діяльності має право: </w:t>
      </w:r>
    </w:p>
    <w:p w:rsidR="0008014F" w:rsidRDefault="0008014F" w:rsidP="0008014F">
      <w:pPr>
        <w:ind w:firstLine="720"/>
        <w:jc w:val="both"/>
        <w:rPr>
          <w:sz w:val="28"/>
          <w:szCs w:val="28"/>
          <w:lang w:val="uk-UA"/>
        </w:rPr>
      </w:pPr>
      <w:r>
        <w:rPr>
          <w:color w:val="000000"/>
          <w:spacing w:val="-1"/>
          <w:sz w:val="28"/>
          <w:szCs w:val="28"/>
          <w:lang w:val="uk-UA"/>
        </w:rPr>
        <w:t xml:space="preserve">- </w:t>
      </w:r>
      <w:r>
        <w:rPr>
          <w:sz w:val="28"/>
          <w:szCs w:val="28"/>
          <w:lang w:val="uk-UA"/>
        </w:rPr>
        <w:t>мати відокремлене майно, володіти, користуватися і розпоряджатися ним відповідно до чинного законодавства та цього Статуту;</w:t>
      </w:r>
    </w:p>
    <w:p w:rsidR="0008014F" w:rsidRDefault="0008014F" w:rsidP="0008014F">
      <w:pPr>
        <w:ind w:firstLine="720"/>
        <w:jc w:val="both"/>
        <w:rPr>
          <w:sz w:val="28"/>
          <w:szCs w:val="28"/>
          <w:lang w:val="uk-UA"/>
        </w:rPr>
      </w:pPr>
      <w:r>
        <w:rPr>
          <w:sz w:val="28"/>
          <w:szCs w:val="28"/>
          <w:lang w:val="uk-UA"/>
        </w:rPr>
        <w:t>- вступати на договірних засадах у взаємовідносини з юридичними і фізичними особами, в тому числі з іноземними, на виконання робіт спільної діяльності за згодою Органу управління майном;</w:t>
      </w:r>
    </w:p>
    <w:p w:rsidR="0008014F" w:rsidRDefault="0008014F" w:rsidP="0008014F">
      <w:pPr>
        <w:ind w:firstLine="720"/>
        <w:jc w:val="both"/>
        <w:rPr>
          <w:sz w:val="28"/>
          <w:szCs w:val="28"/>
          <w:lang w:val="uk-UA"/>
        </w:rPr>
      </w:pPr>
      <w:r>
        <w:rPr>
          <w:sz w:val="28"/>
          <w:szCs w:val="28"/>
          <w:lang w:val="uk-UA"/>
        </w:rPr>
        <w:t>- планувати та здійснювати медичну і господарську діяльність з метою виконання поставлених завдань відповідно до Статуту;</w:t>
      </w:r>
    </w:p>
    <w:p w:rsidR="0008014F" w:rsidRDefault="0008014F" w:rsidP="0008014F">
      <w:pPr>
        <w:ind w:firstLine="720"/>
        <w:jc w:val="both"/>
        <w:rPr>
          <w:sz w:val="28"/>
          <w:szCs w:val="28"/>
          <w:lang w:val="uk-UA"/>
        </w:rPr>
      </w:pPr>
      <w:r>
        <w:rPr>
          <w:sz w:val="28"/>
          <w:szCs w:val="28"/>
          <w:lang w:val="uk-UA"/>
        </w:rPr>
        <w:lastRenderedPageBreak/>
        <w:t xml:space="preserve">- утворювати </w:t>
      </w:r>
      <w:r>
        <w:rPr>
          <w:color w:val="000000"/>
          <w:sz w:val="28"/>
          <w:szCs w:val="28"/>
          <w:lang w:val="uk-UA"/>
        </w:rPr>
        <w:t xml:space="preserve">з дозволу Органу управління майном госпрозрахункові та  </w:t>
      </w:r>
      <w:r>
        <w:rPr>
          <w:sz w:val="28"/>
          <w:szCs w:val="28"/>
          <w:lang w:val="uk-UA"/>
        </w:rPr>
        <w:t>негоспрозрахункові структурні підрозділи, філії, інші виробничі пункти обслуговування, якщо це необхідно для підтримки основної діяльності Центру та не суперечить діючому законодавству, затверджувати положення про них;</w:t>
      </w:r>
    </w:p>
    <w:p w:rsidR="0008014F" w:rsidRDefault="0008014F" w:rsidP="0008014F">
      <w:pPr>
        <w:ind w:firstLine="720"/>
        <w:jc w:val="both"/>
        <w:rPr>
          <w:sz w:val="28"/>
          <w:szCs w:val="28"/>
          <w:lang w:val="uk-UA"/>
        </w:rPr>
      </w:pPr>
      <w:r>
        <w:rPr>
          <w:sz w:val="28"/>
          <w:szCs w:val="28"/>
          <w:lang w:val="uk-UA"/>
        </w:rPr>
        <w:t>- одержувати від підприємств, установ, організацій, незалежно від їх форм власності і видів діяльності, відомості, необхідні для роботи;</w:t>
      </w:r>
    </w:p>
    <w:p w:rsidR="0008014F" w:rsidRDefault="0008014F" w:rsidP="0008014F">
      <w:pPr>
        <w:ind w:firstLine="720"/>
        <w:jc w:val="both"/>
        <w:rPr>
          <w:sz w:val="28"/>
          <w:szCs w:val="28"/>
          <w:lang w:val="uk-UA"/>
        </w:rPr>
      </w:pPr>
      <w:r>
        <w:rPr>
          <w:sz w:val="28"/>
          <w:szCs w:val="28"/>
          <w:lang w:val="uk-UA"/>
        </w:rPr>
        <w:t>- проводити атестацію робочих місць за умовами праці;</w:t>
      </w:r>
    </w:p>
    <w:p w:rsidR="0008014F" w:rsidRDefault="0008014F" w:rsidP="0008014F">
      <w:pPr>
        <w:ind w:firstLine="720"/>
        <w:jc w:val="both"/>
        <w:rPr>
          <w:sz w:val="28"/>
          <w:szCs w:val="28"/>
          <w:lang w:val="uk-UA"/>
        </w:rPr>
      </w:pPr>
      <w:r>
        <w:rPr>
          <w:sz w:val="28"/>
          <w:szCs w:val="28"/>
          <w:lang w:val="uk-UA"/>
        </w:rPr>
        <w:t>- користуватись земельними ділянками, наданими у постійне користування та на яких він розташований;</w:t>
      </w:r>
    </w:p>
    <w:p w:rsidR="0008014F" w:rsidRDefault="0008014F" w:rsidP="0008014F">
      <w:pPr>
        <w:ind w:firstLine="720"/>
        <w:jc w:val="both"/>
        <w:rPr>
          <w:sz w:val="28"/>
          <w:szCs w:val="28"/>
          <w:lang w:val="uk-UA"/>
        </w:rPr>
      </w:pPr>
      <w:r>
        <w:rPr>
          <w:sz w:val="28"/>
          <w:szCs w:val="28"/>
          <w:lang w:val="uk-UA"/>
        </w:rPr>
        <w:t>- одержувати у встановленому порядку ліцензії, сертифікати, дозволи тощо, необхідні для здійснення певних видів діяльності, згідно з чинним законодавством;</w:t>
      </w:r>
      <w:r>
        <w:rPr>
          <w:sz w:val="28"/>
          <w:szCs w:val="28"/>
          <w:lang w:val="uk-UA"/>
        </w:rPr>
        <w:tab/>
      </w:r>
      <w:r>
        <w:rPr>
          <w:sz w:val="28"/>
          <w:szCs w:val="28"/>
          <w:lang w:val="uk-UA"/>
        </w:rPr>
        <w:tab/>
      </w:r>
      <w:r>
        <w:rPr>
          <w:sz w:val="28"/>
          <w:szCs w:val="28"/>
          <w:lang w:val="uk-UA"/>
        </w:rPr>
        <w:tab/>
      </w:r>
    </w:p>
    <w:p w:rsidR="0008014F" w:rsidRDefault="0008014F" w:rsidP="0008014F">
      <w:pPr>
        <w:pStyle w:val="aa"/>
        <w:ind w:left="0"/>
        <w:jc w:val="both"/>
        <w:rPr>
          <w:sz w:val="28"/>
          <w:szCs w:val="28"/>
          <w:lang w:val="uk-UA"/>
        </w:rPr>
      </w:pPr>
      <w:r>
        <w:rPr>
          <w:sz w:val="28"/>
          <w:szCs w:val="28"/>
          <w:lang w:val="uk-UA"/>
        </w:rPr>
        <w:tab/>
        <w:t>- отримувати кошти і матеріальні цінності від органів виконавчої влади, підприємств, установ, міжнародних благодійних організацій, фондів і громадян для додаткового фінансування та удосконалення реабілітаційної складової Центру, покращення інформаційного та  науково-методичного забезпечення реабілітаційного процесу, а також для розвитку власної матеріально-технічної бази та підвищення кваліфікації кадрів;</w:t>
      </w:r>
    </w:p>
    <w:p w:rsidR="0008014F" w:rsidRDefault="0008014F" w:rsidP="0008014F">
      <w:pPr>
        <w:pStyle w:val="aa"/>
        <w:tabs>
          <w:tab w:val="left" w:pos="709"/>
        </w:tabs>
        <w:ind w:left="0"/>
        <w:jc w:val="both"/>
        <w:rPr>
          <w:sz w:val="28"/>
          <w:szCs w:val="28"/>
          <w:lang w:val="uk-UA"/>
        </w:rPr>
      </w:pPr>
      <w:r>
        <w:rPr>
          <w:sz w:val="28"/>
          <w:szCs w:val="28"/>
          <w:lang w:val="uk-UA"/>
        </w:rPr>
        <w:tab/>
        <w:t xml:space="preserve">- на договірних умовах, за погодженням з Органом управління майном  та управлінням охорони здоров’я Житомирської облдержадміністрації, бути базою для проведення  науково-дослідних  робіт,  проходження  інтернатури  лікарями </w:t>
      </w:r>
    </w:p>
    <w:p w:rsidR="0008014F" w:rsidRDefault="0008014F" w:rsidP="0008014F">
      <w:pPr>
        <w:tabs>
          <w:tab w:val="left" w:pos="1134"/>
        </w:tabs>
        <w:jc w:val="both"/>
        <w:rPr>
          <w:sz w:val="28"/>
          <w:szCs w:val="28"/>
          <w:lang w:val="uk-UA"/>
        </w:rPr>
      </w:pPr>
      <w:r>
        <w:rPr>
          <w:sz w:val="28"/>
          <w:szCs w:val="28"/>
          <w:lang w:val="uk-UA"/>
        </w:rPr>
        <w:t xml:space="preserve">відповідного профілю, виробничої практики студентів, підвищення кваліфікації лікарів; </w:t>
      </w:r>
    </w:p>
    <w:p w:rsidR="0008014F" w:rsidRDefault="0008014F" w:rsidP="0008014F">
      <w:pPr>
        <w:jc w:val="both"/>
        <w:rPr>
          <w:rFonts w:eastAsia="MS Mincho"/>
          <w:sz w:val="28"/>
          <w:szCs w:val="28"/>
          <w:lang w:val="uk-UA"/>
        </w:rPr>
      </w:pPr>
      <w:r>
        <w:rPr>
          <w:sz w:val="28"/>
          <w:szCs w:val="28"/>
          <w:lang w:val="uk-UA"/>
        </w:rPr>
        <w:tab/>
        <w:t xml:space="preserve">- </w:t>
      </w:r>
      <w:r>
        <w:rPr>
          <w:rFonts w:eastAsia="MS Mincho"/>
          <w:sz w:val="28"/>
          <w:szCs w:val="28"/>
          <w:lang w:val="uk-UA"/>
        </w:rPr>
        <w:t xml:space="preserve">використовувати для підвищення якісного рівня своєї роботи кошти, добровільно передані підприємствами, установами, організаціями та окремими громадянами, відповідно до статті 18 Основ законодавства України про охорону здоров'я та Закону України </w:t>
      </w:r>
      <w:r>
        <w:rPr>
          <w:sz w:val="28"/>
          <w:szCs w:val="28"/>
          <w:lang w:val="uk-UA"/>
        </w:rPr>
        <w:t>«</w:t>
      </w:r>
      <w:r>
        <w:rPr>
          <w:rStyle w:val="rvts23"/>
          <w:sz w:val="28"/>
          <w:szCs w:val="28"/>
          <w:lang w:val="uk-UA"/>
        </w:rPr>
        <w:t>Про благодійну діяльність та благодійні організації</w:t>
      </w:r>
      <w:r>
        <w:rPr>
          <w:sz w:val="28"/>
          <w:szCs w:val="28"/>
          <w:lang w:val="uk-UA"/>
        </w:rPr>
        <w:t>»</w:t>
      </w:r>
      <w:r>
        <w:rPr>
          <w:rFonts w:eastAsia="MS Mincho"/>
          <w:sz w:val="28"/>
          <w:szCs w:val="28"/>
          <w:lang w:val="uk-UA"/>
        </w:rPr>
        <w:t>;</w:t>
      </w:r>
    </w:p>
    <w:p w:rsidR="0008014F" w:rsidRDefault="0008014F" w:rsidP="0008014F">
      <w:pPr>
        <w:jc w:val="both"/>
        <w:rPr>
          <w:rFonts w:eastAsia="MS Mincho"/>
          <w:sz w:val="28"/>
          <w:szCs w:val="28"/>
          <w:lang w:val="uk-UA"/>
        </w:rPr>
      </w:pPr>
      <w:r>
        <w:rPr>
          <w:rFonts w:eastAsia="MS Mincho"/>
          <w:sz w:val="28"/>
          <w:szCs w:val="28"/>
          <w:lang w:val="uk-UA"/>
        </w:rPr>
        <w:tab/>
        <w:t xml:space="preserve">- </w:t>
      </w:r>
      <w:r>
        <w:rPr>
          <w:sz w:val="28"/>
          <w:szCs w:val="28"/>
          <w:lang w:val="uk-UA"/>
        </w:rPr>
        <w:t>здійснювати іншу діяльність, спрямовану на виконання статутних завдань, яка не суперечить чинному законодавству України.</w:t>
      </w:r>
    </w:p>
    <w:p w:rsidR="0008014F" w:rsidRDefault="0008014F" w:rsidP="0008014F">
      <w:pPr>
        <w:ind w:firstLine="709"/>
        <w:jc w:val="both"/>
        <w:rPr>
          <w:color w:val="000000"/>
          <w:spacing w:val="2"/>
          <w:sz w:val="28"/>
          <w:szCs w:val="28"/>
          <w:lang w:val="uk-UA"/>
        </w:rPr>
      </w:pPr>
      <w:r>
        <w:rPr>
          <w:color w:val="000000"/>
          <w:spacing w:val="2"/>
          <w:sz w:val="28"/>
          <w:szCs w:val="28"/>
          <w:lang w:val="uk-UA"/>
        </w:rPr>
        <w:t xml:space="preserve">5.3. Обов’язки </w:t>
      </w:r>
      <w:r>
        <w:rPr>
          <w:sz w:val="28"/>
          <w:szCs w:val="28"/>
        </w:rPr>
        <w:t>Центр</w:t>
      </w:r>
      <w:r>
        <w:rPr>
          <w:sz w:val="28"/>
          <w:szCs w:val="28"/>
          <w:lang w:val="uk-UA"/>
        </w:rPr>
        <w:t>у</w:t>
      </w:r>
      <w:r>
        <w:rPr>
          <w:color w:val="000000"/>
          <w:spacing w:val="2"/>
          <w:sz w:val="28"/>
          <w:szCs w:val="28"/>
          <w:lang w:val="uk-UA"/>
        </w:rPr>
        <w:t>:</w:t>
      </w:r>
    </w:p>
    <w:p w:rsidR="0008014F" w:rsidRDefault="0008014F" w:rsidP="0008014F">
      <w:pPr>
        <w:ind w:firstLine="709"/>
        <w:jc w:val="both"/>
        <w:rPr>
          <w:color w:val="000000"/>
          <w:sz w:val="28"/>
          <w:szCs w:val="28"/>
          <w:lang w:val="uk-UA"/>
        </w:rPr>
      </w:pPr>
      <w:r>
        <w:rPr>
          <w:color w:val="000000"/>
          <w:spacing w:val="2"/>
          <w:sz w:val="28"/>
          <w:szCs w:val="28"/>
          <w:lang w:val="uk-UA"/>
        </w:rPr>
        <w:t xml:space="preserve">- </w:t>
      </w:r>
      <w:r>
        <w:rPr>
          <w:color w:val="000000"/>
          <w:spacing w:val="1"/>
          <w:sz w:val="28"/>
          <w:szCs w:val="28"/>
          <w:lang w:val="uk-UA"/>
        </w:rPr>
        <w:t xml:space="preserve">забезпечувати своєчасну сплату податків та інших відрахувань згідно з чинним </w:t>
      </w:r>
      <w:r>
        <w:rPr>
          <w:color w:val="000000"/>
          <w:sz w:val="28"/>
          <w:szCs w:val="28"/>
          <w:lang w:val="uk-UA"/>
        </w:rPr>
        <w:t>законодавством;</w:t>
      </w:r>
    </w:p>
    <w:p w:rsidR="0008014F" w:rsidRDefault="0008014F" w:rsidP="0008014F">
      <w:pPr>
        <w:ind w:firstLine="709"/>
        <w:jc w:val="both"/>
        <w:rPr>
          <w:sz w:val="28"/>
          <w:szCs w:val="28"/>
          <w:lang w:val="uk-UA"/>
        </w:rPr>
      </w:pPr>
      <w:r>
        <w:rPr>
          <w:color w:val="000000"/>
          <w:sz w:val="28"/>
          <w:szCs w:val="28"/>
          <w:lang w:val="uk-UA"/>
        </w:rPr>
        <w:t xml:space="preserve">- забезпечувати облік та звітність згідно з формами і в терміни, затверджені Державним комітетом статистики України, організацію і контроль </w:t>
      </w:r>
    </w:p>
    <w:p w:rsidR="0008014F" w:rsidRDefault="0008014F" w:rsidP="0008014F">
      <w:pPr>
        <w:pStyle w:val="aa"/>
        <w:tabs>
          <w:tab w:val="left" w:pos="1134"/>
        </w:tabs>
        <w:ind w:left="0"/>
        <w:jc w:val="both"/>
        <w:rPr>
          <w:color w:val="000000"/>
          <w:sz w:val="28"/>
          <w:szCs w:val="28"/>
          <w:lang w:val="uk-UA"/>
        </w:rPr>
      </w:pPr>
      <w:r>
        <w:rPr>
          <w:color w:val="000000"/>
          <w:sz w:val="28"/>
          <w:szCs w:val="28"/>
          <w:lang w:val="uk-UA"/>
        </w:rPr>
        <w:t>за проведенням статистичного обліку і звітності з медичної практики, фінансової діяльності тощо;</w:t>
      </w:r>
    </w:p>
    <w:p w:rsidR="0008014F" w:rsidRDefault="0008014F" w:rsidP="0008014F">
      <w:pPr>
        <w:pStyle w:val="aa"/>
        <w:tabs>
          <w:tab w:val="left" w:pos="709"/>
        </w:tabs>
        <w:ind w:left="0"/>
        <w:jc w:val="both"/>
        <w:rPr>
          <w:color w:val="000000"/>
          <w:sz w:val="28"/>
          <w:szCs w:val="28"/>
          <w:lang w:val="uk-UA"/>
        </w:rPr>
      </w:pPr>
      <w:r>
        <w:rPr>
          <w:color w:val="000000"/>
          <w:sz w:val="28"/>
          <w:szCs w:val="28"/>
          <w:lang w:val="uk-UA"/>
        </w:rPr>
        <w:tab/>
        <w:t>- з</w:t>
      </w:r>
      <w:r>
        <w:rPr>
          <w:color w:val="000000"/>
          <w:spacing w:val="1"/>
          <w:sz w:val="28"/>
          <w:szCs w:val="28"/>
          <w:lang w:val="uk-UA"/>
        </w:rPr>
        <w:t xml:space="preserve">дійснювати оперативну діяльність з матеріально-технічного забезпечення </w:t>
      </w:r>
      <w:r>
        <w:rPr>
          <w:sz w:val="28"/>
          <w:szCs w:val="28"/>
        </w:rPr>
        <w:t>Центр</w:t>
      </w:r>
      <w:r>
        <w:rPr>
          <w:sz w:val="28"/>
          <w:szCs w:val="28"/>
          <w:lang w:val="uk-UA"/>
        </w:rPr>
        <w:t>у</w:t>
      </w:r>
      <w:r>
        <w:rPr>
          <w:color w:val="000000"/>
          <w:spacing w:val="1"/>
          <w:sz w:val="28"/>
          <w:szCs w:val="28"/>
          <w:lang w:val="uk-UA"/>
        </w:rPr>
        <w:t>;</w:t>
      </w:r>
    </w:p>
    <w:p w:rsidR="0008014F" w:rsidRDefault="0008014F" w:rsidP="0008014F">
      <w:pPr>
        <w:pStyle w:val="aa"/>
        <w:tabs>
          <w:tab w:val="left" w:pos="709"/>
        </w:tabs>
        <w:ind w:left="0"/>
        <w:jc w:val="both"/>
        <w:rPr>
          <w:color w:val="000000"/>
          <w:sz w:val="28"/>
          <w:szCs w:val="28"/>
          <w:lang w:val="uk-UA"/>
        </w:rPr>
      </w:pPr>
      <w:r>
        <w:rPr>
          <w:color w:val="000000"/>
          <w:sz w:val="28"/>
          <w:szCs w:val="28"/>
          <w:lang w:val="uk-UA"/>
        </w:rPr>
        <w:tab/>
        <w:t>- здійснювати будівництво, реконструкцію, а також капітальний ремонт основних фондів, забезпечувати якнайшвидше введення в експлуатацію  придбаного обладнання;</w:t>
      </w:r>
    </w:p>
    <w:p w:rsidR="0008014F" w:rsidRDefault="0008014F" w:rsidP="0008014F">
      <w:pPr>
        <w:pStyle w:val="aa"/>
        <w:tabs>
          <w:tab w:val="left" w:pos="709"/>
        </w:tabs>
        <w:ind w:left="0"/>
        <w:jc w:val="both"/>
        <w:rPr>
          <w:color w:val="000000"/>
          <w:sz w:val="28"/>
          <w:szCs w:val="28"/>
          <w:lang w:val="uk-UA"/>
        </w:rPr>
      </w:pPr>
      <w:r>
        <w:rPr>
          <w:color w:val="000000"/>
          <w:sz w:val="28"/>
          <w:szCs w:val="28"/>
          <w:lang w:val="uk-UA"/>
        </w:rPr>
        <w:tab/>
        <w:t>- </w:t>
      </w:r>
      <w:r>
        <w:rPr>
          <w:color w:val="000000"/>
          <w:spacing w:val="3"/>
          <w:sz w:val="28"/>
          <w:szCs w:val="28"/>
          <w:lang w:val="uk-UA"/>
        </w:rPr>
        <w:t xml:space="preserve">закуповувати необхідні матеріальні ресурси у підприємств, організацій та </w:t>
      </w:r>
      <w:r>
        <w:rPr>
          <w:color w:val="000000"/>
          <w:sz w:val="28"/>
          <w:szCs w:val="28"/>
          <w:lang w:val="uk-UA"/>
        </w:rPr>
        <w:t>установ незалежно від форм власності, а також у фізичних осіб;</w:t>
      </w:r>
    </w:p>
    <w:p w:rsidR="0008014F" w:rsidRDefault="0008014F" w:rsidP="0008014F">
      <w:pPr>
        <w:pStyle w:val="aa"/>
        <w:tabs>
          <w:tab w:val="left" w:pos="709"/>
        </w:tabs>
        <w:ind w:left="0"/>
        <w:jc w:val="both"/>
        <w:rPr>
          <w:color w:val="000000"/>
          <w:sz w:val="28"/>
          <w:szCs w:val="28"/>
          <w:lang w:val="uk-UA"/>
        </w:rPr>
      </w:pPr>
      <w:r>
        <w:rPr>
          <w:color w:val="000000"/>
          <w:sz w:val="28"/>
          <w:szCs w:val="28"/>
          <w:lang w:val="uk-UA"/>
        </w:rPr>
        <w:tab/>
        <w:t>- </w:t>
      </w:r>
      <w:r>
        <w:rPr>
          <w:color w:val="000000"/>
          <w:spacing w:val="1"/>
          <w:sz w:val="28"/>
          <w:szCs w:val="28"/>
          <w:lang w:val="uk-UA"/>
        </w:rPr>
        <w:t xml:space="preserve">створювати належні умови для високопродуктивної праці, забезпечувати </w:t>
      </w:r>
      <w:r>
        <w:rPr>
          <w:color w:val="000000"/>
          <w:spacing w:val="7"/>
          <w:sz w:val="28"/>
          <w:szCs w:val="28"/>
          <w:lang w:val="uk-UA"/>
        </w:rPr>
        <w:t xml:space="preserve">додержання законодавства про працю, правил та норм охорони праці, </w:t>
      </w:r>
      <w:r>
        <w:rPr>
          <w:color w:val="000000"/>
          <w:sz w:val="28"/>
          <w:szCs w:val="28"/>
          <w:lang w:val="uk-UA"/>
        </w:rPr>
        <w:t>техніки безпеки, соціального страхування;</w:t>
      </w:r>
    </w:p>
    <w:p w:rsidR="0008014F" w:rsidRDefault="0008014F" w:rsidP="0008014F">
      <w:pPr>
        <w:pStyle w:val="aa"/>
        <w:tabs>
          <w:tab w:val="left" w:pos="709"/>
        </w:tabs>
        <w:ind w:left="0"/>
        <w:jc w:val="both"/>
        <w:rPr>
          <w:color w:val="000000"/>
          <w:sz w:val="28"/>
          <w:szCs w:val="28"/>
          <w:lang w:val="uk-UA"/>
        </w:rPr>
      </w:pPr>
      <w:r>
        <w:rPr>
          <w:color w:val="000000"/>
          <w:sz w:val="28"/>
          <w:szCs w:val="28"/>
          <w:lang w:val="uk-UA"/>
        </w:rPr>
        <w:lastRenderedPageBreak/>
        <w:tab/>
        <w:t>- </w:t>
      </w:r>
      <w:r>
        <w:rPr>
          <w:color w:val="000000"/>
          <w:spacing w:val="1"/>
          <w:sz w:val="28"/>
          <w:szCs w:val="28"/>
          <w:lang w:val="uk-UA"/>
        </w:rPr>
        <w:t xml:space="preserve">здійснювати заходи з вдосконалення організації заробітної плати працівників </w:t>
      </w:r>
      <w:r>
        <w:rPr>
          <w:color w:val="000000"/>
          <w:sz w:val="28"/>
          <w:szCs w:val="28"/>
          <w:lang w:val="uk-UA"/>
        </w:rPr>
        <w:t xml:space="preserve">з метою посилення їх матеріальної зацікавленості як в результатах особистої праці, так і в загальних підсумках роботи </w:t>
      </w:r>
      <w:r>
        <w:rPr>
          <w:sz w:val="28"/>
          <w:szCs w:val="28"/>
          <w:lang w:val="uk-UA"/>
        </w:rPr>
        <w:t>Центру</w:t>
      </w:r>
      <w:r>
        <w:rPr>
          <w:color w:val="000000"/>
          <w:sz w:val="28"/>
          <w:szCs w:val="28"/>
          <w:lang w:val="uk-UA"/>
        </w:rPr>
        <w:t>, забезпечувати економне і раціональне використання</w:t>
      </w:r>
      <w:r>
        <w:rPr>
          <w:color w:val="000000"/>
          <w:spacing w:val="8"/>
          <w:sz w:val="28"/>
          <w:szCs w:val="28"/>
          <w:lang w:val="uk-UA"/>
        </w:rPr>
        <w:t xml:space="preserve"> фонду </w:t>
      </w:r>
      <w:r>
        <w:rPr>
          <w:sz w:val="28"/>
          <w:szCs w:val="28"/>
          <w:lang w:val="uk-UA"/>
        </w:rPr>
        <w:t xml:space="preserve">заробітної плати та своєчасності </w:t>
      </w:r>
      <w:r>
        <w:rPr>
          <w:color w:val="000000"/>
          <w:sz w:val="28"/>
          <w:szCs w:val="28"/>
          <w:lang w:val="uk-UA"/>
        </w:rPr>
        <w:t xml:space="preserve">розрахунків з працівниками </w:t>
      </w:r>
      <w:r>
        <w:rPr>
          <w:sz w:val="28"/>
          <w:szCs w:val="28"/>
          <w:lang w:val="uk-UA"/>
        </w:rPr>
        <w:t>Центру</w:t>
      </w:r>
      <w:r>
        <w:rPr>
          <w:color w:val="000000"/>
          <w:sz w:val="28"/>
          <w:szCs w:val="28"/>
          <w:lang w:val="uk-UA"/>
        </w:rPr>
        <w:t>;</w:t>
      </w:r>
      <w:r>
        <w:rPr>
          <w:sz w:val="28"/>
          <w:szCs w:val="28"/>
          <w:lang w:val="uk-UA"/>
        </w:rPr>
        <w:t xml:space="preserve"> </w:t>
      </w:r>
    </w:p>
    <w:p w:rsidR="0008014F" w:rsidRDefault="0008014F" w:rsidP="0008014F">
      <w:pPr>
        <w:pStyle w:val="aa"/>
        <w:tabs>
          <w:tab w:val="left" w:pos="709"/>
        </w:tabs>
        <w:ind w:left="0"/>
        <w:jc w:val="both"/>
        <w:rPr>
          <w:color w:val="000000"/>
          <w:sz w:val="28"/>
          <w:szCs w:val="28"/>
          <w:lang w:val="uk-UA"/>
        </w:rPr>
      </w:pPr>
      <w:r>
        <w:rPr>
          <w:color w:val="000000"/>
          <w:sz w:val="28"/>
          <w:szCs w:val="28"/>
          <w:lang w:val="uk-UA"/>
        </w:rPr>
        <w:tab/>
        <w:t>- </w:t>
      </w:r>
      <w:r>
        <w:rPr>
          <w:color w:val="000000"/>
          <w:spacing w:val="2"/>
          <w:sz w:val="28"/>
          <w:szCs w:val="28"/>
          <w:lang w:val="uk-UA"/>
        </w:rPr>
        <w:t xml:space="preserve">виконувати норми і вимоги щодо охорони навколишнього природного середовища, раціонального використання і відтворення природних ресурсів </w:t>
      </w:r>
      <w:r>
        <w:rPr>
          <w:color w:val="000000"/>
          <w:spacing w:val="-1"/>
          <w:sz w:val="28"/>
          <w:szCs w:val="28"/>
          <w:lang w:val="uk-UA"/>
        </w:rPr>
        <w:t>та забезпечення екологічної безпеки</w:t>
      </w:r>
      <w:r>
        <w:rPr>
          <w:color w:val="000000"/>
          <w:sz w:val="28"/>
          <w:szCs w:val="28"/>
          <w:lang w:val="uk-UA"/>
        </w:rPr>
        <w:t>;</w:t>
      </w:r>
    </w:p>
    <w:p w:rsidR="0008014F" w:rsidRDefault="0008014F" w:rsidP="0008014F">
      <w:pPr>
        <w:pStyle w:val="aa"/>
        <w:tabs>
          <w:tab w:val="left" w:pos="709"/>
        </w:tabs>
        <w:ind w:left="0"/>
        <w:jc w:val="both"/>
        <w:rPr>
          <w:color w:val="000000"/>
          <w:sz w:val="28"/>
          <w:szCs w:val="28"/>
          <w:lang w:val="uk-UA"/>
        </w:rPr>
      </w:pPr>
      <w:r>
        <w:rPr>
          <w:color w:val="000000"/>
          <w:sz w:val="28"/>
          <w:szCs w:val="28"/>
          <w:lang w:val="uk-UA"/>
        </w:rPr>
        <w:tab/>
        <w:t>- </w:t>
      </w:r>
      <w:r>
        <w:rPr>
          <w:color w:val="000000"/>
          <w:spacing w:val="-1"/>
          <w:sz w:val="28"/>
          <w:szCs w:val="28"/>
          <w:lang w:val="uk-UA"/>
        </w:rPr>
        <w:t>виконувати умови колективного договору згідно з законодавством України</w:t>
      </w:r>
      <w:r>
        <w:rPr>
          <w:color w:val="000000"/>
          <w:sz w:val="28"/>
          <w:szCs w:val="28"/>
          <w:lang w:val="uk-UA"/>
        </w:rPr>
        <w:t>;</w:t>
      </w:r>
    </w:p>
    <w:p w:rsidR="0008014F" w:rsidRDefault="0008014F" w:rsidP="0008014F">
      <w:pPr>
        <w:pStyle w:val="aa"/>
        <w:tabs>
          <w:tab w:val="left" w:pos="709"/>
        </w:tabs>
        <w:ind w:left="0"/>
        <w:jc w:val="both"/>
        <w:rPr>
          <w:color w:val="000000"/>
          <w:sz w:val="28"/>
          <w:szCs w:val="28"/>
          <w:lang w:val="uk-UA"/>
        </w:rPr>
      </w:pPr>
      <w:r>
        <w:rPr>
          <w:color w:val="000000"/>
          <w:sz w:val="28"/>
          <w:szCs w:val="28"/>
          <w:lang w:val="uk-UA"/>
        </w:rPr>
        <w:tab/>
        <w:t>- </w:t>
      </w:r>
      <w:r>
        <w:rPr>
          <w:color w:val="000000"/>
          <w:spacing w:val="-1"/>
          <w:sz w:val="28"/>
          <w:szCs w:val="28"/>
          <w:lang w:val="uk-UA"/>
        </w:rPr>
        <w:t xml:space="preserve">вживати заходів щодо удосконалення та підвищення кваліфікації працівників </w:t>
      </w:r>
      <w:r>
        <w:rPr>
          <w:sz w:val="28"/>
          <w:szCs w:val="28"/>
        </w:rPr>
        <w:t>Центр</w:t>
      </w:r>
      <w:r>
        <w:rPr>
          <w:sz w:val="28"/>
          <w:szCs w:val="28"/>
          <w:lang w:val="uk-UA"/>
        </w:rPr>
        <w:t>у</w:t>
      </w:r>
      <w:r>
        <w:rPr>
          <w:color w:val="000000"/>
          <w:sz w:val="28"/>
          <w:szCs w:val="28"/>
          <w:lang w:val="uk-UA"/>
        </w:rPr>
        <w:t>.</w:t>
      </w:r>
    </w:p>
    <w:p w:rsidR="0008014F" w:rsidRDefault="0008014F" w:rsidP="0008014F">
      <w:pPr>
        <w:pStyle w:val="aa"/>
        <w:tabs>
          <w:tab w:val="left" w:pos="709"/>
        </w:tabs>
        <w:ind w:left="0"/>
        <w:jc w:val="both"/>
        <w:rPr>
          <w:color w:val="000000"/>
          <w:sz w:val="28"/>
          <w:szCs w:val="28"/>
          <w:lang w:val="uk-UA"/>
        </w:rPr>
      </w:pPr>
      <w:r>
        <w:rPr>
          <w:color w:val="000000"/>
          <w:sz w:val="28"/>
          <w:szCs w:val="28"/>
          <w:lang w:val="uk-UA"/>
        </w:rPr>
        <w:tab/>
        <w:t xml:space="preserve">5.4. У разі порушення </w:t>
      </w:r>
      <w:r>
        <w:rPr>
          <w:sz w:val="28"/>
          <w:szCs w:val="28"/>
        </w:rPr>
        <w:t>Центр</w:t>
      </w:r>
      <w:r>
        <w:rPr>
          <w:sz w:val="28"/>
          <w:szCs w:val="28"/>
          <w:lang w:val="uk-UA"/>
        </w:rPr>
        <w:t>ом</w:t>
      </w:r>
      <w:r>
        <w:rPr>
          <w:color w:val="000000"/>
          <w:sz w:val="28"/>
          <w:szCs w:val="28"/>
          <w:lang w:val="uk-UA"/>
        </w:rPr>
        <w:t xml:space="preserve"> законодавства про охорону навколишнього природного середовища, його діяльність може бути обмежена, тимчасово заборонена або припинена відповідно до чинного законодавства.</w:t>
      </w:r>
    </w:p>
    <w:p w:rsidR="0008014F" w:rsidRDefault="0008014F" w:rsidP="0008014F">
      <w:pPr>
        <w:pStyle w:val="aa"/>
        <w:tabs>
          <w:tab w:val="left" w:pos="709"/>
        </w:tabs>
        <w:ind w:left="0"/>
        <w:jc w:val="both"/>
        <w:rPr>
          <w:color w:val="000000"/>
          <w:sz w:val="28"/>
          <w:szCs w:val="28"/>
          <w:lang w:val="uk-UA"/>
        </w:rPr>
      </w:pPr>
      <w:r>
        <w:rPr>
          <w:sz w:val="28"/>
          <w:szCs w:val="28"/>
          <w:lang w:val="uk-UA"/>
        </w:rPr>
        <w:tab/>
        <w:t>5.5. Головний лікар Центру та заступники головного лікаря, головний бухгалтер, головна медична сестра, керівники структурних підрозділів та інші працівники в межах функціональних обов’язків несуть персональну відповідальність за додержання порядку ведення, достовірність бухгалтерського обліку та статистичної звітності, достовірність даних, що містяться в зведених, періодичних, річних звітах та балансі Центру</w:t>
      </w:r>
      <w:r>
        <w:rPr>
          <w:color w:val="000000"/>
          <w:sz w:val="28"/>
          <w:szCs w:val="28"/>
          <w:lang w:val="uk-UA"/>
        </w:rPr>
        <w:t xml:space="preserve">. </w:t>
      </w:r>
    </w:p>
    <w:p w:rsidR="0008014F" w:rsidRDefault="0008014F" w:rsidP="0008014F">
      <w:pPr>
        <w:ind w:left="1701"/>
        <w:jc w:val="both"/>
        <w:rPr>
          <w:sz w:val="28"/>
          <w:szCs w:val="28"/>
          <w:lang w:val="uk-UA"/>
        </w:rPr>
      </w:pPr>
    </w:p>
    <w:p w:rsidR="0008014F" w:rsidRDefault="0008014F" w:rsidP="0008014F">
      <w:pPr>
        <w:pStyle w:val="af8"/>
        <w:numPr>
          <w:ilvl w:val="0"/>
          <w:numId w:val="38"/>
        </w:numPr>
        <w:jc w:val="center"/>
        <w:rPr>
          <w:b/>
          <w:bCs/>
          <w:sz w:val="28"/>
          <w:szCs w:val="28"/>
          <w:lang w:val="uk-UA"/>
        </w:rPr>
      </w:pPr>
      <w:r>
        <w:rPr>
          <w:b/>
          <w:bCs/>
          <w:sz w:val="28"/>
          <w:szCs w:val="28"/>
          <w:lang w:val="uk-UA"/>
        </w:rPr>
        <w:t>УПРАВЛІННЯ ЦЕНТРОМ</w:t>
      </w:r>
    </w:p>
    <w:p w:rsidR="0008014F" w:rsidRDefault="0008014F" w:rsidP="0008014F">
      <w:pPr>
        <w:pStyle w:val="af8"/>
        <w:rPr>
          <w:b/>
          <w:bCs/>
          <w:sz w:val="28"/>
          <w:szCs w:val="28"/>
          <w:lang w:val="uk-UA"/>
        </w:rPr>
      </w:pPr>
    </w:p>
    <w:p w:rsidR="0008014F" w:rsidRDefault="0008014F" w:rsidP="0008014F">
      <w:pPr>
        <w:pStyle w:val="aa"/>
        <w:numPr>
          <w:ilvl w:val="1"/>
          <w:numId w:val="39"/>
        </w:numPr>
        <w:tabs>
          <w:tab w:val="left" w:pos="1134"/>
        </w:tabs>
        <w:ind w:left="1134" w:hanging="425"/>
        <w:contextualSpacing w:val="0"/>
        <w:jc w:val="both"/>
        <w:rPr>
          <w:sz w:val="28"/>
          <w:szCs w:val="28"/>
          <w:lang w:val="uk-UA"/>
        </w:rPr>
      </w:pPr>
      <w:r>
        <w:rPr>
          <w:sz w:val="28"/>
          <w:szCs w:val="28"/>
          <w:lang w:val="uk-UA"/>
        </w:rPr>
        <w:t xml:space="preserve">Управління </w:t>
      </w:r>
      <w:r>
        <w:rPr>
          <w:sz w:val="28"/>
          <w:szCs w:val="28"/>
        </w:rPr>
        <w:t>Центр</w:t>
      </w:r>
      <w:r>
        <w:rPr>
          <w:sz w:val="28"/>
          <w:szCs w:val="28"/>
          <w:lang w:val="uk-UA"/>
        </w:rPr>
        <w:t>ом від імені територіальних громад сіл, селищ, міст</w:t>
      </w:r>
    </w:p>
    <w:p w:rsidR="0008014F" w:rsidRDefault="0008014F" w:rsidP="0008014F">
      <w:pPr>
        <w:pStyle w:val="aa"/>
        <w:tabs>
          <w:tab w:val="left" w:pos="1418"/>
        </w:tabs>
        <w:ind w:left="0"/>
        <w:jc w:val="both"/>
        <w:rPr>
          <w:sz w:val="28"/>
          <w:szCs w:val="28"/>
          <w:lang w:val="uk-UA"/>
        </w:rPr>
      </w:pPr>
      <w:r>
        <w:rPr>
          <w:sz w:val="28"/>
          <w:szCs w:val="28"/>
          <w:lang w:val="uk-UA"/>
        </w:rPr>
        <w:t>області здійснюється Органом управління майном у встановленому  ним порядку.</w:t>
      </w:r>
    </w:p>
    <w:p w:rsidR="0008014F" w:rsidRDefault="0008014F" w:rsidP="0008014F">
      <w:pPr>
        <w:pStyle w:val="aa"/>
        <w:numPr>
          <w:ilvl w:val="1"/>
          <w:numId w:val="39"/>
        </w:numPr>
        <w:tabs>
          <w:tab w:val="left" w:pos="1134"/>
        </w:tabs>
        <w:ind w:left="567" w:firstLine="142"/>
        <w:contextualSpacing w:val="0"/>
        <w:jc w:val="both"/>
        <w:rPr>
          <w:sz w:val="28"/>
          <w:szCs w:val="28"/>
          <w:lang w:val="uk-UA"/>
        </w:rPr>
      </w:pPr>
      <w:r>
        <w:rPr>
          <w:sz w:val="28"/>
          <w:szCs w:val="28"/>
          <w:lang w:val="uk-UA"/>
        </w:rPr>
        <w:t xml:space="preserve"> Орган управління майном у межах чинного законодавства України</w:t>
      </w:r>
    </w:p>
    <w:p w:rsidR="0008014F" w:rsidRDefault="0008014F" w:rsidP="0008014F">
      <w:pPr>
        <w:pStyle w:val="aa"/>
        <w:tabs>
          <w:tab w:val="left" w:pos="1134"/>
        </w:tabs>
        <w:ind w:left="141" w:hanging="141"/>
        <w:jc w:val="both"/>
        <w:rPr>
          <w:sz w:val="28"/>
          <w:szCs w:val="28"/>
          <w:lang w:val="uk-UA"/>
        </w:rPr>
      </w:pPr>
      <w:r>
        <w:rPr>
          <w:sz w:val="28"/>
          <w:szCs w:val="28"/>
          <w:lang w:val="uk-UA"/>
        </w:rPr>
        <w:t xml:space="preserve">має право приймати рішення з будь-яких питань діяльності </w:t>
      </w:r>
      <w:r>
        <w:rPr>
          <w:sz w:val="28"/>
          <w:szCs w:val="28"/>
        </w:rPr>
        <w:t>Центр</w:t>
      </w:r>
      <w:r>
        <w:rPr>
          <w:sz w:val="28"/>
          <w:szCs w:val="28"/>
          <w:lang w:val="uk-UA"/>
        </w:rPr>
        <w:t>у.</w:t>
      </w:r>
    </w:p>
    <w:p w:rsidR="0008014F" w:rsidRDefault="0008014F" w:rsidP="0008014F">
      <w:pPr>
        <w:pStyle w:val="aa"/>
        <w:numPr>
          <w:ilvl w:val="1"/>
          <w:numId w:val="39"/>
        </w:numPr>
        <w:ind w:hanging="425"/>
        <w:contextualSpacing w:val="0"/>
        <w:jc w:val="both"/>
        <w:rPr>
          <w:sz w:val="28"/>
          <w:szCs w:val="28"/>
          <w:lang w:val="uk-UA"/>
        </w:rPr>
      </w:pPr>
      <w:r>
        <w:rPr>
          <w:sz w:val="28"/>
          <w:szCs w:val="28"/>
          <w:lang w:val="uk-UA"/>
        </w:rPr>
        <w:t xml:space="preserve"> Оперативне  управління  (керівництво)  </w:t>
      </w:r>
      <w:r>
        <w:rPr>
          <w:sz w:val="28"/>
          <w:szCs w:val="28"/>
        </w:rPr>
        <w:t>Центр</w:t>
      </w:r>
      <w:r>
        <w:rPr>
          <w:sz w:val="28"/>
          <w:szCs w:val="28"/>
          <w:lang w:val="uk-UA"/>
        </w:rPr>
        <w:t>ом  здійснює головний</w:t>
      </w:r>
    </w:p>
    <w:p w:rsidR="0008014F" w:rsidRDefault="0008014F" w:rsidP="0008014F">
      <w:pPr>
        <w:pStyle w:val="aa"/>
        <w:ind w:left="0"/>
        <w:jc w:val="both"/>
        <w:rPr>
          <w:sz w:val="28"/>
          <w:szCs w:val="28"/>
          <w:lang w:val="uk-UA"/>
        </w:rPr>
      </w:pPr>
      <w:r>
        <w:rPr>
          <w:sz w:val="28"/>
          <w:szCs w:val="28"/>
          <w:lang w:val="uk-UA"/>
        </w:rPr>
        <w:t xml:space="preserve">лікар. </w:t>
      </w:r>
    </w:p>
    <w:p w:rsidR="0008014F" w:rsidRDefault="0008014F" w:rsidP="0008014F">
      <w:pPr>
        <w:tabs>
          <w:tab w:val="num" w:pos="0"/>
          <w:tab w:val="left" w:pos="851"/>
        </w:tabs>
        <w:ind w:firstLine="709"/>
        <w:jc w:val="both"/>
        <w:rPr>
          <w:sz w:val="28"/>
          <w:szCs w:val="28"/>
          <w:lang w:val="uk-UA"/>
        </w:rPr>
      </w:pPr>
      <w:r>
        <w:rPr>
          <w:sz w:val="28"/>
          <w:szCs w:val="28"/>
          <w:lang w:val="uk-UA"/>
        </w:rPr>
        <w:t xml:space="preserve">6.4. Наймання головного лікаря здійснюється у порядку, що встановлений Органом управління майном, шляхом укладення з ним контракту. Умови оплати праці та матеріального забезпечення головного лікаря передбачаються  контрактом відповідно до чинного законодавства України. </w:t>
      </w:r>
    </w:p>
    <w:p w:rsidR="0008014F" w:rsidRDefault="0008014F" w:rsidP="0008014F">
      <w:pPr>
        <w:tabs>
          <w:tab w:val="num" w:pos="120"/>
        </w:tabs>
        <w:ind w:firstLine="709"/>
        <w:jc w:val="both"/>
        <w:rPr>
          <w:sz w:val="28"/>
          <w:szCs w:val="28"/>
          <w:lang w:val="uk-UA"/>
        </w:rPr>
      </w:pPr>
      <w:r>
        <w:rPr>
          <w:sz w:val="28"/>
          <w:szCs w:val="28"/>
          <w:lang w:val="uk-UA"/>
        </w:rPr>
        <w:t>По закінченні календарного року  дії контракту його умови аналізуються з урахуванням практики діяльності Центру,  обґрунтовані пропозиції сторін враховуються шляхом внесення у контракт відповідних змін і доповнень.</w:t>
      </w:r>
    </w:p>
    <w:p w:rsidR="0008014F" w:rsidRDefault="0008014F" w:rsidP="0008014F">
      <w:pPr>
        <w:pStyle w:val="aa"/>
        <w:ind w:left="709"/>
        <w:jc w:val="both"/>
        <w:rPr>
          <w:sz w:val="28"/>
          <w:szCs w:val="28"/>
          <w:lang w:val="uk-UA"/>
        </w:rPr>
      </w:pPr>
      <w:r>
        <w:rPr>
          <w:sz w:val="28"/>
          <w:szCs w:val="28"/>
          <w:lang w:val="uk-UA"/>
        </w:rPr>
        <w:t xml:space="preserve">6.5. Головний лікар </w:t>
      </w:r>
      <w:r>
        <w:rPr>
          <w:sz w:val="28"/>
          <w:szCs w:val="28"/>
        </w:rPr>
        <w:t>Центр</w:t>
      </w:r>
      <w:r>
        <w:rPr>
          <w:sz w:val="28"/>
          <w:szCs w:val="28"/>
          <w:lang w:val="uk-UA"/>
        </w:rPr>
        <w:t xml:space="preserve">у: </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діє на засадах єдиноначальності;</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розробляє, погоджує у порядку, що встановлений Органом управління майном, структуру та штат Центру та подає на затвердження управлінню охорони здоров’я Житомирської облдержадміністрації;</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 xml:space="preserve">приймає на роботу (укладає договори, контракти з працівниками) та звільняє працівників </w:t>
      </w:r>
      <w:r>
        <w:rPr>
          <w:sz w:val="28"/>
          <w:szCs w:val="28"/>
        </w:rPr>
        <w:t>Центр</w:t>
      </w:r>
      <w:r>
        <w:rPr>
          <w:sz w:val="28"/>
          <w:szCs w:val="28"/>
          <w:lang w:val="uk-UA"/>
        </w:rPr>
        <w:t xml:space="preserve">у, у тому числі заступників головного лікаря, керівників структурних підрозділів, головного бухгалтера, головну медичну сестру; </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lastRenderedPageBreak/>
        <w:t xml:space="preserve">затверджує положення про структурні підрозділи </w:t>
      </w:r>
      <w:r>
        <w:rPr>
          <w:sz w:val="28"/>
          <w:szCs w:val="28"/>
        </w:rPr>
        <w:t>Центр</w:t>
      </w:r>
      <w:r>
        <w:rPr>
          <w:sz w:val="28"/>
          <w:szCs w:val="28"/>
          <w:lang w:val="uk-UA"/>
        </w:rPr>
        <w:t>у, що створюються відповідно до чинного законодавства України, за погодженням з Органом управління майном;</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 xml:space="preserve">встановлює працівникам </w:t>
      </w:r>
      <w:r>
        <w:rPr>
          <w:sz w:val="28"/>
          <w:szCs w:val="28"/>
        </w:rPr>
        <w:t>Центр</w:t>
      </w:r>
      <w:r>
        <w:rPr>
          <w:sz w:val="28"/>
          <w:szCs w:val="28"/>
          <w:lang w:val="uk-UA"/>
        </w:rPr>
        <w:t>у розміри премій, винагород, надбавок, доплат на умовах, передбачених колективним договором та згідно з чинним законодавством;</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забезпечує складання балансу доходів і видатків Центру, подачу місячної, квартальної та річної звітності;</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 xml:space="preserve">несе відповідальність за формування, виконання балансу доходів та видатків </w:t>
      </w:r>
      <w:r>
        <w:rPr>
          <w:sz w:val="28"/>
          <w:szCs w:val="28"/>
        </w:rPr>
        <w:t>Центр</w:t>
      </w:r>
      <w:r>
        <w:rPr>
          <w:sz w:val="28"/>
          <w:szCs w:val="28"/>
          <w:lang w:val="uk-UA"/>
        </w:rPr>
        <w:t>у;</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 xml:space="preserve">розпоряджається у межах своїх повноважень майном </w:t>
      </w:r>
      <w:r>
        <w:rPr>
          <w:sz w:val="28"/>
          <w:szCs w:val="28"/>
        </w:rPr>
        <w:t>Центр</w:t>
      </w:r>
      <w:r>
        <w:rPr>
          <w:sz w:val="28"/>
          <w:szCs w:val="28"/>
          <w:lang w:val="uk-UA"/>
        </w:rPr>
        <w:t xml:space="preserve">у, у тому числі його коштами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Pr>
          <w:sz w:val="28"/>
          <w:szCs w:val="28"/>
        </w:rPr>
        <w:t>Центр</w:t>
      </w:r>
      <w:r>
        <w:rPr>
          <w:sz w:val="28"/>
          <w:szCs w:val="28"/>
          <w:lang w:val="uk-UA"/>
        </w:rPr>
        <w:t xml:space="preserve">ом на праві оперативного управління, здійснюється у порядку, що встановлений Органом управління майном); </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забезпечує ефективне використання та зберігання переданого майна, за яке несе матеріальну відповідальність згідно з чинним законодавством;</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діє без довіреності від імені Центру, представляє його інтереси у відносинах з усіма підприємствами, організаціями, установами та громадянами як в Україні, так і за її межами; укладає договори, видає довіреності, відкриває в установах Державної казначейської служби України розрахунковий та інші рахунки;</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забезпечує дотримання ліцензійних умов провадження господарської діяльності з медичної практики;</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 xml:space="preserve">організовує різнопланову роботу </w:t>
      </w:r>
      <w:r>
        <w:rPr>
          <w:sz w:val="28"/>
          <w:szCs w:val="28"/>
        </w:rPr>
        <w:t>Центр</w:t>
      </w:r>
      <w:r>
        <w:rPr>
          <w:sz w:val="28"/>
          <w:szCs w:val="28"/>
          <w:lang w:val="uk-UA"/>
        </w:rPr>
        <w:t xml:space="preserve">у і несе персональну відповідальність за його діяльність; </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здійснює керівництво колективом Центру, забезпечує раціональний добір і розстановку кадрів, створює належні умови для підвищення фахового рівня працівників;</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 xml:space="preserve">у межах своїх повноважень видає накази та інші акти з питань, пов’язаних із діяльністю </w:t>
      </w:r>
      <w:r>
        <w:rPr>
          <w:sz w:val="28"/>
          <w:szCs w:val="28"/>
        </w:rPr>
        <w:t>Центр</w:t>
      </w:r>
      <w:r>
        <w:rPr>
          <w:sz w:val="28"/>
          <w:szCs w:val="28"/>
          <w:lang w:val="uk-UA"/>
        </w:rPr>
        <w:t>у;</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затверджує документи, що регламентують діяльність Центру, а саме: правила внутрішнього трудового розпорядку, посадові інструкції, положення про Центр тощо, котрі є обов’язковими до виконання для всіх працівників Центру;</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 xml:space="preserve">застосовує у встановленому порядку заходи морального та матеріального заохочення, накладає дисциплінарні стягнення на працівників </w:t>
      </w:r>
      <w:r>
        <w:rPr>
          <w:sz w:val="28"/>
          <w:szCs w:val="28"/>
        </w:rPr>
        <w:t>Центр</w:t>
      </w:r>
      <w:r>
        <w:rPr>
          <w:sz w:val="28"/>
          <w:szCs w:val="28"/>
          <w:lang w:val="uk-UA"/>
        </w:rPr>
        <w:t>у;</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 xml:space="preserve">несе персональну відповідальність за господарську діяльність </w:t>
      </w:r>
      <w:r>
        <w:rPr>
          <w:sz w:val="28"/>
          <w:szCs w:val="28"/>
        </w:rPr>
        <w:t>Центр</w:t>
      </w:r>
      <w:r>
        <w:rPr>
          <w:sz w:val="28"/>
          <w:szCs w:val="28"/>
          <w:lang w:val="uk-UA"/>
        </w:rPr>
        <w:t>у, раціональне ведення справ, дотримання фінансової дисципліни;</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 xml:space="preserve">забезпечує дотримання законодавства з охорони праці та правил внутрішнього трудового розпорядку в </w:t>
      </w:r>
      <w:r>
        <w:rPr>
          <w:sz w:val="28"/>
          <w:szCs w:val="28"/>
        </w:rPr>
        <w:t>Центр</w:t>
      </w:r>
      <w:r>
        <w:rPr>
          <w:sz w:val="28"/>
          <w:szCs w:val="28"/>
          <w:lang w:val="uk-UA"/>
        </w:rPr>
        <w:t>і;</w:t>
      </w:r>
    </w:p>
    <w:p w:rsidR="0008014F" w:rsidRDefault="0008014F" w:rsidP="0008014F">
      <w:pPr>
        <w:pStyle w:val="aa"/>
        <w:numPr>
          <w:ilvl w:val="0"/>
          <w:numId w:val="40"/>
        </w:numPr>
        <w:tabs>
          <w:tab w:val="left" w:pos="993"/>
        </w:tabs>
        <w:ind w:left="0" w:firstLine="709"/>
        <w:contextualSpacing w:val="0"/>
        <w:jc w:val="both"/>
        <w:rPr>
          <w:sz w:val="28"/>
          <w:szCs w:val="28"/>
          <w:lang w:val="uk-UA"/>
        </w:rPr>
      </w:pPr>
      <w:r>
        <w:rPr>
          <w:sz w:val="28"/>
          <w:szCs w:val="28"/>
          <w:lang w:val="uk-UA"/>
        </w:rPr>
        <w:t>виконує інші обов’язки та доручення.</w:t>
      </w:r>
    </w:p>
    <w:p w:rsidR="0008014F" w:rsidRDefault="0008014F" w:rsidP="0008014F">
      <w:pPr>
        <w:pStyle w:val="aa"/>
        <w:tabs>
          <w:tab w:val="left" w:pos="1276"/>
        </w:tabs>
        <w:ind w:left="709"/>
        <w:jc w:val="both"/>
        <w:rPr>
          <w:sz w:val="28"/>
          <w:szCs w:val="28"/>
          <w:lang w:val="uk-UA"/>
        </w:rPr>
      </w:pPr>
      <w:r>
        <w:rPr>
          <w:sz w:val="28"/>
          <w:szCs w:val="28"/>
          <w:lang w:val="uk-UA"/>
        </w:rPr>
        <w:t xml:space="preserve">6.6. Рішення головного лікаря, прийняті у межах чинного законодавства </w:t>
      </w:r>
    </w:p>
    <w:p w:rsidR="0008014F" w:rsidRDefault="0008014F" w:rsidP="0008014F">
      <w:pPr>
        <w:pStyle w:val="aa"/>
        <w:tabs>
          <w:tab w:val="left" w:pos="1276"/>
        </w:tabs>
        <w:ind w:left="0"/>
        <w:jc w:val="both"/>
        <w:rPr>
          <w:sz w:val="28"/>
          <w:szCs w:val="28"/>
          <w:lang w:val="uk-UA"/>
        </w:rPr>
      </w:pPr>
      <w:r>
        <w:rPr>
          <w:sz w:val="28"/>
          <w:szCs w:val="28"/>
          <w:lang w:val="uk-UA"/>
        </w:rPr>
        <w:t xml:space="preserve">та відповідно до цього Статуту, обов’язкові до виконання для всіх підлеглих працівників </w:t>
      </w:r>
      <w:r>
        <w:rPr>
          <w:sz w:val="28"/>
          <w:szCs w:val="28"/>
        </w:rPr>
        <w:t>Центр</w:t>
      </w:r>
      <w:r>
        <w:rPr>
          <w:sz w:val="28"/>
          <w:szCs w:val="28"/>
          <w:lang w:val="uk-UA"/>
        </w:rPr>
        <w:t xml:space="preserve">у. </w:t>
      </w:r>
    </w:p>
    <w:p w:rsidR="0008014F" w:rsidRDefault="0008014F" w:rsidP="0008014F">
      <w:pPr>
        <w:pStyle w:val="aa"/>
        <w:tabs>
          <w:tab w:val="left" w:pos="709"/>
        </w:tabs>
        <w:ind w:left="0"/>
        <w:jc w:val="both"/>
        <w:rPr>
          <w:sz w:val="28"/>
          <w:szCs w:val="28"/>
          <w:lang w:val="uk-UA"/>
        </w:rPr>
      </w:pPr>
      <w:r>
        <w:rPr>
          <w:sz w:val="28"/>
          <w:szCs w:val="28"/>
          <w:lang w:val="uk-UA"/>
        </w:rPr>
        <w:tab/>
        <w:t xml:space="preserve">6.7. Невиконання рішень головного лікаря персоналом </w:t>
      </w:r>
      <w:r>
        <w:rPr>
          <w:sz w:val="28"/>
          <w:szCs w:val="28"/>
        </w:rPr>
        <w:t>Центр</w:t>
      </w:r>
      <w:r>
        <w:rPr>
          <w:sz w:val="28"/>
          <w:szCs w:val="28"/>
          <w:lang w:val="uk-UA"/>
        </w:rPr>
        <w:t>у несе за собою накладання дисциплінарних заходів впливу.</w:t>
      </w:r>
    </w:p>
    <w:p w:rsidR="0008014F" w:rsidRDefault="0008014F" w:rsidP="0008014F">
      <w:pPr>
        <w:ind w:firstLine="709"/>
        <w:jc w:val="both"/>
        <w:rPr>
          <w:sz w:val="28"/>
          <w:szCs w:val="28"/>
          <w:lang w:val="uk-UA"/>
        </w:rPr>
      </w:pPr>
      <w:r>
        <w:rPr>
          <w:sz w:val="28"/>
          <w:szCs w:val="28"/>
          <w:lang w:val="uk-UA"/>
        </w:rPr>
        <w:lastRenderedPageBreak/>
        <w:t>6.8. Колегіальним контролюючим органом Центру, що здійснює контроль за його діяльністю, є Наглядова рада.</w:t>
      </w:r>
    </w:p>
    <w:p w:rsidR="0008014F" w:rsidRDefault="0008014F" w:rsidP="0008014F">
      <w:pPr>
        <w:ind w:firstLine="709"/>
        <w:jc w:val="both"/>
        <w:rPr>
          <w:sz w:val="28"/>
          <w:szCs w:val="28"/>
          <w:lang w:val="uk-UA"/>
        </w:rPr>
      </w:pPr>
      <w:r>
        <w:rPr>
          <w:sz w:val="28"/>
          <w:szCs w:val="28"/>
          <w:lang w:val="uk-UA"/>
        </w:rPr>
        <w:t>6.9. Наглядова рада діє на підставі чинного законодавства України, Статуту Центру і Положення про Наглядову раду, затвердженого Органом управління майном.</w:t>
      </w:r>
    </w:p>
    <w:p w:rsidR="0008014F" w:rsidRDefault="0008014F" w:rsidP="0008014F">
      <w:pPr>
        <w:ind w:firstLine="709"/>
        <w:jc w:val="both"/>
        <w:rPr>
          <w:sz w:val="28"/>
          <w:szCs w:val="28"/>
          <w:lang w:val="uk-UA"/>
        </w:rPr>
      </w:pPr>
      <w:r>
        <w:rPr>
          <w:sz w:val="28"/>
          <w:szCs w:val="28"/>
          <w:lang w:val="uk-UA"/>
        </w:rPr>
        <w:t>6.10. Метою діяльності Наглядової ради є забезпечення реалізації статутних завдань Центру, підвищення ефективності управління, контроль за діяльністю головного лікаря.</w:t>
      </w:r>
    </w:p>
    <w:p w:rsidR="0008014F" w:rsidRDefault="0008014F" w:rsidP="0008014F">
      <w:pPr>
        <w:ind w:firstLine="709"/>
        <w:jc w:val="both"/>
        <w:rPr>
          <w:sz w:val="28"/>
          <w:szCs w:val="28"/>
          <w:lang w:val="uk-UA"/>
        </w:rPr>
      </w:pPr>
      <w:r>
        <w:rPr>
          <w:sz w:val="28"/>
          <w:szCs w:val="28"/>
          <w:lang w:val="uk-UA"/>
        </w:rPr>
        <w:t>6.11. Наглядова рада здійснює контроль за діяльністю Центру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08014F" w:rsidRDefault="0008014F" w:rsidP="0008014F">
      <w:pPr>
        <w:ind w:firstLine="709"/>
        <w:jc w:val="both"/>
        <w:rPr>
          <w:sz w:val="28"/>
          <w:szCs w:val="28"/>
          <w:lang w:val="uk-UA"/>
        </w:rPr>
      </w:pPr>
      <w:r>
        <w:rPr>
          <w:sz w:val="28"/>
          <w:szCs w:val="28"/>
          <w:lang w:val="uk-UA"/>
        </w:rPr>
        <w:t>6.12. Персональний склад Наглядової ради затверджується у порядку, встановленому Органом управління майном.</w:t>
      </w:r>
    </w:p>
    <w:p w:rsidR="0008014F" w:rsidRDefault="0008014F" w:rsidP="0008014F">
      <w:pPr>
        <w:ind w:left="709"/>
        <w:jc w:val="both"/>
        <w:rPr>
          <w:sz w:val="28"/>
          <w:szCs w:val="28"/>
          <w:lang w:val="uk-UA"/>
        </w:rPr>
      </w:pPr>
      <w:r>
        <w:rPr>
          <w:sz w:val="28"/>
          <w:szCs w:val="28"/>
          <w:lang w:val="uk-UA"/>
        </w:rPr>
        <w:t xml:space="preserve">6.13. Питання охорони праці, встановлення пільг та виробничі, трудові і </w:t>
      </w:r>
    </w:p>
    <w:p w:rsidR="0008014F" w:rsidRDefault="0008014F" w:rsidP="0008014F">
      <w:pPr>
        <w:jc w:val="both"/>
        <w:rPr>
          <w:sz w:val="28"/>
          <w:szCs w:val="28"/>
          <w:lang w:val="uk-UA"/>
        </w:rPr>
      </w:pPr>
      <w:r>
        <w:rPr>
          <w:sz w:val="28"/>
          <w:szCs w:val="28"/>
          <w:lang w:val="uk-UA"/>
        </w:rPr>
        <w:t xml:space="preserve">соціально – економічні відносини трудового колективу з адміністрацією </w:t>
      </w:r>
      <w:r>
        <w:rPr>
          <w:sz w:val="28"/>
          <w:szCs w:val="28"/>
        </w:rPr>
        <w:t>Центр</w:t>
      </w:r>
      <w:r>
        <w:rPr>
          <w:sz w:val="28"/>
          <w:szCs w:val="28"/>
          <w:lang w:val="uk-UA"/>
        </w:rPr>
        <w:t>у регулюються колективним договором.</w:t>
      </w:r>
    </w:p>
    <w:p w:rsidR="0008014F" w:rsidRDefault="0008014F" w:rsidP="0008014F">
      <w:pPr>
        <w:jc w:val="both"/>
        <w:rPr>
          <w:sz w:val="28"/>
          <w:szCs w:val="28"/>
          <w:lang w:val="uk-UA"/>
        </w:rPr>
      </w:pPr>
      <w:r>
        <w:rPr>
          <w:sz w:val="28"/>
          <w:szCs w:val="28"/>
          <w:lang w:val="uk-UA"/>
        </w:rPr>
        <w:tab/>
        <w:t>6.14. У  разі  зміни  головного  лікаря,  проводиться  ревізія  фінансово-</w:t>
      </w:r>
    </w:p>
    <w:p w:rsidR="0008014F" w:rsidRDefault="0008014F" w:rsidP="0008014F">
      <w:pPr>
        <w:pStyle w:val="aa"/>
        <w:tabs>
          <w:tab w:val="left" w:pos="1418"/>
        </w:tabs>
        <w:ind w:left="0"/>
        <w:jc w:val="both"/>
        <w:rPr>
          <w:sz w:val="28"/>
          <w:szCs w:val="28"/>
          <w:lang w:val="uk-UA"/>
        </w:rPr>
      </w:pPr>
      <w:r>
        <w:rPr>
          <w:sz w:val="28"/>
          <w:szCs w:val="28"/>
          <w:lang w:val="uk-UA"/>
        </w:rPr>
        <w:t xml:space="preserve">господарської діяльності </w:t>
      </w:r>
      <w:r>
        <w:rPr>
          <w:sz w:val="28"/>
          <w:szCs w:val="28"/>
        </w:rPr>
        <w:t>Центр</w:t>
      </w:r>
      <w:r>
        <w:rPr>
          <w:sz w:val="28"/>
          <w:szCs w:val="28"/>
          <w:lang w:val="uk-UA"/>
        </w:rPr>
        <w:t>у в порядку, передбаченому чинним законодавством України.</w:t>
      </w:r>
    </w:p>
    <w:p w:rsidR="0008014F" w:rsidRDefault="0008014F" w:rsidP="0008014F">
      <w:pPr>
        <w:pStyle w:val="aa"/>
        <w:tabs>
          <w:tab w:val="left" w:pos="709"/>
        </w:tabs>
        <w:ind w:left="0"/>
        <w:jc w:val="both"/>
        <w:rPr>
          <w:sz w:val="28"/>
          <w:szCs w:val="28"/>
          <w:lang w:val="uk-UA"/>
        </w:rPr>
      </w:pPr>
      <w:r>
        <w:rPr>
          <w:sz w:val="28"/>
          <w:szCs w:val="28"/>
          <w:lang w:val="uk-UA"/>
        </w:rPr>
        <w:tab/>
        <w:t>6.15. </w:t>
      </w:r>
      <w:r>
        <w:rPr>
          <w:sz w:val="28"/>
          <w:szCs w:val="28"/>
        </w:rPr>
        <w:t>Центр</w:t>
      </w:r>
      <w:r>
        <w:rPr>
          <w:sz w:val="28"/>
          <w:szCs w:val="28"/>
          <w:lang w:val="uk-UA"/>
        </w:rPr>
        <w:t xml:space="preserve"> зобов’язаний створювати умови, які б забезпечували участь працівників в його управлінні.</w:t>
      </w:r>
    </w:p>
    <w:p w:rsidR="0008014F" w:rsidRDefault="0008014F" w:rsidP="0008014F">
      <w:pPr>
        <w:pStyle w:val="aa"/>
        <w:tabs>
          <w:tab w:val="left" w:pos="709"/>
        </w:tabs>
        <w:ind w:left="0"/>
        <w:jc w:val="both"/>
        <w:rPr>
          <w:sz w:val="28"/>
          <w:szCs w:val="28"/>
          <w:lang w:val="uk-UA"/>
        </w:rPr>
      </w:pPr>
      <w:r>
        <w:rPr>
          <w:sz w:val="28"/>
          <w:szCs w:val="28"/>
          <w:lang w:val="uk-UA"/>
        </w:rPr>
        <w:tab/>
        <w:t xml:space="preserve">6.16. Працівники </w:t>
      </w:r>
      <w:r>
        <w:rPr>
          <w:sz w:val="28"/>
          <w:szCs w:val="28"/>
        </w:rPr>
        <w:t>Центр</w:t>
      </w:r>
      <w:r>
        <w:rPr>
          <w:sz w:val="28"/>
          <w:szCs w:val="28"/>
          <w:lang w:val="uk-UA"/>
        </w:rPr>
        <w:t xml:space="preserve">у мають право брати участь в управлінні </w:t>
      </w:r>
      <w:r>
        <w:rPr>
          <w:sz w:val="28"/>
          <w:szCs w:val="28"/>
        </w:rPr>
        <w:t>Центр</w:t>
      </w:r>
      <w:r>
        <w:rPr>
          <w:sz w:val="28"/>
          <w:szCs w:val="28"/>
          <w:lang w:val="uk-UA"/>
        </w:rPr>
        <w:t xml:space="preserve">ом через загальні збори (конференції),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w:t>
      </w:r>
      <w:r>
        <w:rPr>
          <w:sz w:val="28"/>
          <w:szCs w:val="28"/>
        </w:rPr>
        <w:t>Центр</w:t>
      </w:r>
      <w:r>
        <w:rPr>
          <w:sz w:val="28"/>
          <w:szCs w:val="28"/>
          <w:lang w:val="uk-UA"/>
        </w:rPr>
        <w:t xml:space="preserve">у, а також з питань соціально-культурного і побутового обслуговування. Трудовий колектив </w:t>
      </w:r>
      <w:r>
        <w:rPr>
          <w:sz w:val="28"/>
          <w:szCs w:val="28"/>
        </w:rPr>
        <w:t>Центр</w:t>
      </w:r>
      <w:r>
        <w:rPr>
          <w:sz w:val="28"/>
          <w:szCs w:val="28"/>
          <w:lang w:val="uk-UA"/>
        </w:rPr>
        <w:t>у становлять усі громадяни, які своєю працею беруть участь у його діяльності на основі трудового договору.</w:t>
      </w:r>
    </w:p>
    <w:p w:rsidR="0008014F" w:rsidRDefault="0008014F" w:rsidP="0008014F">
      <w:pPr>
        <w:pStyle w:val="aa"/>
        <w:tabs>
          <w:tab w:val="left" w:pos="709"/>
        </w:tabs>
        <w:ind w:left="0"/>
        <w:jc w:val="both"/>
        <w:rPr>
          <w:sz w:val="28"/>
          <w:szCs w:val="28"/>
          <w:lang w:val="uk-UA"/>
        </w:rPr>
      </w:pPr>
      <w:r>
        <w:rPr>
          <w:sz w:val="28"/>
          <w:szCs w:val="28"/>
          <w:lang w:val="uk-UA"/>
        </w:rPr>
        <w:tab/>
        <w:t xml:space="preserve">6.17. Повноваження трудового колективу </w:t>
      </w:r>
      <w:r>
        <w:rPr>
          <w:sz w:val="28"/>
          <w:szCs w:val="28"/>
        </w:rPr>
        <w:t>Центр</w:t>
      </w:r>
      <w:r>
        <w:rPr>
          <w:sz w:val="28"/>
          <w:szCs w:val="28"/>
          <w:lang w:val="uk-UA"/>
        </w:rPr>
        <w:t>у реалізуються загальними зборами (конференцією) через їх виборні органи, якщо на них присутні не менше 2/3 членів трудового колективу.</w:t>
      </w:r>
    </w:p>
    <w:p w:rsidR="0008014F" w:rsidRDefault="0008014F" w:rsidP="0008014F">
      <w:pPr>
        <w:pStyle w:val="aa"/>
        <w:tabs>
          <w:tab w:val="left" w:pos="709"/>
        </w:tabs>
        <w:ind w:left="0"/>
        <w:jc w:val="both"/>
        <w:rPr>
          <w:sz w:val="28"/>
          <w:szCs w:val="28"/>
          <w:lang w:val="uk-UA"/>
        </w:rPr>
      </w:pPr>
      <w:r>
        <w:rPr>
          <w:sz w:val="28"/>
          <w:szCs w:val="28"/>
          <w:lang w:val="uk-UA"/>
        </w:rPr>
        <w:tab/>
        <w:t>6.18. Представники первинної профспілкової організації, у разі їх відсутності – вільно обрані працівниками представники, представляють інтереси працівників в органах управління Центру відповідно до законодавства.</w:t>
      </w:r>
    </w:p>
    <w:p w:rsidR="0008014F" w:rsidRDefault="0008014F" w:rsidP="0008014F">
      <w:pPr>
        <w:pStyle w:val="aa"/>
        <w:tabs>
          <w:tab w:val="left" w:pos="709"/>
        </w:tabs>
        <w:ind w:left="0"/>
        <w:jc w:val="both"/>
        <w:rPr>
          <w:sz w:val="28"/>
          <w:szCs w:val="28"/>
          <w:lang w:val="uk-UA"/>
        </w:rPr>
      </w:pPr>
      <w:r>
        <w:rPr>
          <w:sz w:val="28"/>
          <w:szCs w:val="28"/>
          <w:lang w:val="uk-UA"/>
        </w:rPr>
        <w:tab/>
        <w:t xml:space="preserve">6.19. Виробничі, трудові відносини та рішення із соціально-економічних </w:t>
      </w:r>
    </w:p>
    <w:p w:rsidR="0008014F" w:rsidRDefault="0008014F" w:rsidP="0008014F">
      <w:pPr>
        <w:pStyle w:val="aa"/>
        <w:tabs>
          <w:tab w:val="left" w:pos="1418"/>
        </w:tabs>
        <w:ind w:left="0"/>
        <w:jc w:val="both"/>
        <w:rPr>
          <w:sz w:val="28"/>
          <w:szCs w:val="28"/>
          <w:lang w:val="uk-UA"/>
        </w:rPr>
      </w:pPr>
      <w:r>
        <w:rPr>
          <w:sz w:val="28"/>
          <w:szCs w:val="28"/>
          <w:lang w:val="uk-UA"/>
        </w:rPr>
        <w:t xml:space="preserve">питань, що стосуються діяльності </w:t>
      </w:r>
      <w:r>
        <w:rPr>
          <w:sz w:val="28"/>
          <w:szCs w:val="28"/>
        </w:rPr>
        <w:t>Центр</w:t>
      </w:r>
      <w:r>
        <w:rPr>
          <w:sz w:val="28"/>
          <w:szCs w:val="28"/>
          <w:lang w:val="uk-UA"/>
        </w:rPr>
        <w:t>у, приймаються адміністрацією за участі трудового колективу і відображаються у колективному договорі.</w:t>
      </w:r>
    </w:p>
    <w:p w:rsidR="0008014F" w:rsidRDefault="0008014F" w:rsidP="0008014F">
      <w:pPr>
        <w:pStyle w:val="aa"/>
        <w:tabs>
          <w:tab w:val="left" w:pos="709"/>
        </w:tabs>
        <w:ind w:left="0"/>
        <w:jc w:val="both"/>
        <w:rPr>
          <w:sz w:val="28"/>
          <w:szCs w:val="28"/>
          <w:lang w:val="uk-UA"/>
        </w:rPr>
      </w:pPr>
      <w:r>
        <w:rPr>
          <w:sz w:val="28"/>
          <w:szCs w:val="28"/>
          <w:lang w:val="uk-UA"/>
        </w:rPr>
        <w:tab/>
        <w:t>6.20.</w:t>
      </w:r>
      <w:r>
        <w:rPr>
          <w:lang w:val="uk-UA"/>
        </w:rPr>
        <w:t> </w:t>
      </w:r>
      <w:r>
        <w:rPr>
          <w:sz w:val="28"/>
          <w:szCs w:val="28"/>
          <w:lang w:val="uk-UA"/>
        </w:rPr>
        <w:t xml:space="preserve">Трудовий колектив </w:t>
      </w:r>
      <w:r>
        <w:rPr>
          <w:sz w:val="28"/>
          <w:szCs w:val="28"/>
        </w:rPr>
        <w:t>Центр</w:t>
      </w:r>
      <w:r>
        <w:rPr>
          <w:sz w:val="28"/>
          <w:szCs w:val="28"/>
          <w:lang w:val="uk-UA"/>
        </w:rPr>
        <w:t xml:space="preserve">у може функціонувати на основі трудового договору (контракту, угоди) або інших форм, що регулюють трудові відносини працівника з </w:t>
      </w:r>
      <w:r>
        <w:rPr>
          <w:sz w:val="28"/>
          <w:szCs w:val="28"/>
        </w:rPr>
        <w:t>Центр</w:t>
      </w:r>
      <w:r>
        <w:rPr>
          <w:sz w:val="28"/>
          <w:szCs w:val="28"/>
          <w:lang w:val="uk-UA"/>
        </w:rPr>
        <w:t xml:space="preserve">ом. </w:t>
      </w:r>
    </w:p>
    <w:p w:rsidR="0008014F" w:rsidRDefault="0008014F" w:rsidP="0008014F">
      <w:pPr>
        <w:pStyle w:val="aa"/>
        <w:tabs>
          <w:tab w:val="left" w:pos="709"/>
        </w:tabs>
        <w:ind w:left="0"/>
        <w:jc w:val="both"/>
        <w:rPr>
          <w:sz w:val="28"/>
          <w:szCs w:val="28"/>
          <w:lang w:val="uk-UA"/>
        </w:rPr>
      </w:pPr>
      <w:r>
        <w:rPr>
          <w:sz w:val="28"/>
          <w:szCs w:val="28"/>
          <w:lang w:val="uk-UA"/>
        </w:rPr>
        <w:tab/>
        <w:t xml:space="preserve">6.21. До складу органів, через які трудовий колектив реалізує своє право </w:t>
      </w:r>
    </w:p>
    <w:p w:rsidR="0008014F" w:rsidRDefault="0008014F" w:rsidP="0008014F">
      <w:pPr>
        <w:pStyle w:val="aa"/>
        <w:tabs>
          <w:tab w:val="left" w:pos="1418"/>
        </w:tabs>
        <w:ind w:left="0"/>
        <w:jc w:val="both"/>
        <w:rPr>
          <w:sz w:val="28"/>
          <w:szCs w:val="28"/>
          <w:lang w:val="uk-UA"/>
        </w:rPr>
      </w:pPr>
      <w:r>
        <w:rPr>
          <w:sz w:val="28"/>
          <w:szCs w:val="28"/>
          <w:lang w:val="uk-UA"/>
        </w:rPr>
        <w:t xml:space="preserve">на участь в управлінні </w:t>
      </w:r>
      <w:r>
        <w:rPr>
          <w:sz w:val="28"/>
          <w:szCs w:val="28"/>
        </w:rPr>
        <w:t>Центр</w:t>
      </w:r>
      <w:r>
        <w:rPr>
          <w:sz w:val="28"/>
          <w:szCs w:val="28"/>
          <w:lang w:val="uk-UA"/>
        </w:rPr>
        <w:t xml:space="preserve">ом, не може обиратися головний лікар та представники адміністрації </w:t>
      </w:r>
      <w:r>
        <w:rPr>
          <w:sz w:val="28"/>
          <w:szCs w:val="28"/>
        </w:rPr>
        <w:t>Центр</w:t>
      </w:r>
      <w:r>
        <w:rPr>
          <w:sz w:val="28"/>
          <w:szCs w:val="28"/>
          <w:lang w:val="uk-UA"/>
        </w:rPr>
        <w:t>у</w:t>
      </w:r>
      <w:r>
        <w:rPr>
          <w:color w:val="000000"/>
          <w:sz w:val="28"/>
          <w:szCs w:val="28"/>
          <w:lang w:val="uk-UA"/>
        </w:rPr>
        <w:t>, яким делеговано</w:t>
      </w:r>
      <w:r>
        <w:rPr>
          <w:color w:val="000000"/>
          <w:sz w:val="28"/>
          <w:szCs w:val="28"/>
        </w:rPr>
        <w:t xml:space="preserve"> </w:t>
      </w:r>
      <w:r>
        <w:rPr>
          <w:color w:val="000000"/>
          <w:sz w:val="28"/>
          <w:szCs w:val="28"/>
          <w:lang w:val="uk-UA"/>
        </w:rPr>
        <w:t>право підбору кадрів (прийом та звільнення) працівників</w:t>
      </w:r>
      <w:r>
        <w:rPr>
          <w:sz w:val="28"/>
          <w:szCs w:val="28"/>
          <w:lang w:val="uk-UA"/>
        </w:rPr>
        <w:t>. Повноваження цих органів визначаються законодавством.</w:t>
      </w:r>
    </w:p>
    <w:p w:rsidR="0008014F" w:rsidRDefault="0008014F" w:rsidP="0008014F">
      <w:pPr>
        <w:pStyle w:val="aa"/>
        <w:tabs>
          <w:tab w:val="left" w:pos="709"/>
        </w:tabs>
        <w:ind w:left="0"/>
        <w:jc w:val="both"/>
        <w:rPr>
          <w:sz w:val="28"/>
          <w:szCs w:val="28"/>
          <w:lang w:val="uk-UA"/>
        </w:rPr>
      </w:pPr>
      <w:r>
        <w:rPr>
          <w:sz w:val="28"/>
          <w:szCs w:val="28"/>
          <w:lang w:val="uk-UA"/>
        </w:rPr>
        <w:tab/>
        <w:t xml:space="preserve">6.22. Сторони колективного договору звітують на загальних зборах </w:t>
      </w:r>
    </w:p>
    <w:p w:rsidR="0008014F" w:rsidRDefault="0008014F" w:rsidP="0008014F">
      <w:pPr>
        <w:pStyle w:val="aa"/>
        <w:tabs>
          <w:tab w:val="left" w:pos="1418"/>
        </w:tabs>
        <w:ind w:left="0"/>
        <w:jc w:val="both"/>
        <w:rPr>
          <w:sz w:val="28"/>
          <w:szCs w:val="28"/>
          <w:lang w:val="uk-UA"/>
        </w:rPr>
      </w:pPr>
      <w:r>
        <w:rPr>
          <w:sz w:val="28"/>
          <w:szCs w:val="28"/>
          <w:lang w:val="uk-UA"/>
        </w:rPr>
        <w:t>колективу не менш ніж один раз у рік.</w:t>
      </w:r>
    </w:p>
    <w:p w:rsidR="0008014F" w:rsidRDefault="0008014F" w:rsidP="0008014F">
      <w:pPr>
        <w:pStyle w:val="aa"/>
        <w:tabs>
          <w:tab w:val="left" w:pos="709"/>
        </w:tabs>
        <w:ind w:left="0"/>
        <w:jc w:val="both"/>
        <w:rPr>
          <w:sz w:val="28"/>
          <w:szCs w:val="28"/>
          <w:lang w:val="uk-UA"/>
        </w:rPr>
      </w:pPr>
      <w:r>
        <w:rPr>
          <w:sz w:val="28"/>
          <w:szCs w:val="28"/>
          <w:lang w:val="uk-UA"/>
        </w:rPr>
        <w:lastRenderedPageBreak/>
        <w:tab/>
        <w:t xml:space="preserve">6.23. Лікарі та інші працівники, які беруть участь у наданні наркологічної, </w:t>
      </w:r>
    </w:p>
    <w:p w:rsidR="0008014F" w:rsidRDefault="0008014F" w:rsidP="0008014F">
      <w:pPr>
        <w:shd w:val="clear" w:color="auto" w:fill="FFFFFF"/>
        <w:autoSpaceDE w:val="0"/>
        <w:autoSpaceDN w:val="0"/>
        <w:adjustRightInd w:val="0"/>
        <w:jc w:val="both"/>
        <w:rPr>
          <w:sz w:val="28"/>
          <w:szCs w:val="28"/>
          <w:lang w:val="uk-UA"/>
        </w:rPr>
      </w:pPr>
      <w:r>
        <w:rPr>
          <w:sz w:val="28"/>
          <w:szCs w:val="28"/>
          <w:lang w:val="uk-UA"/>
        </w:rPr>
        <w:t>дерматовенерологічної та допомоги хворим на ВІЛ/СНІД мають право на пільги, встановлені законодавством України для осіб, зайнятих на важких роботах та з шкідливими умовами праці.</w:t>
      </w:r>
    </w:p>
    <w:p w:rsidR="0008014F" w:rsidRDefault="0008014F" w:rsidP="0008014F">
      <w:pPr>
        <w:ind w:firstLine="720"/>
        <w:jc w:val="both"/>
        <w:rPr>
          <w:sz w:val="28"/>
          <w:szCs w:val="28"/>
          <w:lang w:val="uk-UA"/>
        </w:rPr>
      </w:pPr>
    </w:p>
    <w:p w:rsidR="0008014F" w:rsidRDefault="0008014F" w:rsidP="0008014F">
      <w:pPr>
        <w:numPr>
          <w:ilvl w:val="0"/>
          <w:numId w:val="39"/>
        </w:numPr>
        <w:shd w:val="clear" w:color="auto" w:fill="FFFFFF"/>
        <w:autoSpaceDE w:val="0"/>
        <w:autoSpaceDN w:val="0"/>
        <w:adjustRightInd w:val="0"/>
        <w:jc w:val="center"/>
        <w:rPr>
          <w:b/>
          <w:caps/>
          <w:sz w:val="28"/>
          <w:szCs w:val="28"/>
          <w:lang w:val="uk-UA"/>
        </w:rPr>
      </w:pPr>
      <w:r>
        <w:rPr>
          <w:b/>
          <w:caps/>
          <w:sz w:val="28"/>
          <w:szCs w:val="28"/>
          <w:lang w:val="uk-UA"/>
        </w:rPr>
        <w:t>господарська діяльність ЦЕНТРУ</w:t>
      </w:r>
    </w:p>
    <w:p w:rsidR="0008014F" w:rsidRDefault="0008014F" w:rsidP="0008014F">
      <w:pPr>
        <w:shd w:val="clear" w:color="auto" w:fill="FFFFFF"/>
        <w:tabs>
          <w:tab w:val="left" w:pos="709"/>
        </w:tabs>
        <w:autoSpaceDE w:val="0"/>
        <w:autoSpaceDN w:val="0"/>
        <w:adjustRightInd w:val="0"/>
        <w:jc w:val="center"/>
        <w:rPr>
          <w:b/>
          <w:caps/>
          <w:sz w:val="28"/>
          <w:szCs w:val="28"/>
          <w:lang w:val="uk-UA"/>
        </w:rPr>
      </w:pPr>
    </w:p>
    <w:p w:rsidR="0008014F" w:rsidRDefault="0008014F" w:rsidP="0008014F">
      <w:pPr>
        <w:pStyle w:val="aa"/>
        <w:tabs>
          <w:tab w:val="left" w:pos="1276"/>
        </w:tabs>
        <w:ind w:left="0"/>
        <w:jc w:val="both"/>
        <w:rPr>
          <w:sz w:val="28"/>
          <w:szCs w:val="28"/>
          <w:lang w:val="uk-UA"/>
        </w:rPr>
      </w:pPr>
      <w:r>
        <w:rPr>
          <w:sz w:val="28"/>
          <w:szCs w:val="28"/>
          <w:lang w:val="uk-UA"/>
        </w:rPr>
        <w:t xml:space="preserve">         7.1. Основним джерелом формування фінансових ресурсів </w:t>
      </w:r>
      <w:r>
        <w:rPr>
          <w:sz w:val="28"/>
          <w:szCs w:val="28"/>
        </w:rPr>
        <w:t>Центр</w:t>
      </w:r>
      <w:r>
        <w:rPr>
          <w:sz w:val="28"/>
          <w:szCs w:val="28"/>
          <w:lang w:val="uk-UA"/>
        </w:rPr>
        <w:t xml:space="preserve">у є кошти обласного бюджету. </w:t>
      </w:r>
    </w:p>
    <w:p w:rsidR="0008014F" w:rsidRDefault="0008014F" w:rsidP="0008014F">
      <w:pPr>
        <w:pStyle w:val="aa"/>
        <w:tabs>
          <w:tab w:val="left" w:pos="1276"/>
        </w:tabs>
        <w:ind w:left="0"/>
        <w:jc w:val="both"/>
        <w:rPr>
          <w:sz w:val="28"/>
          <w:szCs w:val="28"/>
          <w:lang w:val="uk-UA"/>
        </w:rPr>
      </w:pPr>
      <w:r>
        <w:rPr>
          <w:sz w:val="28"/>
          <w:szCs w:val="28"/>
          <w:lang w:val="uk-UA"/>
        </w:rPr>
        <w:t xml:space="preserve">         7.2. Додатковими джерелами фінансування Центру можуть бути позабюджетні кошти, у т.ч. надходження від платних послуг, безповоротна фінансова допомога, добровільні пожертвування та цільові внески, гранти та інші джерела, що не заборонені законодавством.</w:t>
      </w:r>
    </w:p>
    <w:p w:rsidR="0008014F" w:rsidRDefault="0008014F" w:rsidP="0008014F">
      <w:pPr>
        <w:pStyle w:val="aa"/>
        <w:tabs>
          <w:tab w:val="left" w:pos="1276"/>
        </w:tabs>
        <w:ind w:left="0"/>
        <w:jc w:val="both"/>
        <w:rPr>
          <w:sz w:val="28"/>
          <w:szCs w:val="28"/>
          <w:lang w:val="uk-UA"/>
        </w:rPr>
      </w:pPr>
      <w:r>
        <w:rPr>
          <w:sz w:val="28"/>
          <w:szCs w:val="28"/>
          <w:lang w:val="uk-UA"/>
        </w:rPr>
        <w:t xml:space="preserve">         7.3. Відносини </w:t>
      </w:r>
      <w:r>
        <w:rPr>
          <w:sz w:val="28"/>
          <w:szCs w:val="28"/>
        </w:rPr>
        <w:t>Центр</w:t>
      </w:r>
      <w:r>
        <w:rPr>
          <w:sz w:val="28"/>
          <w:szCs w:val="28"/>
          <w:lang w:val="uk-UA"/>
        </w:rPr>
        <w:t xml:space="preserve">у з підприємствами, організаціями та окремими громадянами в усіх сферах діяльності здійснюються на основі договорів.  </w:t>
      </w:r>
    </w:p>
    <w:p w:rsidR="0008014F" w:rsidRDefault="0008014F" w:rsidP="0008014F">
      <w:pPr>
        <w:pStyle w:val="aa"/>
        <w:tabs>
          <w:tab w:val="left" w:pos="1276"/>
        </w:tabs>
        <w:ind w:left="0"/>
        <w:jc w:val="both"/>
        <w:rPr>
          <w:sz w:val="28"/>
          <w:szCs w:val="28"/>
          <w:lang w:val="uk-UA"/>
        </w:rPr>
      </w:pPr>
      <w:r>
        <w:rPr>
          <w:sz w:val="28"/>
          <w:szCs w:val="28"/>
          <w:lang w:val="uk-UA"/>
        </w:rPr>
        <w:t xml:space="preserve">         7.4. Кошти, отримані з позабюджетних джерел, надходять на рахунки спеціального фонду і після сплати обов’язкових відрахувань, передбачених законодавством, використовуються для реалізації мети, основних завдань та напрямів  діяльності </w:t>
      </w:r>
      <w:r>
        <w:rPr>
          <w:sz w:val="28"/>
          <w:szCs w:val="28"/>
        </w:rPr>
        <w:t>Центр</w:t>
      </w:r>
      <w:r>
        <w:rPr>
          <w:sz w:val="28"/>
          <w:szCs w:val="28"/>
          <w:lang w:val="uk-UA"/>
        </w:rPr>
        <w:t>у.</w:t>
      </w:r>
    </w:p>
    <w:p w:rsidR="0008014F" w:rsidRDefault="0008014F" w:rsidP="0008014F">
      <w:pPr>
        <w:pStyle w:val="aa"/>
        <w:tabs>
          <w:tab w:val="left" w:pos="709"/>
        </w:tabs>
        <w:ind w:left="0"/>
        <w:jc w:val="both"/>
        <w:rPr>
          <w:sz w:val="28"/>
          <w:szCs w:val="28"/>
          <w:lang w:val="uk-UA"/>
        </w:rPr>
      </w:pPr>
      <w:r>
        <w:rPr>
          <w:sz w:val="28"/>
          <w:szCs w:val="28"/>
          <w:lang w:val="uk-UA"/>
        </w:rPr>
        <w:tab/>
        <w:t>7.5. 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rsidR="0008014F" w:rsidRDefault="0008014F" w:rsidP="0008014F">
      <w:pPr>
        <w:pStyle w:val="aa"/>
        <w:tabs>
          <w:tab w:val="left" w:pos="1276"/>
        </w:tabs>
        <w:ind w:left="0"/>
        <w:jc w:val="both"/>
        <w:rPr>
          <w:sz w:val="28"/>
          <w:szCs w:val="28"/>
          <w:lang w:val="uk-UA"/>
        </w:rPr>
      </w:pPr>
      <w:r>
        <w:rPr>
          <w:sz w:val="28"/>
          <w:szCs w:val="28"/>
          <w:lang w:val="uk-UA"/>
        </w:rPr>
        <w:t xml:space="preserve">         7.6.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відповідно до чинного законодавства України. Мінімальна заробітна плата працівників </w:t>
      </w:r>
      <w:r>
        <w:rPr>
          <w:sz w:val="28"/>
          <w:szCs w:val="28"/>
        </w:rPr>
        <w:t>Центр</w:t>
      </w:r>
      <w:r>
        <w:rPr>
          <w:sz w:val="28"/>
          <w:szCs w:val="28"/>
          <w:lang w:val="uk-UA"/>
        </w:rPr>
        <w:t>у не може бути нижчою від встановленого законодавством України мінімального розміру заробітної плати. Центр самостійно встановлює форми, систему та розміри оплати праці, а також інші види стимулювання праці працівників Центру, залежно від професії, кваліфікації, складності та умов виконуваних ними робіт, відповідно до чинного законодавства та фонду заробітної плати.</w:t>
      </w:r>
    </w:p>
    <w:p w:rsidR="0008014F" w:rsidRDefault="0008014F" w:rsidP="0008014F">
      <w:pPr>
        <w:pStyle w:val="aa"/>
        <w:tabs>
          <w:tab w:val="left" w:pos="1276"/>
        </w:tabs>
        <w:ind w:left="0" w:firstLine="709"/>
        <w:jc w:val="both"/>
        <w:rPr>
          <w:sz w:val="28"/>
          <w:szCs w:val="28"/>
          <w:lang w:val="uk-UA"/>
        </w:rPr>
      </w:pPr>
      <w:r>
        <w:rPr>
          <w:sz w:val="28"/>
          <w:szCs w:val="28"/>
          <w:lang w:val="uk-UA"/>
        </w:rPr>
        <w:t xml:space="preserve">7.7. Оплата праці працівників </w:t>
      </w:r>
      <w:r>
        <w:rPr>
          <w:sz w:val="28"/>
          <w:szCs w:val="28"/>
        </w:rPr>
        <w:t>Центр</w:t>
      </w:r>
      <w:r>
        <w:rPr>
          <w:sz w:val="28"/>
          <w:szCs w:val="28"/>
          <w:lang w:val="uk-UA"/>
        </w:rPr>
        <w:t xml:space="preserve">у здійснюється у першочерговому порядку. Усі інші платежі здійснюються </w:t>
      </w:r>
      <w:r>
        <w:rPr>
          <w:sz w:val="28"/>
          <w:szCs w:val="28"/>
        </w:rPr>
        <w:t>Центр</w:t>
      </w:r>
      <w:r>
        <w:rPr>
          <w:sz w:val="28"/>
          <w:szCs w:val="28"/>
          <w:lang w:val="uk-UA"/>
        </w:rPr>
        <w:t>ом після виконання зобов’язань щодо оплати праці.</w:t>
      </w:r>
    </w:p>
    <w:p w:rsidR="0008014F" w:rsidRDefault="0008014F" w:rsidP="0008014F">
      <w:pPr>
        <w:pStyle w:val="aa"/>
        <w:tabs>
          <w:tab w:val="left" w:pos="1276"/>
        </w:tabs>
        <w:ind w:left="0"/>
        <w:jc w:val="both"/>
        <w:rPr>
          <w:sz w:val="28"/>
          <w:szCs w:val="28"/>
          <w:lang w:val="uk-UA"/>
        </w:rPr>
      </w:pPr>
      <w:r>
        <w:rPr>
          <w:sz w:val="28"/>
          <w:szCs w:val="28"/>
          <w:lang w:val="uk-UA"/>
        </w:rPr>
        <w:t xml:space="preserve">         7.8. Працівники </w:t>
      </w:r>
      <w:r>
        <w:rPr>
          <w:sz w:val="28"/>
          <w:szCs w:val="28"/>
        </w:rPr>
        <w:t>Центр</w:t>
      </w:r>
      <w:r>
        <w:rPr>
          <w:sz w:val="28"/>
          <w:szCs w:val="28"/>
          <w:lang w:val="uk-UA"/>
        </w:rPr>
        <w:t>у провадять свою діяльність відповідно до Статуту, колективного договору та посадових інструкцій, згідно із законодавством.</w:t>
      </w:r>
    </w:p>
    <w:p w:rsidR="0008014F" w:rsidRDefault="0008014F" w:rsidP="0008014F">
      <w:pPr>
        <w:pStyle w:val="aa"/>
        <w:tabs>
          <w:tab w:val="left" w:pos="709"/>
          <w:tab w:val="left" w:pos="1276"/>
        </w:tabs>
        <w:ind w:left="0"/>
        <w:jc w:val="both"/>
        <w:rPr>
          <w:color w:val="000000"/>
          <w:sz w:val="28"/>
          <w:szCs w:val="28"/>
          <w:lang w:val="uk-UA"/>
        </w:rPr>
      </w:pPr>
      <w:r>
        <w:rPr>
          <w:color w:val="000000"/>
          <w:sz w:val="28"/>
          <w:szCs w:val="28"/>
          <w:lang w:val="uk-UA"/>
        </w:rPr>
        <w:t xml:space="preserve">         7.9. </w:t>
      </w:r>
      <w:r>
        <w:rPr>
          <w:sz w:val="28"/>
          <w:szCs w:val="28"/>
          <w:lang w:val="uk-UA"/>
        </w:rPr>
        <w:t>Центр</w:t>
      </w:r>
      <w:r>
        <w:rPr>
          <w:color w:val="000000"/>
          <w:sz w:val="28"/>
          <w:szCs w:val="28"/>
          <w:lang w:val="uk-UA"/>
        </w:rPr>
        <w:t>, відповідно до Бюджетного кодексу України, Закону України «Про бухгалтерський облік та фінансову звітність в Україні», та інших нормативно-правових актів складає затверджені форми місячної, квартальної, річної звітності та подає їх в органи Державної  казначейської служби України, Державну фіскальну службу України, Державну службу статистики України, Пенсійний фонд України, Фонд соціального страхування України, Орган управління майном, Житомирську облдержадміністрацію.</w:t>
      </w:r>
    </w:p>
    <w:p w:rsidR="0008014F" w:rsidRDefault="0008014F" w:rsidP="0008014F">
      <w:pPr>
        <w:pStyle w:val="aa"/>
        <w:tabs>
          <w:tab w:val="left" w:pos="709"/>
          <w:tab w:val="left" w:pos="1276"/>
        </w:tabs>
        <w:ind w:left="0"/>
        <w:jc w:val="both"/>
        <w:rPr>
          <w:color w:val="000000"/>
          <w:sz w:val="28"/>
          <w:szCs w:val="28"/>
          <w:lang w:val="uk-UA"/>
        </w:rPr>
      </w:pPr>
    </w:p>
    <w:p w:rsidR="0008014F" w:rsidRDefault="0008014F" w:rsidP="0008014F">
      <w:pPr>
        <w:pStyle w:val="aa"/>
        <w:tabs>
          <w:tab w:val="left" w:pos="709"/>
          <w:tab w:val="left" w:pos="1276"/>
        </w:tabs>
        <w:ind w:left="0"/>
        <w:jc w:val="both"/>
        <w:rPr>
          <w:sz w:val="28"/>
          <w:szCs w:val="28"/>
          <w:lang w:val="uk-UA"/>
        </w:rPr>
      </w:pPr>
    </w:p>
    <w:p w:rsidR="0008014F" w:rsidRDefault="0008014F" w:rsidP="0008014F">
      <w:pPr>
        <w:shd w:val="clear" w:color="auto" w:fill="FFFFFF"/>
        <w:autoSpaceDE w:val="0"/>
        <w:autoSpaceDN w:val="0"/>
        <w:adjustRightInd w:val="0"/>
        <w:jc w:val="center"/>
        <w:rPr>
          <w:b/>
          <w:caps/>
          <w:lang w:val="uk-UA"/>
        </w:rPr>
      </w:pPr>
    </w:p>
    <w:p w:rsidR="0008014F" w:rsidRDefault="0008014F" w:rsidP="0008014F">
      <w:pPr>
        <w:pStyle w:val="af8"/>
        <w:numPr>
          <w:ilvl w:val="0"/>
          <w:numId w:val="41"/>
        </w:numPr>
        <w:ind w:hanging="294"/>
        <w:jc w:val="center"/>
        <w:rPr>
          <w:b/>
          <w:sz w:val="28"/>
          <w:szCs w:val="28"/>
          <w:lang w:val="uk-UA"/>
        </w:rPr>
      </w:pPr>
      <w:r>
        <w:rPr>
          <w:b/>
          <w:sz w:val="28"/>
          <w:szCs w:val="28"/>
          <w:lang w:val="uk-UA"/>
        </w:rPr>
        <w:lastRenderedPageBreak/>
        <w:t>ПРИПИНЕННЯ ДІЯЛЬНОСТІ ЦЕНТРУ</w:t>
      </w:r>
    </w:p>
    <w:p w:rsidR="0008014F" w:rsidRDefault="0008014F" w:rsidP="0008014F">
      <w:pPr>
        <w:pStyle w:val="af8"/>
        <w:rPr>
          <w:lang w:val="uk-UA"/>
        </w:rPr>
      </w:pPr>
    </w:p>
    <w:p w:rsidR="0008014F" w:rsidRDefault="0008014F" w:rsidP="0008014F">
      <w:pPr>
        <w:pStyle w:val="aa"/>
        <w:ind w:left="450"/>
        <w:jc w:val="both"/>
        <w:rPr>
          <w:sz w:val="4"/>
          <w:szCs w:val="4"/>
          <w:lang w:val="uk-UA"/>
        </w:rPr>
      </w:pPr>
    </w:p>
    <w:p w:rsidR="0008014F" w:rsidRDefault="0008014F" w:rsidP="0008014F">
      <w:pPr>
        <w:pStyle w:val="aa"/>
        <w:tabs>
          <w:tab w:val="left" w:pos="1276"/>
        </w:tabs>
        <w:ind w:left="0" w:firstLine="709"/>
        <w:jc w:val="both"/>
        <w:rPr>
          <w:sz w:val="28"/>
          <w:szCs w:val="28"/>
          <w:lang w:val="uk-UA"/>
        </w:rPr>
      </w:pPr>
      <w:r>
        <w:rPr>
          <w:sz w:val="28"/>
          <w:szCs w:val="28"/>
          <w:lang w:val="uk-UA"/>
        </w:rPr>
        <w:t>8.1. Центр 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ліквідації, поділу, злиття, приєднання, або перетворення) згідно з рішенням Органу управління майном, а у випадках, передбачених чинним законодавством, – за рішенням суду.</w:t>
      </w:r>
    </w:p>
    <w:p w:rsidR="0008014F" w:rsidRDefault="0008014F" w:rsidP="0008014F">
      <w:pPr>
        <w:pStyle w:val="aa"/>
        <w:widowControl w:val="0"/>
        <w:tabs>
          <w:tab w:val="left" w:pos="1276"/>
        </w:tabs>
        <w:ind w:left="0"/>
        <w:jc w:val="both"/>
        <w:rPr>
          <w:sz w:val="28"/>
          <w:szCs w:val="28"/>
          <w:lang w:val="uk-UA" w:eastAsia="uk-UA"/>
        </w:rPr>
      </w:pPr>
      <w:r>
        <w:rPr>
          <w:color w:val="000000"/>
          <w:sz w:val="28"/>
          <w:szCs w:val="28"/>
          <w:lang w:val="uk-UA" w:eastAsia="uk-UA"/>
        </w:rPr>
        <w:t xml:space="preserve">          8.2. Ліквідація </w:t>
      </w:r>
      <w:r>
        <w:rPr>
          <w:sz w:val="28"/>
          <w:szCs w:val="28"/>
          <w:lang w:val="uk-UA"/>
        </w:rPr>
        <w:t>Центру</w:t>
      </w:r>
      <w:r>
        <w:rPr>
          <w:color w:val="000000"/>
          <w:sz w:val="28"/>
          <w:szCs w:val="28"/>
          <w:lang w:val="uk-UA" w:eastAsia="uk-UA"/>
        </w:rPr>
        <w:t xml:space="preserve"> здійснюється ліквідаційною комісією, яка утворюється Органом управління майном. Порядок і строки проведення ліквідації, а також термін для заяви претензій кредиторами визначаються Органом управління майном.</w:t>
      </w:r>
    </w:p>
    <w:p w:rsidR="0008014F" w:rsidRDefault="0008014F" w:rsidP="0008014F">
      <w:pPr>
        <w:pStyle w:val="aa"/>
        <w:widowControl w:val="0"/>
        <w:tabs>
          <w:tab w:val="left" w:pos="1276"/>
        </w:tabs>
        <w:ind w:left="0"/>
        <w:jc w:val="both"/>
        <w:rPr>
          <w:color w:val="000000"/>
          <w:sz w:val="28"/>
          <w:szCs w:val="28"/>
          <w:lang w:val="uk-UA" w:eastAsia="uk-UA"/>
        </w:rPr>
      </w:pPr>
      <w:r>
        <w:rPr>
          <w:color w:val="000000"/>
          <w:sz w:val="28"/>
          <w:szCs w:val="28"/>
          <w:lang w:val="uk-UA" w:eastAsia="uk-UA"/>
        </w:rPr>
        <w:t xml:space="preserve">          8.3. З   моменту   призначення     ліквідаційної    комісії  до неї переходять </w:t>
      </w:r>
    </w:p>
    <w:p w:rsidR="0008014F" w:rsidRDefault="0008014F" w:rsidP="0008014F">
      <w:pPr>
        <w:pStyle w:val="aa"/>
        <w:widowControl w:val="0"/>
        <w:tabs>
          <w:tab w:val="left" w:pos="1276"/>
        </w:tabs>
        <w:ind w:left="0"/>
        <w:jc w:val="both"/>
        <w:rPr>
          <w:color w:val="000000"/>
          <w:sz w:val="28"/>
          <w:szCs w:val="28"/>
          <w:lang w:val="uk-UA" w:eastAsia="uk-UA"/>
        </w:rPr>
      </w:pPr>
      <w:r>
        <w:rPr>
          <w:color w:val="000000"/>
          <w:sz w:val="28"/>
          <w:szCs w:val="28"/>
          <w:lang w:val="uk-UA" w:eastAsia="uk-UA"/>
        </w:rPr>
        <w:t xml:space="preserve">Повноваження  з управління </w:t>
      </w:r>
      <w:r>
        <w:rPr>
          <w:sz w:val="28"/>
          <w:szCs w:val="28"/>
        </w:rPr>
        <w:t>Центр</w:t>
      </w:r>
      <w:r>
        <w:rPr>
          <w:sz w:val="28"/>
          <w:szCs w:val="28"/>
          <w:lang w:val="uk-UA"/>
        </w:rPr>
        <w:t>ом</w:t>
      </w:r>
      <w:r>
        <w:rPr>
          <w:color w:val="000000"/>
          <w:sz w:val="28"/>
          <w:szCs w:val="28"/>
          <w:lang w:val="uk-UA" w:eastAsia="uk-UA"/>
        </w:rPr>
        <w:t>. Ліквідаційна   комісія   оцінює   наявне</w:t>
      </w:r>
    </w:p>
    <w:p w:rsidR="0008014F" w:rsidRDefault="0008014F" w:rsidP="0008014F">
      <w:pPr>
        <w:pStyle w:val="aa"/>
        <w:widowControl w:val="0"/>
        <w:tabs>
          <w:tab w:val="left" w:pos="1276"/>
        </w:tabs>
        <w:ind w:left="0"/>
        <w:jc w:val="both"/>
        <w:rPr>
          <w:sz w:val="28"/>
          <w:szCs w:val="28"/>
          <w:lang w:val="uk-UA" w:eastAsia="uk-UA"/>
        </w:rPr>
      </w:pPr>
      <w:r>
        <w:rPr>
          <w:color w:val="000000"/>
          <w:sz w:val="28"/>
          <w:szCs w:val="28"/>
          <w:lang w:val="uk-UA" w:eastAsia="uk-UA"/>
        </w:rPr>
        <w:t xml:space="preserve">майно </w:t>
      </w:r>
      <w:r>
        <w:rPr>
          <w:sz w:val="28"/>
          <w:szCs w:val="28"/>
          <w:lang w:val="uk-UA"/>
        </w:rPr>
        <w:t>Центру</w:t>
      </w:r>
      <w:r>
        <w:rPr>
          <w:color w:val="000000"/>
          <w:sz w:val="28"/>
          <w:szCs w:val="28"/>
          <w:lang w:val="uk-UA" w:eastAsia="uk-UA"/>
        </w:rPr>
        <w:t xml:space="preserve"> і розраховується з кредиторами, складає ліквідаційний баланс і подає його Органу управління майном.</w:t>
      </w:r>
    </w:p>
    <w:p w:rsidR="0008014F" w:rsidRDefault="0008014F" w:rsidP="0008014F">
      <w:pPr>
        <w:pStyle w:val="aa"/>
        <w:widowControl w:val="0"/>
        <w:tabs>
          <w:tab w:val="left" w:pos="709"/>
          <w:tab w:val="left" w:pos="1276"/>
        </w:tabs>
        <w:ind w:left="0"/>
        <w:jc w:val="both"/>
        <w:rPr>
          <w:sz w:val="28"/>
          <w:szCs w:val="28"/>
          <w:lang w:val="uk-UA" w:eastAsia="uk-UA"/>
        </w:rPr>
      </w:pPr>
      <w:r>
        <w:rPr>
          <w:color w:val="000000"/>
          <w:sz w:val="28"/>
          <w:szCs w:val="28"/>
          <w:lang w:val="uk-UA" w:eastAsia="uk-UA"/>
        </w:rPr>
        <w:t xml:space="preserve">         8.4. При припиненні діяльності </w:t>
      </w:r>
      <w:r>
        <w:rPr>
          <w:sz w:val="28"/>
          <w:szCs w:val="28"/>
        </w:rPr>
        <w:t>Центр</w:t>
      </w:r>
      <w:r>
        <w:rPr>
          <w:sz w:val="28"/>
          <w:szCs w:val="28"/>
          <w:lang w:val="uk-UA"/>
        </w:rPr>
        <w:t>у</w:t>
      </w:r>
      <w:r>
        <w:rPr>
          <w:color w:val="000000"/>
          <w:sz w:val="28"/>
          <w:szCs w:val="28"/>
          <w:lang w:val="uk-UA" w:eastAsia="uk-UA"/>
        </w:rPr>
        <w:t>, працівникам, які звільняються, гарантується захист їх прав та інтересів відповідно до трудового законодавства України.</w:t>
      </w:r>
      <w:r>
        <w:rPr>
          <w:color w:val="000000"/>
          <w:sz w:val="28"/>
          <w:szCs w:val="28"/>
          <w:lang w:val="uk-UA" w:eastAsia="uk-UA"/>
        </w:rPr>
        <w:tab/>
      </w:r>
    </w:p>
    <w:p w:rsidR="0008014F" w:rsidRDefault="0008014F" w:rsidP="0008014F">
      <w:pPr>
        <w:pStyle w:val="aa"/>
        <w:widowControl w:val="0"/>
        <w:tabs>
          <w:tab w:val="left" w:pos="498"/>
          <w:tab w:val="left" w:pos="1276"/>
          <w:tab w:val="left" w:pos="1448"/>
        </w:tabs>
        <w:ind w:left="0"/>
        <w:jc w:val="both"/>
        <w:rPr>
          <w:sz w:val="28"/>
          <w:szCs w:val="28"/>
          <w:lang w:val="uk-UA" w:eastAsia="uk-UA"/>
        </w:rPr>
      </w:pPr>
      <w:r>
        <w:rPr>
          <w:color w:val="000000"/>
          <w:sz w:val="28"/>
          <w:szCs w:val="28"/>
          <w:lang w:val="uk-UA" w:eastAsia="uk-UA"/>
        </w:rPr>
        <w:tab/>
        <w:t xml:space="preserve">   8.5. При припиненні діяльності </w:t>
      </w:r>
      <w:r>
        <w:rPr>
          <w:sz w:val="28"/>
          <w:szCs w:val="28"/>
        </w:rPr>
        <w:t>Центр</w:t>
      </w:r>
      <w:r>
        <w:rPr>
          <w:sz w:val="28"/>
          <w:szCs w:val="28"/>
          <w:lang w:val="uk-UA"/>
        </w:rPr>
        <w:t>у</w:t>
      </w:r>
      <w:r>
        <w:rPr>
          <w:color w:val="000000"/>
          <w:sz w:val="28"/>
          <w:szCs w:val="28"/>
          <w:lang w:val="uk-UA" w:eastAsia="uk-UA"/>
        </w:rPr>
        <w:t>, печатки та штампи здаються у відповідні органи у встановленому законодавством порядку.</w:t>
      </w:r>
    </w:p>
    <w:p w:rsidR="0008014F" w:rsidRDefault="0008014F" w:rsidP="0008014F">
      <w:pPr>
        <w:pStyle w:val="aa"/>
        <w:widowControl w:val="0"/>
        <w:tabs>
          <w:tab w:val="left" w:pos="709"/>
          <w:tab w:val="left" w:pos="1276"/>
        </w:tabs>
        <w:ind w:left="0"/>
        <w:jc w:val="both"/>
        <w:rPr>
          <w:sz w:val="28"/>
          <w:szCs w:val="28"/>
          <w:lang w:val="uk-UA" w:eastAsia="uk-UA"/>
        </w:rPr>
      </w:pPr>
      <w:r>
        <w:rPr>
          <w:color w:val="000000"/>
          <w:sz w:val="28"/>
          <w:szCs w:val="28"/>
          <w:lang w:val="uk-UA" w:eastAsia="uk-UA"/>
        </w:rPr>
        <w:t xml:space="preserve">          8.6. </w:t>
      </w:r>
      <w:r>
        <w:rPr>
          <w:sz w:val="28"/>
          <w:szCs w:val="28"/>
        </w:rPr>
        <w:t>Центр</w:t>
      </w:r>
      <w:r>
        <w:rPr>
          <w:color w:val="000000"/>
          <w:sz w:val="28"/>
          <w:szCs w:val="28"/>
          <w:lang w:val="uk-UA" w:eastAsia="uk-UA"/>
        </w:rPr>
        <w:t xml:space="preserve"> вважається таким, що припинив свою діяльність, з дня внесення у Єдиний державний реєстр України запису про його припинення. </w:t>
      </w:r>
    </w:p>
    <w:p w:rsidR="0008014F" w:rsidRDefault="0008014F" w:rsidP="0008014F">
      <w:pPr>
        <w:pStyle w:val="aa"/>
        <w:widowControl w:val="0"/>
        <w:tabs>
          <w:tab w:val="left" w:pos="1276"/>
          <w:tab w:val="right" w:pos="8682"/>
        </w:tabs>
        <w:ind w:left="0"/>
        <w:jc w:val="both"/>
        <w:rPr>
          <w:color w:val="000000"/>
          <w:sz w:val="28"/>
          <w:szCs w:val="28"/>
          <w:lang w:val="uk-UA" w:eastAsia="uk-UA"/>
        </w:rPr>
      </w:pPr>
      <w:r>
        <w:rPr>
          <w:color w:val="000000"/>
          <w:sz w:val="28"/>
          <w:szCs w:val="28"/>
          <w:lang w:val="uk-UA" w:eastAsia="uk-UA"/>
        </w:rPr>
        <w:t xml:space="preserve">          8.7. Майно </w:t>
      </w:r>
      <w:r>
        <w:rPr>
          <w:sz w:val="28"/>
          <w:szCs w:val="28"/>
          <w:lang w:val="uk-UA"/>
        </w:rPr>
        <w:t>Центру</w:t>
      </w:r>
      <w:r>
        <w:rPr>
          <w:color w:val="000000"/>
          <w:sz w:val="28"/>
          <w:szCs w:val="28"/>
          <w:lang w:val="uk-UA" w:eastAsia="uk-UA"/>
        </w:rPr>
        <w:t>,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rsidR="0008014F" w:rsidRDefault="0008014F" w:rsidP="0008014F">
      <w:pPr>
        <w:pStyle w:val="aa"/>
        <w:widowControl w:val="0"/>
        <w:tabs>
          <w:tab w:val="left" w:pos="1276"/>
          <w:tab w:val="right" w:pos="8682"/>
        </w:tabs>
        <w:ind w:left="0"/>
        <w:jc w:val="both"/>
        <w:rPr>
          <w:color w:val="000000"/>
          <w:sz w:val="28"/>
          <w:szCs w:val="28"/>
          <w:lang w:val="uk-UA" w:eastAsia="uk-UA"/>
        </w:rPr>
      </w:pPr>
    </w:p>
    <w:p w:rsidR="0008014F" w:rsidRDefault="0008014F" w:rsidP="0008014F">
      <w:pPr>
        <w:pStyle w:val="aa"/>
        <w:ind w:left="2124" w:firstLine="708"/>
        <w:rPr>
          <w:b/>
          <w:bCs/>
          <w:color w:val="000000"/>
          <w:sz w:val="28"/>
          <w:szCs w:val="28"/>
          <w:lang w:val="uk-UA" w:eastAsia="uk-UA"/>
        </w:rPr>
      </w:pPr>
      <w:r>
        <w:rPr>
          <w:b/>
          <w:bCs/>
          <w:color w:val="000000"/>
          <w:sz w:val="28"/>
          <w:szCs w:val="28"/>
          <w:lang w:val="uk-UA" w:eastAsia="uk-UA"/>
        </w:rPr>
        <w:t>9. ЗАКЛЮЧНІ ПОЛОЖЕННЯ</w:t>
      </w:r>
    </w:p>
    <w:p w:rsidR="0008014F" w:rsidRDefault="0008014F" w:rsidP="0008014F">
      <w:pPr>
        <w:pStyle w:val="aa"/>
        <w:tabs>
          <w:tab w:val="left" w:pos="426"/>
        </w:tabs>
        <w:ind w:left="0" w:firstLine="709"/>
        <w:rPr>
          <w:b/>
          <w:bCs/>
          <w:color w:val="000000"/>
          <w:lang w:val="uk-UA" w:eastAsia="uk-UA"/>
        </w:rPr>
      </w:pPr>
    </w:p>
    <w:p w:rsidR="0008014F" w:rsidRDefault="0008014F" w:rsidP="0008014F">
      <w:pPr>
        <w:pStyle w:val="aa"/>
        <w:widowControl w:val="0"/>
        <w:tabs>
          <w:tab w:val="left" w:pos="0"/>
        </w:tabs>
        <w:ind w:left="0"/>
        <w:jc w:val="both"/>
        <w:rPr>
          <w:sz w:val="28"/>
          <w:szCs w:val="28"/>
          <w:lang w:val="uk-UA" w:eastAsia="uk-UA"/>
        </w:rPr>
      </w:pPr>
      <w:r>
        <w:rPr>
          <w:color w:val="000000"/>
          <w:sz w:val="28"/>
          <w:szCs w:val="28"/>
          <w:lang w:val="uk-UA" w:eastAsia="uk-UA"/>
        </w:rPr>
        <w:tab/>
        <w:t>9.1. У всьому, що не врегульовано цим Статутом, слід керуватися чинним законодавством України.</w:t>
      </w:r>
    </w:p>
    <w:p w:rsidR="0008014F" w:rsidRDefault="0008014F" w:rsidP="0008014F">
      <w:pPr>
        <w:pStyle w:val="aa"/>
        <w:widowControl w:val="0"/>
        <w:tabs>
          <w:tab w:val="left" w:pos="0"/>
        </w:tabs>
        <w:ind w:left="0"/>
        <w:jc w:val="both"/>
        <w:rPr>
          <w:color w:val="000000"/>
          <w:sz w:val="28"/>
          <w:szCs w:val="28"/>
          <w:lang w:val="uk-UA" w:eastAsia="uk-UA"/>
        </w:rPr>
      </w:pPr>
      <w:r>
        <w:rPr>
          <w:color w:val="000000"/>
          <w:sz w:val="28"/>
          <w:szCs w:val="28"/>
          <w:lang w:val="uk-UA" w:eastAsia="uk-UA"/>
        </w:rPr>
        <w:tab/>
        <w:t xml:space="preserve">9.2. Цей Статут, всі зміни і доповнення до нього затверджуються Органом управління майном та реєструються згідно з чинним законодавством України. </w:t>
      </w:r>
    </w:p>
    <w:p w:rsidR="0008014F" w:rsidRDefault="0008014F" w:rsidP="0008014F">
      <w:pPr>
        <w:pStyle w:val="aa"/>
        <w:tabs>
          <w:tab w:val="left" w:pos="0"/>
        </w:tabs>
        <w:ind w:left="0"/>
        <w:jc w:val="both"/>
        <w:rPr>
          <w:sz w:val="28"/>
          <w:szCs w:val="28"/>
          <w:lang w:val="uk-UA"/>
        </w:rPr>
      </w:pPr>
      <w:r>
        <w:rPr>
          <w:color w:val="000000"/>
          <w:sz w:val="28"/>
          <w:szCs w:val="28"/>
          <w:lang w:val="uk-UA" w:eastAsia="uk-UA"/>
        </w:rPr>
        <w:tab/>
        <w:t>9.3. Цей Статут запроваджується в дію з моменту його державної реєстрації відповідно до чинного законодавства України.</w:t>
      </w:r>
    </w:p>
    <w:p w:rsidR="0008014F" w:rsidRDefault="0008014F" w:rsidP="0008014F">
      <w:pPr>
        <w:ind w:firstLine="709"/>
        <w:jc w:val="both"/>
        <w:rPr>
          <w:color w:val="000000"/>
          <w:sz w:val="28"/>
          <w:szCs w:val="28"/>
          <w:lang w:val="uk-UA"/>
        </w:rPr>
      </w:pPr>
    </w:p>
    <w:p w:rsidR="0008014F" w:rsidRDefault="0008014F" w:rsidP="0008014F">
      <w:pPr>
        <w:ind w:firstLine="709"/>
        <w:jc w:val="both"/>
        <w:rPr>
          <w:color w:val="000000"/>
          <w:sz w:val="28"/>
          <w:szCs w:val="28"/>
          <w:lang w:val="uk-UA"/>
        </w:rPr>
      </w:pPr>
    </w:p>
    <w:p w:rsidR="0008014F" w:rsidRDefault="0008014F" w:rsidP="0008014F">
      <w:pPr>
        <w:ind w:firstLine="709"/>
        <w:jc w:val="both"/>
        <w:rPr>
          <w:color w:val="000000"/>
          <w:sz w:val="28"/>
          <w:szCs w:val="28"/>
          <w:lang w:val="uk-UA"/>
        </w:rPr>
      </w:pPr>
    </w:p>
    <w:p w:rsidR="0008014F" w:rsidRDefault="0008014F" w:rsidP="0008014F">
      <w:pPr>
        <w:jc w:val="both"/>
        <w:rPr>
          <w:color w:val="000000"/>
          <w:sz w:val="28"/>
          <w:szCs w:val="28"/>
          <w:lang w:val="uk-UA"/>
        </w:rPr>
      </w:pPr>
    </w:p>
    <w:p w:rsidR="0008014F" w:rsidRDefault="0008014F" w:rsidP="0008014F">
      <w:pPr>
        <w:jc w:val="both"/>
        <w:rPr>
          <w:color w:val="000000"/>
          <w:sz w:val="28"/>
          <w:szCs w:val="28"/>
          <w:lang w:val="uk-UA"/>
        </w:rPr>
      </w:pPr>
      <w:r>
        <w:rPr>
          <w:color w:val="000000"/>
          <w:sz w:val="28"/>
          <w:szCs w:val="28"/>
          <w:lang w:val="uk-UA"/>
        </w:rPr>
        <w:t>Перший заступник</w:t>
      </w:r>
    </w:p>
    <w:p w:rsidR="0008014F" w:rsidRDefault="0008014F" w:rsidP="0008014F">
      <w:pPr>
        <w:jc w:val="both"/>
        <w:rPr>
          <w:color w:val="000000"/>
          <w:sz w:val="28"/>
          <w:szCs w:val="28"/>
          <w:lang w:val="uk-UA"/>
        </w:rPr>
      </w:pPr>
      <w:r>
        <w:rPr>
          <w:color w:val="000000"/>
          <w:sz w:val="28"/>
          <w:szCs w:val="28"/>
          <w:lang w:val="uk-UA"/>
        </w:rPr>
        <w:t>голови обласної ради                                                                  С.М. Крамаренко</w:t>
      </w:r>
    </w:p>
    <w:p w:rsidR="0008014F" w:rsidRDefault="0008014F" w:rsidP="0008014F">
      <w:pPr>
        <w:shd w:val="clear" w:color="auto" w:fill="FFFFFF"/>
        <w:tabs>
          <w:tab w:val="left" w:pos="709"/>
        </w:tabs>
        <w:autoSpaceDE w:val="0"/>
        <w:autoSpaceDN w:val="0"/>
        <w:adjustRightInd w:val="0"/>
        <w:jc w:val="center"/>
        <w:rPr>
          <w:b/>
          <w:caps/>
          <w:sz w:val="28"/>
          <w:szCs w:val="28"/>
          <w:lang w:val="uk-UA"/>
        </w:rPr>
      </w:pPr>
    </w:p>
    <w:p w:rsidR="0008014F" w:rsidRDefault="0008014F" w:rsidP="0008014F">
      <w:pPr>
        <w:shd w:val="clear" w:color="auto" w:fill="FFFFFF"/>
        <w:autoSpaceDE w:val="0"/>
        <w:autoSpaceDN w:val="0"/>
        <w:adjustRightInd w:val="0"/>
        <w:jc w:val="center"/>
        <w:rPr>
          <w:b/>
          <w:caps/>
          <w:sz w:val="28"/>
          <w:szCs w:val="28"/>
          <w:lang w:val="uk-UA"/>
        </w:rPr>
      </w:pPr>
    </w:p>
    <w:p w:rsidR="0008014F" w:rsidRDefault="0008014F" w:rsidP="0008014F">
      <w:pPr>
        <w:shd w:val="clear" w:color="auto" w:fill="FFFFFF"/>
        <w:autoSpaceDE w:val="0"/>
        <w:autoSpaceDN w:val="0"/>
        <w:adjustRightInd w:val="0"/>
        <w:jc w:val="center"/>
        <w:rPr>
          <w:b/>
          <w:caps/>
          <w:sz w:val="28"/>
          <w:szCs w:val="28"/>
          <w:lang w:val="uk-UA"/>
        </w:rPr>
      </w:pPr>
    </w:p>
    <w:p w:rsidR="0008014F" w:rsidRDefault="0008014F" w:rsidP="0008014F">
      <w:pPr>
        <w:pStyle w:val="aa"/>
        <w:rPr>
          <w:b/>
          <w:bCs/>
          <w:sz w:val="28"/>
          <w:szCs w:val="28"/>
          <w:lang w:val="uk-UA"/>
        </w:rPr>
      </w:pPr>
    </w:p>
    <w:p w:rsidR="0008014F" w:rsidRDefault="0008014F" w:rsidP="0008014F">
      <w:pPr>
        <w:shd w:val="clear" w:color="auto" w:fill="FFFFFF"/>
        <w:autoSpaceDE w:val="0"/>
        <w:autoSpaceDN w:val="0"/>
        <w:adjustRightInd w:val="0"/>
        <w:ind w:firstLine="708"/>
        <w:jc w:val="both"/>
        <w:rPr>
          <w:lang w:val="uk-UA"/>
        </w:rPr>
      </w:pPr>
    </w:p>
    <w:p w:rsidR="0008014F" w:rsidRDefault="0008014F" w:rsidP="0008014F">
      <w:pPr>
        <w:shd w:val="clear" w:color="auto" w:fill="FFFFFF"/>
        <w:autoSpaceDE w:val="0"/>
        <w:autoSpaceDN w:val="0"/>
        <w:adjustRightInd w:val="0"/>
        <w:jc w:val="both"/>
        <w:rPr>
          <w:sz w:val="16"/>
          <w:szCs w:val="16"/>
          <w:lang w:val="uk-UA"/>
        </w:rPr>
      </w:pPr>
    </w:p>
    <w:p w:rsidR="0008014F" w:rsidRDefault="0008014F" w:rsidP="0008014F">
      <w:pPr>
        <w:ind w:firstLine="708"/>
        <w:jc w:val="both"/>
        <w:rPr>
          <w:sz w:val="28"/>
          <w:szCs w:val="28"/>
          <w:lang w:val="uk-UA"/>
        </w:rPr>
      </w:pPr>
    </w:p>
    <w:p w:rsidR="0008014F" w:rsidRDefault="0008014F" w:rsidP="00EA44AA">
      <w:pPr>
        <w:jc w:val="both"/>
        <w:rPr>
          <w:sz w:val="28"/>
          <w:lang w:val="uk-UA"/>
        </w:rPr>
      </w:pPr>
    </w:p>
    <w:sectPr w:rsidR="0008014F" w:rsidSect="00450ABD">
      <w:type w:val="nextColumn"/>
      <w:pgSz w:w="11906" w:h="16838"/>
      <w:pgMar w:top="851"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29D"/>
    <w:multiLevelType w:val="multilevel"/>
    <w:tmpl w:val="D2E2CF72"/>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126E20"/>
    <w:multiLevelType w:val="singleLevel"/>
    <w:tmpl w:val="79842BB0"/>
    <w:lvl w:ilvl="0">
      <w:start w:val="128"/>
      <w:numFmt w:val="bullet"/>
      <w:lvlText w:val="-"/>
      <w:lvlJc w:val="left"/>
      <w:pPr>
        <w:ind w:left="720" w:hanging="360"/>
      </w:pPr>
      <w:rPr>
        <w:rFonts w:hint="default"/>
      </w:rPr>
    </w:lvl>
  </w:abstractNum>
  <w:abstractNum w:abstractNumId="2">
    <w:nsid w:val="0572257A"/>
    <w:multiLevelType w:val="hybridMultilevel"/>
    <w:tmpl w:val="E1E25792"/>
    <w:lvl w:ilvl="0" w:tplc="79842BB0">
      <w:start w:val="128"/>
      <w:numFmt w:val="bullet"/>
      <w:lvlText w:val="-"/>
      <w:lvlJc w:val="left"/>
      <w:pPr>
        <w:ind w:left="1429" w:hanging="360"/>
      </w:pPr>
      <w:rPr>
        <w:rFonts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109555DE"/>
    <w:multiLevelType w:val="hybridMultilevel"/>
    <w:tmpl w:val="D8001E04"/>
    <w:lvl w:ilvl="0" w:tplc="409293D2">
      <w:start w:val="1"/>
      <w:numFmt w:val="bullet"/>
      <w:lvlText w:val=""/>
      <w:lvlJc w:val="left"/>
      <w:pPr>
        <w:tabs>
          <w:tab w:val="num" w:pos="2073"/>
        </w:tabs>
        <w:ind w:left="2073" w:hanging="360"/>
      </w:pPr>
      <w:rPr>
        <w:rFonts w:ascii="Symbol" w:hAnsi="Symbol" w:hint="default"/>
      </w:rPr>
    </w:lvl>
    <w:lvl w:ilvl="1" w:tplc="04190003">
      <w:start w:val="1"/>
      <w:numFmt w:val="bullet"/>
      <w:lvlText w:val="o"/>
      <w:lvlJc w:val="left"/>
      <w:pPr>
        <w:tabs>
          <w:tab w:val="num" w:pos="2433"/>
        </w:tabs>
        <w:ind w:left="2433" w:hanging="360"/>
      </w:pPr>
      <w:rPr>
        <w:rFonts w:ascii="Courier New" w:hAnsi="Courier New"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4">
    <w:nsid w:val="12D52D16"/>
    <w:multiLevelType w:val="hybridMultilevel"/>
    <w:tmpl w:val="9CB8E390"/>
    <w:lvl w:ilvl="0" w:tplc="409293D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3850883"/>
    <w:multiLevelType w:val="multilevel"/>
    <w:tmpl w:val="BF6AC37E"/>
    <w:lvl w:ilvl="0">
      <w:start w:val="4"/>
      <w:numFmt w:val="decimal"/>
      <w:lvlText w:val="%1."/>
      <w:lvlJc w:val="left"/>
      <w:pPr>
        <w:ind w:left="450" w:hanging="450"/>
      </w:pPr>
      <w:rPr>
        <w:rFonts w:hint="default"/>
        <w:b/>
      </w:rPr>
    </w:lvl>
    <w:lvl w:ilvl="1">
      <w:start w:val="7"/>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7AF3BAA"/>
    <w:multiLevelType w:val="multilevel"/>
    <w:tmpl w:val="36442518"/>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A1B2EBD"/>
    <w:multiLevelType w:val="hybridMultilevel"/>
    <w:tmpl w:val="8610BA12"/>
    <w:lvl w:ilvl="0" w:tplc="409293D2">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1AAD11C4"/>
    <w:multiLevelType w:val="hybridMultilevel"/>
    <w:tmpl w:val="9DB49508"/>
    <w:lvl w:ilvl="0" w:tplc="4B14A580">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3F0460"/>
    <w:multiLevelType w:val="hybridMultilevel"/>
    <w:tmpl w:val="9CF26034"/>
    <w:lvl w:ilvl="0" w:tplc="DCFC3592">
      <w:start w:val="4"/>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10">
    <w:nsid w:val="20B4566A"/>
    <w:multiLevelType w:val="hybridMultilevel"/>
    <w:tmpl w:val="BA78062A"/>
    <w:lvl w:ilvl="0" w:tplc="3C4A59D8">
      <w:start w:val="1"/>
      <w:numFmt w:val="bullet"/>
      <w:lvlText w:val="-"/>
      <w:lvlJc w:val="left"/>
      <w:pPr>
        <w:ind w:left="1571" w:hanging="360"/>
      </w:pPr>
      <w:rPr>
        <w:rFonts w:ascii="Times New Roman" w:eastAsia="Times New Roman" w:hAnsi="Times New Roman" w:cs="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BC975C9"/>
    <w:multiLevelType w:val="hybridMultilevel"/>
    <w:tmpl w:val="5B507162"/>
    <w:lvl w:ilvl="0" w:tplc="79842BB0">
      <w:start w:val="128"/>
      <w:numFmt w:val="bullet"/>
      <w:lvlText w:val="-"/>
      <w:lvlJc w:val="left"/>
      <w:pPr>
        <w:ind w:left="786" w:hanging="360"/>
      </w:pPr>
      <w:rPr>
        <w:rFonts w:hint="default"/>
      </w:rPr>
    </w:lvl>
    <w:lvl w:ilvl="1" w:tplc="04220003">
      <w:start w:val="1"/>
      <w:numFmt w:val="bullet"/>
      <w:lvlText w:val="o"/>
      <w:lvlJc w:val="left"/>
      <w:pPr>
        <w:ind w:left="1506" w:hanging="360"/>
      </w:pPr>
      <w:rPr>
        <w:rFonts w:ascii="Courier New" w:hAnsi="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hint="default"/>
      </w:rPr>
    </w:lvl>
    <w:lvl w:ilvl="8" w:tplc="04220005">
      <w:start w:val="1"/>
      <w:numFmt w:val="bullet"/>
      <w:lvlText w:val=""/>
      <w:lvlJc w:val="left"/>
      <w:pPr>
        <w:ind w:left="6546" w:hanging="360"/>
      </w:pPr>
      <w:rPr>
        <w:rFonts w:ascii="Wingdings" w:hAnsi="Wingdings" w:hint="default"/>
      </w:rPr>
    </w:lvl>
  </w:abstractNum>
  <w:abstractNum w:abstractNumId="12">
    <w:nsid w:val="31E12EC7"/>
    <w:multiLevelType w:val="multilevel"/>
    <w:tmpl w:val="757C88D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62D1F18"/>
    <w:multiLevelType w:val="singleLevel"/>
    <w:tmpl w:val="4768BF4A"/>
    <w:lvl w:ilvl="0">
      <w:numFmt w:val="bullet"/>
      <w:lvlText w:val="-"/>
      <w:lvlJc w:val="left"/>
      <w:pPr>
        <w:tabs>
          <w:tab w:val="num" w:pos="720"/>
        </w:tabs>
        <w:ind w:left="720" w:hanging="360"/>
      </w:pPr>
      <w:rPr>
        <w:rFonts w:hint="default"/>
        <w:sz w:val="29"/>
      </w:rPr>
    </w:lvl>
  </w:abstractNum>
  <w:abstractNum w:abstractNumId="14">
    <w:nsid w:val="38316678"/>
    <w:multiLevelType w:val="hybridMultilevel"/>
    <w:tmpl w:val="CF3EFB8C"/>
    <w:lvl w:ilvl="0" w:tplc="79842BB0">
      <w:start w:val="128"/>
      <w:numFmt w:val="bullet"/>
      <w:lvlText w:val="-"/>
      <w:lvlJc w:val="left"/>
      <w:pPr>
        <w:ind w:left="1211" w:hanging="360"/>
      </w:pPr>
      <w:rPr>
        <w:rFonts w:hint="default"/>
      </w:rPr>
    </w:lvl>
    <w:lvl w:ilvl="1" w:tplc="04220003">
      <w:start w:val="1"/>
      <w:numFmt w:val="bullet"/>
      <w:lvlText w:val="o"/>
      <w:lvlJc w:val="left"/>
      <w:pPr>
        <w:ind w:left="2291" w:hanging="360"/>
      </w:pPr>
      <w:rPr>
        <w:rFonts w:ascii="Courier New" w:hAnsi="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hint="default"/>
      </w:rPr>
    </w:lvl>
    <w:lvl w:ilvl="8" w:tplc="04220005">
      <w:start w:val="1"/>
      <w:numFmt w:val="bullet"/>
      <w:lvlText w:val=""/>
      <w:lvlJc w:val="left"/>
      <w:pPr>
        <w:ind w:left="7331" w:hanging="360"/>
      </w:pPr>
      <w:rPr>
        <w:rFonts w:ascii="Wingdings" w:hAnsi="Wingdings" w:hint="default"/>
      </w:rPr>
    </w:lvl>
  </w:abstractNum>
  <w:abstractNum w:abstractNumId="15">
    <w:nsid w:val="3B670E4C"/>
    <w:multiLevelType w:val="hybridMultilevel"/>
    <w:tmpl w:val="3EB038D2"/>
    <w:lvl w:ilvl="0" w:tplc="9C38A56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DDA2554"/>
    <w:multiLevelType w:val="multilevel"/>
    <w:tmpl w:val="723C0C9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3A0398"/>
    <w:multiLevelType w:val="singleLevel"/>
    <w:tmpl w:val="4768BF4A"/>
    <w:lvl w:ilvl="0">
      <w:numFmt w:val="bullet"/>
      <w:lvlText w:val="-"/>
      <w:lvlJc w:val="left"/>
      <w:pPr>
        <w:tabs>
          <w:tab w:val="num" w:pos="3060"/>
        </w:tabs>
        <w:ind w:left="3060" w:hanging="360"/>
      </w:pPr>
      <w:rPr>
        <w:rFonts w:hint="default"/>
        <w:sz w:val="29"/>
      </w:rPr>
    </w:lvl>
  </w:abstractNum>
  <w:abstractNum w:abstractNumId="18">
    <w:nsid w:val="491D1946"/>
    <w:multiLevelType w:val="singleLevel"/>
    <w:tmpl w:val="A348B28A"/>
    <w:lvl w:ilvl="0">
      <w:start w:val="1"/>
      <w:numFmt w:val="decimal"/>
      <w:lvlText w:val="4.%1."/>
      <w:legacy w:legacy="1" w:legacySpace="0" w:legacyIndent="509"/>
      <w:lvlJc w:val="left"/>
      <w:rPr>
        <w:rFonts w:ascii="Times New Roman" w:hAnsi="Times New Roman" w:cs="Times New Roman" w:hint="default"/>
      </w:rPr>
    </w:lvl>
  </w:abstractNum>
  <w:abstractNum w:abstractNumId="19">
    <w:nsid w:val="50D7155D"/>
    <w:multiLevelType w:val="hybridMultilevel"/>
    <w:tmpl w:val="69485EB4"/>
    <w:lvl w:ilvl="0" w:tplc="4768BF4A">
      <w:numFmt w:val="bullet"/>
      <w:lvlText w:val="-"/>
      <w:lvlJc w:val="left"/>
      <w:pPr>
        <w:ind w:left="1287" w:hanging="360"/>
      </w:pPr>
      <w:rPr>
        <w:rFonts w:hint="default"/>
        <w:sz w:val="29"/>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20">
    <w:nsid w:val="51CA6C33"/>
    <w:multiLevelType w:val="hybridMultilevel"/>
    <w:tmpl w:val="1004E38C"/>
    <w:lvl w:ilvl="0" w:tplc="4768BF4A">
      <w:numFmt w:val="bullet"/>
      <w:lvlText w:val="-"/>
      <w:lvlJc w:val="left"/>
      <w:pPr>
        <w:ind w:left="1287" w:hanging="360"/>
      </w:pPr>
      <w:rPr>
        <w:rFonts w:hint="default"/>
        <w:sz w:val="29"/>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21">
    <w:nsid w:val="5900167C"/>
    <w:multiLevelType w:val="multilevel"/>
    <w:tmpl w:val="B3902DD2"/>
    <w:lvl w:ilvl="0">
      <w:start w:val="6"/>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2">
    <w:nsid w:val="59874B07"/>
    <w:multiLevelType w:val="hybridMultilevel"/>
    <w:tmpl w:val="73A4D852"/>
    <w:lvl w:ilvl="0" w:tplc="DCDA53B4">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EF36C20"/>
    <w:multiLevelType w:val="hybridMultilevel"/>
    <w:tmpl w:val="B48E1F22"/>
    <w:lvl w:ilvl="0" w:tplc="9C38A56A">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1F965B4"/>
    <w:multiLevelType w:val="multilevel"/>
    <w:tmpl w:val="65A27F6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68956CB"/>
    <w:multiLevelType w:val="singleLevel"/>
    <w:tmpl w:val="C9DE0744"/>
    <w:lvl w:ilvl="0">
      <w:start w:val="1"/>
      <w:numFmt w:val="decimal"/>
      <w:lvlText w:val="3.%1."/>
      <w:legacy w:legacy="1" w:legacySpace="0" w:legacyIndent="532"/>
      <w:lvlJc w:val="left"/>
      <w:rPr>
        <w:rFonts w:ascii="Times New Roman" w:hAnsi="Times New Roman" w:cs="Times New Roman" w:hint="default"/>
      </w:rPr>
    </w:lvl>
  </w:abstractNum>
  <w:abstractNum w:abstractNumId="26">
    <w:nsid w:val="697042A8"/>
    <w:multiLevelType w:val="hybridMultilevel"/>
    <w:tmpl w:val="DBB2F31E"/>
    <w:lvl w:ilvl="0" w:tplc="409293D2">
      <w:start w:val="1"/>
      <w:numFmt w:val="bullet"/>
      <w:lvlText w:val=""/>
      <w:lvlJc w:val="left"/>
      <w:pPr>
        <w:tabs>
          <w:tab w:val="num" w:pos="1426"/>
        </w:tabs>
        <w:ind w:left="1426" w:hanging="360"/>
      </w:pPr>
      <w:rPr>
        <w:rFonts w:ascii="Symbol" w:hAnsi="Symbol" w:hint="default"/>
      </w:rPr>
    </w:lvl>
    <w:lvl w:ilvl="1" w:tplc="04190003">
      <w:start w:val="1"/>
      <w:numFmt w:val="bullet"/>
      <w:lvlText w:val="o"/>
      <w:lvlJc w:val="left"/>
      <w:pPr>
        <w:tabs>
          <w:tab w:val="num" w:pos="1786"/>
        </w:tabs>
        <w:ind w:left="1786" w:hanging="360"/>
      </w:pPr>
      <w:rPr>
        <w:rFonts w:ascii="Courier New" w:hAnsi="Courier New" w:hint="default"/>
      </w:rPr>
    </w:lvl>
    <w:lvl w:ilvl="2" w:tplc="04190005">
      <w:start w:val="1"/>
      <w:numFmt w:val="bullet"/>
      <w:lvlText w:val=""/>
      <w:lvlJc w:val="left"/>
      <w:pPr>
        <w:tabs>
          <w:tab w:val="num" w:pos="2506"/>
        </w:tabs>
        <w:ind w:left="2506" w:hanging="360"/>
      </w:pPr>
      <w:rPr>
        <w:rFonts w:ascii="Wingdings" w:hAnsi="Wingdings" w:hint="default"/>
      </w:rPr>
    </w:lvl>
    <w:lvl w:ilvl="3" w:tplc="04190001">
      <w:start w:val="1"/>
      <w:numFmt w:val="bullet"/>
      <w:lvlText w:val=""/>
      <w:lvlJc w:val="left"/>
      <w:pPr>
        <w:tabs>
          <w:tab w:val="num" w:pos="3226"/>
        </w:tabs>
        <w:ind w:left="3226" w:hanging="360"/>
      </w:pPr>
      <w:rPr>
        <w:rFonts w:ascii="Symbol" w:hAnsi="Symbol" w:hint="default"/>
      </w:rPr>
    </w:lvl>
    <w:lvl w:ilvl="4" w:tplc="04190003">
      <w:start w:val="1"/>
      <w:numFmt w:val="bullet"/>
      <w:lvlText w:val="o"/>
      <w:lvlJc w:val="left"/>
      <w:pPr>
        <w:tabs>
          <w:tab w:val="num" w:pos="3946"/>
        </w:tabs>
        <w:ind w:left="3946" w:hanging="360"/>
      </w:pPr>
      <w:rPr>
        <w:rFonts w:ascii="Courier New" w:hAnsi="Courier New" w:hint="default"/>
      </w:rPr>
    </w:lvl>
    <w:lvl w:ilvl="5" w:tplc="04190005">
      <w:start w:val="1"/>
      <w:numFmt w:val="bullet"/>
      <w:lvlText w:val=""/>
      <w:lvlJc w:val="left"/>
      <w:pPr>
        <w:tabs>
          <w:tab w:val="num" w:pos="4666"/>
        </w:tabs>
        <w:ind w:left="4666" w:hanging="360"/>
      </w:pPr>
      <w:rPr>
        <w:rFonts w:ascii="Wingdings" w:hAnsi="Wingdings" w:hint="default"/>
      </w:rPr>
    </w:lvl>
    <w:lvl w:ilvl="6" w:tplc="04190001">
      <w:start w:val="1"/>
      <w:numFmt w:val="bullet"/>
      <w:lvlText w:val=""/>
      <w:lvlJc w:val="left"/>
      <w:pPr>
        <w:tabs>
          <w:tab w:val="num" w:pos="5386"/>
        </w:tabs>
        <w:ind w:left="5386" w:hanging="360"/>
      </w:pPr>
      <w:rPr>
        <w:rFonts w:ascii="Symbol" w:hAnsi="Symbol" w:hint="default"/>
      </w:rPr>
    </w:lvl>
    <w:lvl w:ilvl="7" w:tplc="04190003">
      <w:start w:val="1"/>
      <w:numFmt w:val="bullet"/>
      <w:lvlText w:val="o"/>
      <w:lvlJc w:val="left"/>
      <w:pPr>
        <w:tabs>
          <w:tab w:val="num" w:pos="6106"/>
        </w:tabs>
        <w:ind w:left="6106" w:hanging="360"/>
      </w:pPr>
      <w:rPr>
        <w:rFonts w:ascii="Courier New" w:hAnsi="Courier New" w:hint="default"/>
      </w:rPr>
    </w:lvl>
    <w:lvl w:ilvl="8" w:tplc="04190005">
      <w:start w:val="1"/>
      <w:numFmt w:val="bullet"/>
      <w:lvlText w:val=""/>
      <w:lvlJc w:val="left"/>
      <w:pPr>
        <w:tabs>
          <w:tab w:val="num" w:pos="6826"/>
        </w:tabs>
        <w:ind w:left="6826" w:hanging="360"/>
      </w:pPr>
      <w:rPr>
        <w:rFonts w:ascii="Wingdings" w:hAnsi="Wingdings" w:hint="default"/>
      </w:rPr>
    </w:lvl>
  </w:abstractNum>
  <w:abstractNum w:abstractNumId="27">
    <w:nsid w:val="6AEA5830"/>
    <w:multiLevelType w:val="singleLevel"/>
    <w:tmpl w:val="79842BB0"/>
    <w:lvl w:ilvl="0">
      <w:start w:val="128"/>
      <w:numFmt w:val="bullet"/>
      <w:lvlText w:val="-"/>
      <w:lvlJc w:val="left"/>
      <w:pPr>
        <w:tabs>
          <w:tab w:val="num" w:pos="360"/>
        </w:tabs>
        <w:ind w:left="360" w:hanging="360"/>
      </w:pPr>
      <w:rPr>
        <w:rFonts w:hint="default"/>
      </w:rPr>
    </w:lvl>
  </w:abstractNum>
  <w:abstractNum w:abstractNumId="28">
    <w:nsid w:val="703F605F"/>
    <w:multiLevelType w:val="singleLevel"/>
    <w:tmpl w:val="79842BB0"/>
    <w:lvl w:ilvl="0">
      <w:start w:val="128"/>
      <w:numFmt w:val="bullet"/>
      <w:lvlText w:val="-"/>
      <w:lvlJc w:val="left"/>
      <w:pPr>
        <w:tabs>
          <w:tab w:val="num" w:pos="360"/>
        </w:tabs>
        <w:ind w:left="360" w:hanging="360"/>
      </w:pPr>
      <w:rPr>
        <w:rFonts w:hint="default"/>
      </w:rPr>
    </w:lvl>
  </w:abstractNum>
  <w:abstractNum w:abstractNumId="29">
    <w:nsid w:val="78B57A4B"/>
    <w:multiLevelType w:val="singleLevel"/>
    <w:tmpl w:val="79842BB0"/>
    <w:lvl w:ilvl="0">
      <w:start w:val="128"/>
      <w:numFmt w:val="bullet"/>
      <w:lvlText w:val="-"/>
      <w:lvlJc w:val="left"/>
      <w:pPr>
        <w:tabs>
          <w:tab w:val="num" w:pos="360"/>
        </w:tabs>
        <w:ind w:left="360" w:hanging="360"/>
      </w:pPr>
      <w:rPr>
        <w:rFonts w:hint="default"/>
      </w:rPr>
    </w:lvl>
  </w:abstractNum>
  <w:num w:numId="1">
    <w:abstractNumId w:val="17"/>
  </w:num>
  <w:num w:numId="2">
    <w:abstractNumId w:val="11"/>
  </w:num>
  <w:num w:numId="3">
    <w:abstractNumId w:val="14"/>
  </w:num>
  <w:num w:numId="4">
    <w:abstractNumId w:val="2"/>
  </w:num>
  <w:num w:numId="5">
    <w:abstractNumId w:val="13"/>
  </w:num>
  <w:num w:numId="6">
    <w:abstractNumId w:val="7"/>
  </w:num>
  <w:num w:numId="7">
    <w:abstractNumId w:val="28"/>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7"/>
  </w:num>
  <w:num w:numId="11">
    <w:abstractNumId w:val="29"/>
  </w:num>
  <w:num w:numId="12">
    <w:abstractNumId w:val="19"/>
  </w:num>
  <w:num w:numId="13">
    <w:abstractNumId w:val="20"/>
  </w:num>
  <w:num w:numId="14">
    <w:abstractNumId w:val="1"/>
  </w:num>
  <w:num w:numId="15">
    <w:abstractNumId w:val="26"/>
  </w:num>
  <w:num w:numId="16">
    <w:abstractNumId w:val="4"/>
  </w:num>
  <w:num w:numId="17">
    <w:abstractNumId w:val="25"/>
    <w:lvlOverride w:ilvl="0">
      <w:startOverride w:val="1"/>
    </w:lvlOverride>
  </w:num>
  <w:num w:numId="18">
    <w:abstractNumId w:val="18"/>
    <w:lvlOverride w:ilvl="0">
      <w:startOverride w:val="1"/>
    </w:lvlOverride>
  </w:num>
  <w:num w:numId="19">
    <w:abstractNumId w:val="16"/>
  </w:num>
  <w:num w:numId="20">
    <w:abstractNumId w:val="6"/>
  </w:num>
  <w:num w:numId="21">
    <w:abstractNumId w:val="12"/>
  </w:num>
  <w:num w:numId="22">
    <w:abstractNumId w:val="8"/>
  </w:num>
  <w:num w:numId="23">
    <w:abstractNumId w:val="22"/>
  </w:num>
  <w:num w:numId="24">
    <w:abstractNumId w:val="5"/>
  </w:num>
  <w:num w:numId="25">
    <w:abstractNumId w:val="10"/>
  </w:num>
  <w:num w:numId="26">
    <w:abstractNumId w:val="23"/>
  </w:num>
  <w:num w:numId="27">
    <w:abstractNumId w:val="0"/>
  </w:num>
  <w:num w:numId="28">
    <w:abstractNumId w:val="21"/>
  </w:num>
  <w:num w:numId="29">
    <w:abstractNumId w:val="15"/>
  </w:num>
  <w:num w:numId="30">
    <w:abstractNumId w:val="2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5"/>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34"/>
    <w:rsid w:val="00002ABA"/>
    <w:rsid w:val="00020E88"/>
    <w:rsid w:val="00046428"/>
    <w:rsid w:val="0008014F"/>
    <w:rsid w:val="000D60D7"/>
    <w:rsid w:val="000E0F7F"/>
    <w:rsid w:val="000F10D5"/>
    <w:rsid w:val="00106AB8"/>
    <w:rsid w:val="0011056C"/>
    <w:rsid w:val="0012277C"/>
    <w:rsid w:val="001227B0"/>
    <w:rsid w:val="00141A34"/>
    <w:rsid w:val="00151BE9"/>
    <w:rsid w:val="00160056"/>
    <w:rsid w:val="0016158C"/>
    <w:rsid w:val="0019505C"/>
    <w:rsid w:val="00196738"/>
    <w:rsid w:val="001A763F"/>
    <w:rsid w:val="001C038B"/>
    <w:rsid w:val="001D012F"/>
    <w:rsid w:val="0021595A"/>
    <w:rsid w:val="0022243B"/>
    <w:rsid w:val="002423E6"/>
    <w:rsid w:val="00262227"/>
    <w:rsid w:val="00276AE1"/>
    <w:rsid w:val="00287514"/>
    <w:rsid w:val="002876E8"/>
    <w:rsid w:val="002A5BCE"/>
    <w:rsid w:val="002B68C7"/>
    <w:rsid w:val="002B6BAD"/>
    <w:rsid w:val="00321A3C"/>
    <w:rsid w:val="00327C81"/>
    <w:rsid w:val="0033642F"/>
    <w:rsid w:val="00347466"/>
    <w:rsid w:val="00366104"/>
    <w:rsid w:val="00374F83"/>
    <w:rsid w:val="003866E5"/>
    <w:rsid w:val="003B4222"/>
    <w:rsid w:val="003E05FA"/>
    <w:rsid w:val="003E6CD6"/>
    <w:rsid w:val="003F12CE"/>
    <w:rsid w:val="003F3AA9"/>
    <w:rsid w:val="004325D5"/>
    <w:rsid w:val="00450A68"/>
    <w:rsid w:val="00450ABD"/>
    <w:rsid w:val="00455789"/>
    <w:rsid w:val="00460AD2"/>
    <w:rsid w:val="0046409E"/>
    <w:rsid w:val="00496D8A"/>
    <w:rsid w:val="004B38FA"/>
    <w:rsid w:val="004E48F0"/>
    <w:rsid w:val="004F1EDB"/>
    <w:rsid w:val="004F5974"/>
    <w:rsid w:val="005064E3"/>
    <w:rsid w:val="005111B6"/>
    <w:rsid w:val="005175E6"/>
    <w:rsid w:val="0053206D"/>
    <w:rsid w:val="0053685F"/>
    <w:rsid w:val="00564A4E"/>
    <w:rsid w:val="00584A30"/>
    <w:rsid w:val="0059692B"/>
    <w:rsid w:val="005A2A70"/>
    <w:rsid w:val="005C7A12"/>
    <w:rsid w:val="005D0C7E"/>
    <w:rsid w:val="005D44A9"/>
    <w:rsid w:val="005E6D7D"/>
    <w:rsid w:val="00676276"/>
    <w:rsid w:val="00685352"/>
    <w:rsid w:val="00695C7C"/>
    <w:rsid w:val="006A0AD6"/>
    <w:rsid w:val="006C149B"/>
    <w:rsid w:val="006C5001"/>
    <w:rsid w:val="006E3994"/>
    <w:rsid w:val="006F441A"/>
    <w:rsid w:val="006F441F"/>
    <w:rsid w:val="00701FD8"/>
    <w:rsid w:val="00736F0E"/>
    <w:rsid w:val="00737FAD"/>
    <w:rsid w:val="00741CDB"/>
    <w:rsid w:val="00773805"/>
    <w:rsid w:val="00773F50"/>
    <w:rsid w:val="0077775F"/>
    <w:rsid w:val="00786C88"/>
    <w:rsid w:val="00787BA7"/>
    <w:rsid w:val="007D3FD6"/>
    <w:rsid w:val="007E1EE0"/>
    <w:rsid w:val="00804C5A"/>
    <w:rsid w:val="00811041"/>
    <w:rsid w:val="00846F4B"/>
    <w:rsid w:val="00847108"/>
    <w:rsid w:val="00850273"/>
    <w:rsid w:val="00851F6D"/>
    <w:rsid w:val="00863012"/>
    <w:rsid w:val="00877A8A"/>
    <w:rsid w:val="008959FC"/>
    <w:rsid w:val="008A4B93"/>
    <w:rsid w:val="008D6642"/>
    <w:rsid w:val="008E3F0C"/>
    <w:rsid w:val="0091069C"/>
    <w:rsid w:val="00911B43"/>
    <w:rsid w:val="009320B4"/>
    <w:rsid w:val="00933EAA"/>
    <w:rsid w:val="00941B1B"/>
    <w:rsid w:val="0094791D"/>
    <w:rsid w:val="0095346C"/>
    <w:rsid w:val="009557CF"/>
    <w:rsid w:val="00971717"/>
    <w:rsid w:val="00976B93"/>
    <w:rsid w:val="00992367"/>
    <w:rsid w:val="009A1EDD"/>
    <w:rsid w:val="009A7710"/>
    <w:rsid w:val="009B59FC"/>
    <w:rsid w:val="00A1159F"/>
    <w:rsid w:val="00A312CE"/>
    <w:rsid w:val="00A339EE"/>
    <w:rsid w:val="00A4080E"/>
    <w:rsid w:val="00A40F19"/>
    <w:rsid w:val="00A57021"/>
    <w:rsid w:val="00A86A46"/>
    <w:rsid w:val="00A979D0"/>
    <w:rsid w:val="00A97A86"/>
    <w:rsid w:val="00AA2D40"/>
    <w:rsid w:val="00AA726D"/>
    <w:rsid w:val="00AC6A4A"/>
    <w:rsid w:val="00AD0327"/>
    <w:rsid w:val="00AD7670"/>
    <w:rsid w:val="00B01959"/>
    <w:rsid w:val="00B01B38"/>
    <w:rsid w:val="00B03602"/>
    <w:rsid w:val="00B27958"/>
    <w:rsid w:val="00B40F41"/>
    <w:rsid w:val="00B53B7F"/>
    <w:rsid w:val="00B56DFC"/>
    <w:rsid w:val="00B57955"/>
    <w:rsid w:val="00B60DE8"/>
    <w:rsid w:val="00B719CF"/>
    <w:rsid w:val="00B82638"/>
    <w:rsid w:val="00B9328C"/>
    <w:rsid w:val="00BC137E"/>
    <w:rsid w:val="00BF6D5F"/>
    <w:rsid w:val="00C27AF4"/>
    <w:rsid w:val="00C4244B"/>
    <w:rsid w:val="00C641B4"/>
    <w:rsid w:val="00CC653F"/>
    <w:rsid w:val="00D24B86"/>
    <w:rsid w:val="00DB337B"/>
    <w:rsid w:val="00DC3098"/>
    <w:rsid w:val="00DC4FEF"/>
    <w:rsid w:val="00DD76A6"/>
    <w:rsid w:val="00DF1606"/>
    <w:rsid w:val="00DF588D"/>
    <w:rsid w:val="00E022F4"/>
    <w:rsid w:val="00E32348"/>
    <w:rsid w:val="00E37C3C"/>
    <w:rsid w:val="00E527F1"/>
    <w:rsid w:val="00E72352"/>
    <w:rsid w:val="00EA085A"/>
    <w:rsid w:val="00EA24FD"/>
    <w:rsid w:val="00EA2C4C"/>
    <w:rsid w:val="00EA3BC8"/>
    <w:rsid w:val="00EA44AA"/>
    <w:rsid w:val="00ED32C3"/>
    <w:rsid w:val="00EE227E"/>
    <w:rsid w:val="00F22D21"/>
    <w:rsid w:val="00F3449E"/>
    <w:rsid w:val="00F52C7E"/>
    <w:rsid w:val="00F92A41"/>
    <w:rsid w:val="00FA5930"/>
    <w:rsid w:val="00FB61D5"/>
    <w:rsid w:val="00FE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41A34"/>
    <w:pPr>
      <w:jc w:val="center"/>
    </w:pPr>
    <w:rPr>
      <w:b/>
      <w:bCs/>
      <w:sz w:val="36"/>
      <w:lang w:val="uk-UA"/>
    </w:rPr>
  </w:style>
  <w:style w:type="paragraph" w:styleId="a5">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6">
    <w:name w:val="Balloon Text"/>
    <w:basedOn w:val="a"/>
    <w:link w:val="a7"/>
    <w:rsid w:val="006F441A"/>
    <w:rPr>
      <w:rFonts w:ascii="Tahoma" w:hAnsi="Tahoma" w:cs="Tahoma"/>
      <w:sz w:val="16"/>
      <w:szCs w:val="16"/>
    </w:rPr>
  </w:style>
  <w:style w:type="paragraph" w:styleId="a8">
    <w:name w:val="Plain Text"/>
    <w:basedOn w:val="a"/>
    <w:rsid w:val="00911B43"/>
    <w:rPr>
      <w:rFonts w:ascii="Courier New" w:hAnsi="Courier New" w:cs="Courier New"/>
      <w:sz w:val="20"/>
      <w:szCs w:val="20"/>
    </w:rPr>
  </w:style>
  <w:style w:type="paragraph" w:styleId="a9">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a">
    <w:name w:val="List Paragraph"/>
    <w:basedOn w:val="a"/>
    <w:uiPriority w:val="99"/>
    <w:qFormat/>
    <w:rsid w:val="00B719CF"/>
    <w:pPr>
      <w:ind w:left="720"/>
      <w:contextualSpacing/>
    </w:pPr>
  </w:style>
  <w:style w:type="paragraph" w:styleId="ab">
    <w:name w:val="Body Text"/>
    <w:basedOn w:val="a"/>
    <w:link w:val="ac"/>
    <w:rsid w:val="00976B93"/>
    <w:pPr>
      <w:spacing w:after="120"/>
    </w:pPr>
  </w:style>
  <w:style w:type="character" w:customStyle="1" w:styleId="ac">
    <w:name w:val="Основной текст Знак"/>
    <w:basedOn w:val="a0"/>
    <w:link w:val="ab"/>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d">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e">
    <w:name w:val="Hyperlink"/>
    <w:basedOn w:val="a0"/>
    <w:unhideWhenUsed/>
    <w:rsid w:val="00863012"/>
    <w:rPr>
      <w:color w:val="0000FF"/>
      <w:u w:val="single"/>
    </w:rPr>
  </w:style>
  <w:style w:type="paragraph" w:styleId="af">
    <w:name w:val="Body Text Indent"/>
    <w:basedOn w:val="a"/>
    <w:link w:val="af0"/>
    <w:rsid w:val="00A1159F"/>
    <w:pPr>
      <w:spacing w:after="120"/>
      <w:ind w:left="283"/>
    </w:pPr>
  </w:style>
  <w:style w:type="character" w:customStyle="1" w:styleId="af0">
    <w:name w:val="Основной текст с отступом Знак"/>
    <w:basedOn w:val="a0"/>
    <w:link w:val="af"/>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ой текст с отступом 3 Знак"/>
    <w:basedOn w:val="a0"/>
    <w:link w:val="3"/>
    <w:rsid w:val="00A1159F"/>
    <w:rPr>
      <w:rFonts w:eastAsia="Calibri"/>
      <w:color w:val="000000"/>
      <w:sz w:val="29"/>
      <w:szCs w:val="29"/>
      <w:shd w:val="clear" w:color="auto" w:fill="FFFFFF"/>
      <w:lang w:val="uk-UA"/>
    </w:rPr>
  </w:style>
  <w:style w:type="paragraph" w:styleId="af1">
    <w:name w:val="footer"/>
    <w:basedOn w:val="a"/>
    <w:link w:val="af2"/>
    <w:rsid w:val="00A1159F"/>
    <w:pPr>
      <w:widowControl w:val="0"/>
      <w:tabs>
        <w:tab w:val="center" w:pos="4677"/>
        <w:tab w:val="right" w:pos="9355"/>
      </w:tabs>
    </w:pPr>
    <w:rPr>
      <w:rFonts w:eastAsia="Calibri"/>
      <w:sz w:val="20"/>
      <w:szCs w:val="20"/>
      <w:lang w:val="uk-UA"/>
    </w:rPr>
  </w:style>
  <w:style w:type="character" w:customStyle="1" w:styleId="af2">
    <w:name w:val="Нижний колонтитул Знак"/>
    <w:basedOn w:val="a0"/>
    <w:link w:val="af1"/>
    <w:rsid w:val="00A1159F"/>
    <w:rPr>
      <w:rFonts w:eastAsia="Calibri"/>
      <w:lang w:val="uk-UA"/>
    </w:rPr>
  </w:style>
  <w:style w:type="character" w:styleId="af3">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4">
    <w:name w:val="header"/>
    <w:basedOn w:val="a"/>
    <w:link w:val="af5"/>
    <w:rsid w:val="00A1159F"/>
    <w:pPr>
      <w:widowControl w:val="0"/>
      <w:tabs>
        <w:tab w:val="center" w:pos="4677"/>
        <w:tab w:val="right" w:pos="9355"/>
      </w:tabs>
    </w:pPr>
    <w:rPr>
      <w:rFonts w:eastAsia="Calibri"/>
      <w:sz w:val="20"/>
      <w:szCs w:val="20"/>
      <w:lang w:val="uk-UA"/>
    </w:rPr>
  </w:style>
  <w:style w:type="character" w:customStyle="1" w:styleId="af5">
    <w:name w:val="Верхний колонтитул Знак"/>
    <w:basedOn w:val="a0"/>
    <w:link w:val="af4"/>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7">
    <w:name w:val="Текст выноски Знак"/>
    <w:basedOn w:val="a0"/>
    <w:link w:val="a6"/>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 w:type="character" w:styleId="af6">
    <w:name w:val="FollowedHyperlink"/>
    <w:basedOn w:val="a0"/>
    <w:uiPriority w:val="99"/>
    <w:unhideWhenUsed/>
    <w:rsid w:val="00787BA7"/>
    <w:rPr>
      <w:color w:val="800080" w:themeColor="followedHyperlink"/>
      <w:u w:val="single"/>
    </w:rPr>
  </w:style>
  <w:style w:type="paragraph" w:customStyle="1" w:styleId="31">
    <w:name w:val="Абзац списка3"/>
    <w:basedOn w:val="a"/>
    <w:rsid w:val="00787BA7"/>
    <w:pPr>
      <w:spacing w:after="200" w:line="276" w:lineRule="auto"/>
      <w:ind w:left="720" w:firstLine="709"/>
    </w:pPr>
    <w:rPr>
      <w:rFonts w:ascii="Calibri" w:eastAsia="Calibri" w:hAnsi="Calibri" w:cs="Calibri"/>
      <w:sz w:val="22"/>
      <w:szCs w:val="22"/>
      <w:lang w:val="uk-UA" w:eastAsia="uk-UA"/>
    </w:rPr>
  </w:style>
  <w:style w:type="character" w:customStyle="1" w:styleId="a4">
    <w:name w:val="Название Знак"/>
    <w:basedOn w:val="a0"/>
    <w:link w:val="a3"/>
    <w:uiPriority w:val="99"/>
    <w:rsid w:val="005111B6"/>
    <w:rPr>
      <w:b/>
      <w:bCs/>
      <w:sz w:val="36"/>
      <w:szCs w:val="24"/>
      <w:lang w:val="uk-UA"/>
    </w:rPr>
  </w:style>
  <w:style w:type="character" w:customStyle="1" w:styleId="af7">
    <w:name w:val="Основной текст_"/>
    <w:link w:val="13"/>
    <w:uiPriority w:val="99"/>
    <w:locked/>
    <w:rsid w:val="005111B6"/>
    <w:rPr>
      <w:sz w:val="26"/>
      <w:szCs w:val="26"/>
      <w:shd w:val="clear" w:color="auto" w:fill="FFFFFF"/>
    </w:rPr>
  </w:style>
  <w:style w:type="paragraph" w:customStyle="1" w:styleId="13">
    <w:name w:val="Основной текст1"/>
    <w:basedOn w:val="a"/>
    <w:link w:val="af7"/>
    <w:uiPriority w:val="99"/>
    <w:rsid w:val="005111B6"/>
    <w:pPr>
      <w:widowControl w:val="0"/>
      <w:shd w:val="clear" w:color="auto" w:fill="FFFFFF"/>
      <w:spacing w:after="300" w:line="317" w:lineRule="exact"/>
      <w:jc w:val="both"/>
    </w:pPr>
    <w:rPr>
      <w:sz w:val="26"/>
      <w:szCs w:val="26"/>
      <w:shd w:val="clear" w:color="auto" w:fill="FFFFFF"/>
    </w:rPr>
  </w:style>
  <w:style w:type="paragraph" w:styleId="af8">
    <w:name w:val="No Spacing"/>
    <w:uiPriority w:val="99"/>
    <w:qFormat/>
    <w:rsid w:val="0008014F"/>
    <w:rPr>
      <w:sz w:val="24"/>
      <w:szCs w:val="24"/>
    </w:rPr>
  </w:style>
  <w:style w:type="character" w:customStyle="1" w:styleId="rvts23">
    <w:name w:val="rvts23"/>
    <w:basedOn w:val="a0"/>
    <w:rsid w:val="0008014F"/>
  </w:style>
  <w:style w:type="character" w:customStyle="1" w:styleId="FontStyle13">
    <w:name w:val="Font Style13"/>
    <w:uiPriority w:val="99"/>
    <w:rsid w:val="0008014F"/>
    <w:rPr>
      <w:rFonts w:ascii="Times New Roman" w:hAnsi="Times New Roman" w:cs="Times New Roman" w:hint="default"/>
      <w:sz w:val="24"/>
      <w:szCs w:val="24"/>
    </w:rPr>
  </w:style>
  <w:style w:type="character" w:customStyle="1" w:styleId="3TimesNewRoman">
    <w:name w:val="Основной текст (3) + Times New Roman"/>
    <w:aliases w:val="14 pt"/>
    <w:rsid w:val="0008014F"/>
    <w:rPr>
      <w:rFonts w:ascii="Times New Roman" w:hAnsi="Times New Roman" w:cs="Times New Roman" w:hint="default"/>
      <w:strike w:val="0"/>
      <w:dstrike w:val="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41A34"/>
    <w:pPr>
      <w:jc w:val="center"/>
    </w:pPr>
    <w:rPr>
      <w:b/>
      <w:bCs/>
      <w:sz w:val="36"/>
      <w:lang w:val="uk-UA"/>
    </w:rPr>
  </w:style>
  <w:style w:type="paragraph" w:styleId="a5">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6">
    <w:name w:val="Balloon Text"/>
    <w:basedOn w:val="a"/>
    <w:link w:val="a7"/>
    <w:rsid w:val="006F441A"/>
    <w:rPr>
      <w:rFonts w:ascii="Tahoma" w:hAnsi="Tahoma" w:cs="Tahoma"/>
      <w:sz w:val="16"/>
      <w:szCs w:val="16"/>
    </w:rPr>
  </w:style>
  <w:style w:type="paragraph" w:styleId="a8">
    <w:name w:val="Plain Text"/>
    <w:basedOn w:val="a"/>
    <w:rsid w:val="00911B43"/>
    <w:rPr>
      <w:rFonts w:ascii="Courier New" w:hAnsi="Courier New" w:cs="Courier New"/>
      <w:sz w:val="20"/>
      <w:szCs w:val="20"/>
    </w:rPr>
  </w:style>
  <w:style w:type="paragraph" w:styleId="a9">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a">
    <w:name w:val="List Paragraph"/>
    <w:basedOn w:val="a"/>
    <w:uiPriority w:val="99"/>
    <w:qFormat/>
    <w:rsid w:val="00B719CF"/>
    <w:pPr>
      <w:ind w:left="720"/>
      <w:contextualSpacing/>
    </w:pPr>
  </w:style>
  <w:style w:type="paragraph" w:styleId="ab">
    <w:name w:val="Body Text"/>
    <w:basedOn w:val="a"/>
    <w:link w:val="ac"/>
    <w:rsid w:val="00976B93"/>
    <w:pPr>
      <w:spacing w:after="120"/>
    </w:pPr>
  </w:style>
  <w:style w:type="character" w:customStyle="1" w:styleId="ac">
    <w:name w:val="Основной текст Знак"/>
    <w:basedOn w:val="a0"/>
    <w:link w:val="ab"/>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d">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e">
    <w:name w:val="Hyperlink"/>
    <w:basedOn w:val="a0"/>
    <w:unhideWhenUsed/>
    <w:rsid w:val="00863012"/>
    <w:rPr>
      <w:color w:val="0000FF"/>
      <w:u w:val="single"/>
    </w:rPr>
  </w:style>
  <w:style w:type="paragraph" w:styleId="af">
    <w:name w:val="Body Text Indent"/>
    <w:basedOn w:val="a"/>
    <w:link w:val="af0"/>
    <w:rsid w:val="00A1159F"/>
    <w:pPr>
      <w:spacing w:after="120"/>
      <w:ind w:left="283"/>
    </w:pPr>
  </w:style>
  <w:style w:type="character" w:customStyle="1" w:styleId="af0">
    <w:name w:val="Основной текст с отступом Знак"/>
    <w:basedOn w:val="a0"/>
    <w:link w:val="af"/>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ой текст с отступом 3 Знак"/>
    <w:basedOn w:val="a0"/>
    <w:link w:val="3"/>
    <w:rsid w:val="00A1159F"/>
    <w:rPr>
      <w:rFonts w:eastAsia="Calibri"/>
      <w:color w:val="000000"/>
      <w:sz w:val="29"/>
      <w:szCs w:val="29"/>
      <w:shd w:val="clear" w:color="auto" w:fill="FFFFFF"/>
      <w:lang w:val="uk-UA"/>
    </w:rPr>
  </w:style>
  <w:style w:type="paragraph" w:styleId="af1">
    <w:name w:val="footer"/>
    <w:basedOn w:val="a"/>
    <w:link w:val="af2"/>
    <w:rsid w:val="00A1159F"/>
    <w:pPr>
      <w:widowControl w:val="0"/>
      <w:tabs>
        <w:tab w:val="center" w:pos="4677"/>
        <w:tab w:val="right" w:pos="9355"/>
      </w:tabs>
    </w:pPr>
    <w:rPr>
      <w:rFonts w:eastAsia="Calibri"/>
      <w:sz w:val="20"/>
      <w:szCs w:val="20"/>
      <w:lang w:val="uk-UA"/>
    </w:rPr>
  </w:style>
  <w:style w:type="character" w:customStyle="1" w:styleId="af2">
    <w:name w:val="Нижний колонтитул Знак"/>
    <w:basedOn w:val="a0"/>
    <w:link w:val="af1"/>
    <w:rsid w:val="00A1159F"/>
    <w:rPr>
      <w:rFonts w:eastAsia="Calibri"/>
      <w:lang w:val="uk-UA"/>
    </w:rPr>
  </w:style>
  <w:style w:type="character" w:styleId="af3">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4">
    <w:name w:val="header"/>
    <w:basedOn w:val="a"/>
    <w:link w:val="af5"/>
    <w:rsid w:val="00A1159F"/>
    <w:pPr>
      <w:widowControl w:val="0"/>
      <w:tabs>
        <w:tab w:val="center" w:pos="4677"/>
        <w:tab w:val="right" w:pos="9355"/>
      </w:tabs>
    </w:pPr>
    <w:rPr>
      <w:rFonts w:eastAsia="Calibri"/>
      <w:sz w:val="20"/>
      <w:szCs w:val="20"/>
      <w:lang w:val="uk-UA"/>
    </w:rPr>
  </w:style>
  <w:style w:type="character" w:customStyle="1" w:styleId="af5">
    <w:name w:val="Верхний колонтитул Знак"/>
    <w:basedOn w:val="a0"/>
    <w:link w:val="af4"/>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7">
    <w:name w:val="Текст выноски Знак"/>
    <w:basedOn w:val="a0"/>
    <w:link w:val="a6"/>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 w:type="character" w:styleId="af6">
    <w:name w:val="FollowedHyperlink"/>
    <w:basedOn w:val="a0"/>
    <w:uiPriority w:val="99"/>
    <w:unhideWhenUsed/>
    <w:rsid w:val="00787BA7"/>
    <w:rPr>
      <w:color w:val="800080" w:themeColor="followedHyperlink"/>
      <w:u w:val="single"/>
    </w:rPr>
  </w:style>
  <w:style w:type="paragraph" w:customStyle="1" w:styleId="31">
    <w:name w:val="Абзац списка3"/>
    <w:basedOn w:val="a"/>
    <w:rsid w:val="00787BA7"/>
    <w:pPr>
      <w:spacing w:after="200" w:line="276" w:lineRule="auto"/>
      <w:ind w:left="720" w:firstLine="709"/>
    </w:pPr>
    <w:rPr>
      <w:rFonts w:ascii="Calibri" w:eastAsia="Calibri" w:hAnsi="Calibri" w:cs="Calibri"/>
      <w:sz w:val="22"/>
      <w:szCs w:val="22"/>
      <w:lang w:val="uk-UA" w:eastAsia="uk-UA"/>
    </w:rPr>
  </w:style>
  <w:style w:type="character" w:customStyle="1" w:styleId="a4">
    <w:name w:val="Название Знак"/>
    <w:basedOn w:val="a0"/>
    <w:link w:val="a3"/>
    <w:uiPriority w:val="99"/>
    <w:rsid w:val="005111B6"/>
    <w:rPr>
      <w:b/>
      <w:bCs/>
      <w:sz w:val="36"/>
      <w:szCs w:val="24"/>
      <w:lang w:val="uk-UA"/>
    </w:rPr>
  </w:style>
  <w:style w:type="character" w:customStyle="1" w:styleId="af7">
    <w:name w:val="Основной текст_"/>
    <w:link w:val="13"/>
    <w:uiPriority w:val="99"/>
    <w:locked/>
    <w:rsid w:val="005111B6"/>
    <w:rPr>
      <w:sz w:val="26"/>
      <w:szCs w:val="26"/>
      <w:shd w:val="clear" w:color="auto" w:fill="FFFFFF"/>
    </w:rPr>
  </w:style>
  <w:style w:type="paragraph" w:customStyle="1" w:styleId="13">
    <w:name w:val="Основной текст1"/>
    <w:basedOn w:val="a"/>
    <w:link w:val="af7"/>
    <w:uiPriority w:val="99"/>
    <w:rsid w:val="005111B6"/>
    <w:pPr>
      <w:widowControl w:val="0"/>
      <w:shd w:val="clear" w:color="auto" w:fill="FFFFFF"/>
      <w:spacing w:after="300" w:line="317" w:lineRule="exact"/>
      <w:jc w:val="both"/>
    </w:pPr>
    <w:rPr>
      <w:sz w:val="26"/>
      <w:szCs w:val="26"/>
      <w:shd w:val="clear" w:color="auto" w:fill="FFFFFF"/>
    </w:rPr>
  </w:style>
  <w:style w:type="paragraph" w:styleId="af8">
    <w:name w:val="No Spacing"/>
    <w:uiPriority w:val="99"/>
    <w:qFormat/>
    <w:rsid w:val="0008014F"/>
    <w:rPr>
      <w:sz w:val="24"/>
      <w:szCs w:val="24"/>
    </w:rPr>
  </w:style>
  <w:style w:type="character" w:customStyle="1" w:styleId="rvts23">
    <w:name w:val="rvts23"/>
    <w:basedOn w:val="a0"/>
    <w:rsid w:val="0008014F"/>
  </w:style>
  <w:style w:type="character" w:customStyle="1" w:styleId="FontStyle13">
    <w:name w:val="Font Style13"/>
    <w:uiPriority w:val="99"/>
    <w:rsid w:val="0008014F"/>
    <w:rPr>
      <w:rFonts w:ascii="Times New Roman" w:hAnsi="Times New Roman" w:cs="Times New Roman" w:hint="default"/>
      <w:sz w:val="24"/>
      <w:szCs w:val="24"/>
    </w:rPr>
  </w:style>
  <w:style w:type="character" w:customStyle="1" w:styleId="3TimesNewRoman">
    <w:name w:val="Основной текст (3) + Times New Roman"/>
    <w:aliases w:val="14 pt"/>
    <w:rsid w:val="0008014F"/>
    <w:rPr>
      <w:rFonts w:ascii="Times New Roman" w:hAnsi="Times New Roman" w:cs="Times New Roman" w:hint="default"/>
      <w:strike w:val="0"/>
      <w:dstrike w:val="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50632">
      <w:bodyDiv w:val="1"/>
      <w:marLeft w:val="0"/>
      <w:marRight w:val="0"/>
      <w:marTop w:val="0"/>
      <w:marBottom w:val="0"/>
      <w:divBdr>
        <w:top w:val="none" w:sz="0" w:space="0" w:color="auto"/>
        <w:left w:val="none" w:sz="0" w:space="0" w:color="auto"/>
        <w:bottom w:val="none" w:sz="0" w:space="0" w:color="auto"/>
        <w:right w:val="none" w:sz="0" w:space="0" w:color="auto"/>
      </w:divBdr>
    </w:div>
    <w:div w:id="476190022">
      <w:bodyDiv w:val="1"/>
      <w:marLeft w:val="0"/>
      <w:marRight w:val="0"/>
      <w:marTop w:val="0"/>
      <w:marBottom w:val="0"/>
      <w:divBdr>
        <w:top w:val="none" w:sz="0" w:space="0" w:color="auto"/>
        <w:left w:val="none" w:sz="0" w:space="0" w:color="auto"/>
        <w:bottom w:val="none" w:sz="0" w:space="0" w:color="auto"/>
        <w:right w:val="none" w:sz="0" w:space="0" w:color="auto"/>
      </w:divBdr>
    </w:div>
    <w:div w:id="520245970">
      <w:bodyDiv w:val="1"/>
      <w:marLeft w:val="0"/>
      <w:marRight w:val="0"/>
      <w:marTop w:val="0"/>
      <w:marBottom w:val="0"/>
      <w:divBdr>
        <w:top w:val="none" w:sz="0" w:space="0" w:color="auto"/>
        <w:left w:val="none" w:sz="0" w:space="0" w:color="auto"/>
        <w:bottom w:val="none" w:sz="0" w:space="0" w:color="auto"/>
        <w:right w:val="none" w:sz="0" w:space="0" w:color="auto"/>
      </w:divBdr>
    </w:div>
    <w:div w:id="641079807">
      <w:bodyDiv w:val="1"/>
      <w:marLeft w:val="0"/>
      <w:marRight w:val="0"/>
      <w:marTop w:val="0"/>
      <w:marBottom w:val="0"/>
      <w:divBdr>
        <w:top w:val="none" w:sz="0" w:space="0" w:color="auto"/>
        <w:left w:val="none" w:sz="0" w:space="0" w:color="auto"/>
        <w:bottom w:val="none" w:sz="0" w:space="0" w:color="auto"/>
        <w:right w:val="none" w:sz="0" w:space="0" w:color="auto"/>
      </w:divBdr>
    </w:div>
    <w:div w:id="788428697">
      <w:bodyDiv w:val="1"/>
      <w:marLeft w:val="0"/>
      <w:marRight w:val="0"/>
      <w:marTop w:val="0"/>
      <w:marBottom w:val="0"/>
      <w:divBdr>
        <w:top w:val="none" w:sz="0" w:space="0" w:color="auto"/>
        <w:left w:val="none" w:sz="0" w:space="0" w:color="auto"/>
        <w:bottom w:val="none" w:sz="0" w:space="0" w:color="auto"/>
        <w:right w:val="none" w:sz="0" w:space="0" w:color="auto"/>
      </w:divBdr>
    </w:div>
    <w:div w:id="1058479731">
      <w:bodyDiv w:val="1"/>
      <w:marLeft w:val="0"/>
      <w:marRight w:val="0"/>
      <w:marTop w:val="0"/>
      <w:marBottom w:val="0"/>
      <w:divBdr>
        <w:top w:val="none" w:sz="0" w:space="0" w:color="auto"/>
        <w:left w:val="none" w:sz="0" w:space="0" w:color="auto"/>
        <w:bottom w:val="none" w:sz="0" w:space="0" w:color="auto"/>
        <w:right w:val="none" w:sz="0" w:space="0" w:color="auto"/>
      </w:divBdr>
    </w:div>
    <w:div w:id="1479613656">
      <w:bodyDiv w:val="1"/>
      <w:marLeft w:val="0"/>
      <w:marRight w:val="0"/>
      <w:marTop w:val="0"/>
      <w:marBottom w:val="0"/>
      <w:divBdr>
        <w:top w:val="none" w:sz="0" w:space="0" w:color="auto"/>
        <w:left w:val="none" w:sz="0" w:space="0" w:color="auto"/>
        <w:bottom w:val="none" w:sz="0" w:space="0" w:color="auto"/>
        <w:right w:val="none" w:sz="0" w:space="0" w:color="auto"/>
      </w:divBdr>
    </w:div>
    <w:div w:id="1853643588">
      <w:bodyDiv w:val="1"/>
      <w:marLeft w:val="0"/>
      <w:marRight w:val="0"/>
      <w:marTop w:val="0"/>
      <w:marBottom w:val="0"/>
      <w:divBdr>
        <w:top w:val="none" w:sz="0" w:space="0" w:color="auto"/>
        <w:left w:val="none" w:sz="0" w:space="0" w:color="auto"/>
        <w:bottom w:val="none" w:sz="0" w:space="0" w:color="auto"/>
        <w:right w:val="none" w:sz="0" w:space="0" w:color="auto"/>
      </w:divBdr>
    </w:div>
    <w:div w:id="2068915954">
      <w:bodyDiv w:val="1"/>
      <w:marLeft w:val="0"/>
      <w:marRight w:val="0"/>
      <w:marTop w:val="0"/>
      <w:marBottom w:val="0"/>
      <w:divBdr>
        <w:top w:val="none" w:sz="0" w:space="0" w:color="auto"/>
        <w:left w:val="none" w:sz="0" w:space="0" w:color="auto"/>
        <w:bottom w:val="none" w:sz="0" w:space="0" w:color="auto"/>
        <w:right w:val="none" w:sz="0" w:space="0" w:color="auto"/>
      </w:divBdr>
    </w:div>
    <w:div w:id="21066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98D6-341A-4B9B-A9EC-38671968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4208</Words>
  <Characters>30698</Characters>
  <Application>Microsoft Office Word</Application>
  <DocSecurity>0</DocSecurity>
  <Lines>255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Олександр Дорожинський</cp:lastModifiedBy>
  <cp:revision>3</cp:revision>
  <cp:lastPrinted>2018-05-02T06:24:00Z</cp:lastPrinted>
  <dcterms:created xsi:type="dcterms:W3CDTF">2018-06-04T13:03:00Z</dcterms:created>
  <dcterms:modified xsi:type="dcterms:W3CDTF">2018-06-04T13:03:00Z</dcterms:modified>
</cp:coreProperties>
</file>