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AA8" w:rsidRDefault="00CB6F94" w:rsidP="007A72C2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 1</w:t>
      </w:r>
    </w:p>
    <w:p w:rsidR="00CB6F94" w:rsidRDefault="00CB6F94" w:rsidP="007A72C2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звіту за результатами оцінки</w:t>
      </w:r>
    </w:p>
    <w:p w:rsidR="00CB6F94" w:rsidRDefault="00CB6F94" w:rsidP="007A72C2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корупційних ризиків у</w:t>
      </w:r>
    </w:p>
    <w:p w:rsidR="00CB6F94" w:rsidRDefault="00CB6F94" w:rsidP="007A72C2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діяльності обласної ради</w:t>
      </w:r>
    </w:p>
    <w:p w:rsidR="00CB6F94" w:rsidRDefault="00CB6F9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A72C2" w:rsidRDefault="00CB6F94" w:rsidP="007A72C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72C2">
        <w:rPr>
          <w:rFonts w:ascii="Times New Roman" w:hAnsi="Times New Roman" w:cs="Times New Roman"/>
          <w:b/>
          <w:sz w:val="28"/>
          <w:szCs w:val="28"/>
          <w:lang w:val="uk-UA"/>
        </w:rPr>
        <w:t>ОПИС</w:t>
      </w:r>
    </w:p>
    <w:p w:rsidR="00CB6F94" w:rsidRDefault="00CB6F94" w:rsidP="007A72C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ідентифікованих корупційних ризиків у діяльності обласної ради, чинники корупційних ризиків та можливі наслідки корупційних правопорушень чи правопорушень , пов’язаних з корупцією</w:t>
      </w:r>
    </w:p>
    <w:p w:rsidR="007A72C2" w:rsidRDefault="007A72C2" w:rsidP="007A72C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CB6F94" w:rsidTr="007A72C2">
        <w:tc>
          <w:tcPr>
            <w:tcW w:w="3285" w:type="dxa"/>
            <w:vAlign w:val="center"/>
          </w:tcPr>
          <w:p w:rsidR="00CB6F94" w:rsidRPr="007A72C2" w:rsidRDefault="00005257" w:rsidP="007A72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A72C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Опис корупційного ризику</w:t>
            </w:r>
          </w:p>
        </w:tc>
        <w:tc>
          <w:tcPr>
            <w:tcW w:w="3285" w:type="dxa"/>
            <w:vAlign w:val="center"/>
          </w:tcPr>
          <w:p w:rsidR="00CB6F94" w:rsidRPr="007A72C2" w:rsidRDefault="00005257" w:rsidP="007A72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A72C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Чинники корупційного ризику</w:t>
            </w:r>
          </w:p>
        </w:tc>
        <w:tc>
          <w:tcPr>
            <w:tcW w:w="3285" w:type="dxa"/>
            <w:vAlign w:val="center"/>
          </w:tcPr>
          <w:p w:rsidR="00CB6F94" w:rsidRPr="007A72C2" w:rsidRDefault="00005257" w:rsidP="007A72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A72C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Можливі наслідки корупційного правопорушення чи правопорушення, пов’язаного з корупцією</w:t>
            </w:r>
          </w:p>
        </w:tc>
      </w:tr>
      <w:tr w:rsidR="00CB6F94" w:rsidTr="0068006A">
        <w:tc>
          <w:tcPr>
            <w:tcW w:w="3285" w:type="dxa"/>
          </w:tcPr>
          <w:p w:rsidR="00CB6F94" w:rsidRDefault="00005257" w:rsidP="006800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Прийняття рішень ради шляхом проведення голосування в умовах конфлікту інтересів</w:t>
            </w:r>
          </w:p>
        </w:tc>
        <w:tc>
          <w:tcPr>
            <w:tcW w:w="3285" w:type="dxa"/>
          </w:tcPr>
          <w:p w:rsidR="00CB6F94" w:rsidRDefault="00005257" w:rsidP="006800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Приватний інтерес</w:t>
            </w:r>
          </w:p>
        </w:tc>
        <w:tc>
          <w:tcPr>
            <w:tcW w:w="3285" w:type="dxa"/>
          </w:tcPr>
          <w:p w:rsidR="00CB6F94" w:rsidRDefault="00005257" w:rsidP="006800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Прийняття рішень в умовах реального чи потенційного конфлікту інтересів, вчинення корупційного правопорушення чи правопорушення, пов’язаного з корупцією, підрив авторитету органу влади, судові процеси</w:t>
            </w:r>
          </w:p>
        </w:tc>
      </w:tr>
      <w:tr w:rsidR="00CB6F94" w:rsidTr="0068006A">
        <w:tc>
          <w:tcPr>
            <w:tcW w:w="3285" w:type="dxa"/>
          </w:tcPr>
          <w:p w:rsidR="00CB6F94" w:rsidRDefault="00005257" w:rsidP="006800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Прийняття рекомендацій постійних комісій обласної ради в умовах конфлікту інтересів</w:t>
            </w:r>
          </w:p>
        </w:tc>
        <w:tc>
          <w:tcPr>
            <w:tcW w:w="3285" w:type="dxa"/>
          </w:tcPr>
          <w:p w:rsidR="00CB6F94" w:rsidRDefault="00005257" w:rsidP="006800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Приватний інтерес</w:t>
            </w:r>
          </w:p>
        </w:tc>
        <w:tc>
          <w:tcPr>
            <w:tcW w:w="3285" w:type="dxa"/>
          </w:tcPr>
          <w:p w:rsidR="00CB6F94" w:rsidRDefault="00005257" w:rsidP="006800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Прийняття рекомендацій в умовах реального чи потенційного конфлікту інтересів, вчинення корупційного правопорушення чи правопорушення, пов’язаного з корупцією, підрив авторитету органу влади</w:t>
            </w:r>
          </w:p>
        </w:tc>
      </w:tr>
      <w:tr w:rsidR="00CB6F94" w:rsidTr="0068006A">
        <w:tc>
          <w:tcPr>
            <w:tcW w:w="3285" w:type="dxa"/>
          </w:tcPr>
          <w:p w:rsidR="00CB6F94" w:rsidRDefault="00005257" w:rsidP="006800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Вплив на депутатів ради з метою прийняття рішення ради</w:t>
            </w:r>
          </w:p>
        </w:tc>
        <w:tc>
          <w:tcPr>
            <w:tcW w:w="3285" w:type="dxa"/>
          </w:tcPr>
          <w:p w:rsidR="00CB6F94" w:rsidRDefault="00005257" w:rsidP="006800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Порушення норм етики, непорядність посадової особи органу місцевого самоврядування, слабкий механізм контролю</w:t>
            </w:r>
          </w:p>
        </w:tc>
        <w:tc>
          <w:tcPr>
            <w:tcW w:w="3285" w:type="dxa"/>
          </w:tcPr>
          <w:p w:rsidR="00CB6F94" w:rsidRDefault="00005257" w:rsidP="006800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Підрив авторитету влади, можливість вчинення корупційного правопорушення чи правопорушення, пов’язаного з корупцією</w:t>
            </w:r>
          </w:p>
        </w:tc>
      </w:tr>
      <w:tr w:rsidR="00CB6F94" w:rsidTr="0068006A">
        <w:tc>
          <w:tcPr>
            <w:tcW w:w="3285" w:type="dxa"/>
          </w:tcPr>
          <w:p w:rsidR="00CB6F94" w:rsidRDefault="00005257" w:rsidP="006800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Участь у прийнятті рішення конкурсної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комісії в умовах конфлікту інтересів</w:t>
            </w:r>
          </w:p>
        </w:tc>
        <w:tc>
          <w:tcPr>
            <w:tcW w:w="3285" w:type="dxa"/>
          </w:tcPr>
          <w:p w:rsidR="00CB6F94" w:rsidRDefault="00005257" w:rsidP="006800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Приватний інтерес, відсутність процедури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розкриття інформації про конфлікт інтересів членами конкурсної комісії</w:t>
            </w:r>
          </w:p>
        </w:tc>
        <w:tc>
          <w:tcPr>
            <w:tcW w:w="3285" w:type="dxa"/>
          </w:tcPr>
          <w:p w:rsidR="00CB6F94" w:rsidRDefault="00005257" w:rsidP="006800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Прийняття рішень в умовах реального чи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потенційного конфлікту інтересів, вчинення корупційного правопорушення чи правопорушення, пов’язаного з корупцією, підрив авторитету органу влади, судові процеси</w:t>
            </w:r>
          </w:p>
        </w:tc>
      </w:tr>
      <w:tr w:rsidR="00CB6F94" w:rsidTr="0068006A">
        <w:tc>
          <w:tcPr>
            <w:tcW w:w="3285" w:type="dxa"/>
          </w:tcPr>
          <w:p w:rsidR="00CB6F94" w:rsidRDefault="007A72C2" w:rsidP="006800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Неправомірне використання, розголошення, передача, знищення службової інформації, отриманої під час виконання службових обов’язків</w:t>
            </w:r>
          </w:p>
        </w:tc>
        <w:tc>
          <w:tcPr>
            <w:tcW w:w="3285" w:type="dxa"/>
          </w:tcPr>
          <w:p w:rsidR="00CB6F94" w:rsidRDefault="007A72C2" w:rsidP="006800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Приватний інтерес посадової особи органу місцевого самоврядування, недобросовісність виконання посадових обов’язків, слабкий механізм контролю</w:t>
            </w:r>
          </w:p>
        </w:tc>
        <w:tc>
          <w:tcPr>
            <w:tcW w:w="3285" w:type="dxa"/>
          </w:tcPr>
          <w:p w:rsidR="00CB6F94" w:rsidRDefault="007A72C2" w:rsidP="006800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Підрив авторитету органу влади, можливість вчинення корупційного правопорушення чи правопорушення, пов’язаного з корупцією</w:t>
            </w:r>
          </w:p>
        </w:tc>
      </w:tr>
      <w:tr w:rsidR="00CB6F94" w:rsidTr="0068006A">
        <w:tc>
          <w:tcPr>
            <w:tcW w:w="3285" w:type="dxa"/>
          </w:tcPr>
          <w:p w:rsidR="00CB6F94" w:rsidRDefault="007A72C2" w:rsidP="006800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Відсутність контролю за допороговими закупівлями</w:t>
            </w:r>
          </w:p>
        </w:tc>
        <w:tc>
          <w:tcPr>
            <w:tcW w:w="3285" w:type="dxa"/>
          </w:tcPr>
          <w:p w:rsidR="00CB6F94" w:rsidRDefault="007A72C2" w:rsidP="006800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Приватний інтерес посадової особи органу місцевого самоврядування,</w:t>
            </w:r>
            <w:r w:rsidR="00821A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недобросовісність виконання посадових обов’язків, порушення норм законодавства</w:t>
            </w:r>
          </w:p>
        </w:tc>
        <w:tc>
          <w:tcPr>
            <w:tcW w:w="3285" w:type="dxa"/>
          </w:tcPr>
          <w:p w:rsidR="00CB6F94" w:rsidRDefault="00821A41" w:rsidP="006800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Неправомірне збагачення, фінансові втрати, підрив авторитету органу влади, судові процеси</w:t>
            </w:r>
          </w:p>
        </w:tc>
      </w:tr>
      <w:tr w:rsidR="00CB6F94" w:rsidTr="0068006A">
        <w:tc>
          <w:tcPr>
            <w:tcW w:w="3285" w:type="dxa"/>
          </w:tcPr>
          <w:p w:rsidR="00CB6F94" w:rsidRPr="00821A41" w:rsidRDefault="00821A41" w:rsidP="006800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Поділ предмета закупівлі на частини або зниження його вартості для уникнення проведення закупівлі через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Prozoro</w:t>
            </w:r>
            <w:proofErr w:type="spellEnd"/>
          </w:p>
        </w:tc>
        <w:tc>
          <w:tcPr>
            <w:tcW w:w="3285" w:type="dxa"/>
          </w:tcPr>
          <w:p w:rsidR="00CB6F94" w:rsidRPr="00821A41" w:rsidRDefault="00821A41" w:rsidP="006800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Приватний інтерес посадової особи органу місцевого самоврядування, недобросовісність виконання посадових обов’язків, порушення норм законодавства</w:t>
            </w:r>
          </w:p>
        </w:tc>
        <w:tc>
          <w:tcPr>
            <w:tcW w:w="3285" w:type="dxa"/>
          </w:tcPr>
          <w:p w:rsidR="00CB6F94" w:rsidRDefault="00821A41" w:rsidP="006800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Неправомірне збагачення, фінансові втрати, підрив авторитету органу влади, судові процеси</w:t>
            </w:r>
          </w:p>
        </w:tc>
      </w:tr>
      <w:tr w:rsidR="00821A41" w:rsidTr="0068006A">
        <w:tc>
          <w:tcPr>
            <w:tcW w:w="3285" w:type="dxa"/>
          </w:tcPr>
          <w:p w:rsidR="00821A41" w:rsidRDefault="00821A41" w:rsidP="006800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Формування тендерної документації </w:t>
            </w:r>
            <w:r w:rsidR="00B076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та іншої супутньої документації,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або завдань таким чином, що конкуренція буде обмеженою або взагалі неможливою</w:t>
            </w:r>
          </w:p>
        </w:tc>
        <w:tc>
          <w:tcPr>
            <w:tcW w:w="3285" w:type="dxa"/>
          </w:tcPr>
          <w:p w:rsidR="00821A41" w:rsidRDefault="00821A41" w:rsidP="006800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Приватний інтерес посадової особи органу місцевого самоврядування; недобросовісність виконання посадових обов’язків, порушення норм законодавства</w:t>
            </w:r>
          </w:p>
        </w:tc>
        <w:tc>
          <w:tcPr>
            <w:tcW w:w="3285" w:type="dxa"/>
          </w:tcPr>
          <w:p w:rsidR="00821A41" w:rsidRDefault="00821A41" w:rsidP="006800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Неправомірне збагачення, фінансові втрати, підрив авторитету органу влади, судові процеси</w:t>
            </w:r>
          </w:p>
        </w:tc>
      </w:tr>
      <w:tr w:rsidR="00821A41" w:rsidRPr="00B07670" w:rsidTr="0068006A">
        <w:tc>
          <w:tcPr>
            <w:tcW w:w="3285" w:type="dxa"/>
          </w:tcPr>
          <w:p w:rsidR="00821A41" w:rsidRDefault="00FC3334" w:rsidP="006800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Вплив з боку посадових або інших осіб з метою сприяння прийняттю на службу в органи місцевого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самоврядування близьких їм осіб,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неповідомлення про конфлікт інтересів</w:t>
            </w:r>
          </w:p>
        </w:tc>
        <w:tc>
          <w:tcPr>
            <w:tcW w:w="3285" w:type="dxa"/>
          </w:tcPr>
          <w:p w:rsidR="00821A41" w:rsidRDefault="00FC3334" w:rsidP="006800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Наявність дискреційних повноважень у членів конкурсної комісії в частині оцінювання результатів співбесіди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кандидата на заміщення вакантної посади</w:t>
            </w:r>
          </w:p>
        </w:tc>
        <w:tc>
          <w:tcPr>
            <w:tcW w:w="3285" w:type="dxa"/>
          </w:tcPr>
          <w:p w:rsidR="00821A41" w:rsidRDefault="00FC3334" w:rsidP="006800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Прийняття конкурсною комісією рішень в умовах реального чи потенційного конфлікту інтересів, вчинення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корупційного правопорушення чи правопорушення, пов’язаного з корупцією, підрив авторитету органу влади, судові процеси</w:t>
            </w:r>
          </w:p>
        </w:tc>
      </w:tr>
      <w:tr w:rsidR="00821A41" w:rsidTr="0068006A">
        <w:tc>
          <w:tcPr>
            <w:tcW w:w="3285" w:type="dxa"/>
          </w:tcPr>
          <w:p w:rsidR="00821A41" w:rsidRDefault="005F26AA" w:rsidP="006800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Надання недостовірної чи не в повному обсязі інформації на запити на публічну інформацію</w:t>
            </w:r>
          </w:p>
        </w:tc>
        <w:tc>
          <w:tcPr>
            <w:tcW w:w="3285" w:type="dxa"/>
          </w:tcPr>
          <w:p w:rsidR="00821A41" w:rsidRDefault="005F26AA" w:rsidP="006800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Приватний інтерес посадової особи органу місцевого самоврядування, недобросовісність виконання посадових обов’язків, порушення норм законодавства</w:t>
            </w:r>
          </w:p>
        </w:tc>
        <w:tc>
          <w:tcPr>
            <w:tcW w:w="3285" w:type="dxa"/>
          </w:tcPr>
          <w:p w:rsidR="00821A41" w:rsidRDefault="005F26AA" w:rsidP="006800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Неправомірне збагачення, фінансові втрати, підрив авторитету органу влади, судові процеси</w:t>
            </w:r>
          </w:p>
        </w:tc>
      </w:tr>
      <w:tr w:rsidR="00821A41" w:rsidTr="0068006A">
        <w:tc>
          <w:tcPr>
            <w:tcW w:w="3285" w:type="dxa"/>
          </w:tcPr>
          <w:p w:rsidR="00821A41" w:rsidRDefault="005F26AA" w:rsidP="006800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Ймовірність порушення працівниками виконавчого апарату обласної ради вимог Закону України «Про запобігання корупції» у частині конфлікту інтересів, фінансового контролю, отримання дарунків тощо</w:t>
            </w:r>
          </w:p>
        </w:tc>
        <w:tc>
          <w:tcPr>
            <w:tcW w:w="3285" w:type="dxa"/>
          </w:tcPr>
          <w:p w:rsidR="00821A41" w:rsidRDefault="005F26AA" w:rsidP="006800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Недобросовісне виконання працівниками своїх посадових обов’язків</w:t>
            </w:r>
          </w:p>
        </w:tc>
        <w:tc>
          <w:tcPr>
            <w:tcW w:w="3285" w:type="dxa"/>
          </w:tcPr>
          <w:p w:rsidR="00821A41" w:rsidRDefault="005F26AA" w:rsidP="006800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Неправомірне збагачення, фінансові втрати, підрив авторитету органу влади, судові процеси</w:t>
            </w:r>
          </w:p>
        </w:tc>
      </w:tr>
      <w:tr w:rsidR="005F26AA" w:rsidTr="0068006A">
        <w:tc>
          <w:tcPr>
            <w:tcW w:w="3285" w:type="dxa"/>
          </w:tcPr>
          <w:p w:rsidR="005F26AA" w:rsidRDefault="005F26AA" w:rsidP="006800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Дискреційний порядок встановлення розміру премій працівникам виконавчого апарату</w:t>
            </w:r>
          </w:p>
        </w:tc>
        <w:tc>
          <w:tcPr>
            <w:tcW w:w="3285" w:type="dxa"/>
          </w:tcPr>
          <w:p w:rsidR="005F26AA" w:rsidRDefault="005F26AA" w:rsidP="006800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Приватний інтерес посадової особи органу місцевого самоврядування, недобросовісність виконання посадових обов’язків, порушення норм законодавства</w:t>
            </w:r>
          </w:p>
        </w:tc>
        <w:tc>
          <w:tcPr>
            <w:tcW w:w="3285" w:type="dxa"/>
          </w:tcPr>
          <w:p w:rsidR="005F26AA" w:rsidRDefault="005F26AA" w:rsidP="006800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Підрив авторитету органу влади, можливість вчинення корупційного правопорушення чи правопорушення, пов’язаного з корупцією</w:t>
            </w:r>
          </w:p>
        </w:tc>
      </w:tr>
      <w:tr w:rsidR="005F26AA" w:rsidTr="0068006A">
        <w:tc>
          <w:tcPr>
            <w:tcW w:w="3285" w:type="dxa"/>
          </w:tcPr>
          <w:p w:rsidR="005F26AA" w:rsidRDefault="005F26AA" w:rsidP="006800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Неповідомлення членами тендерного комітету та відповідальними особами про наявність конфлікту інтересів</w:t>
            </w:r>
          </w:p>
        </w:tc>
        <w:tc>
          <w:tcPr>
            <w:tcW w:w="3285" w:type="dxa"/>
          </w:tcPr>
          <w:p w:rsidR="005F26AA" w:rsidRDefault="005F26AA" w:rsidP="006800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Приватний інтерес посадової особи місцевого самоврядування, члена тендерного комітету, недобросовісність виконання працівниками своїх посадових обов’язків</w:t>
            </w:r>
          </w:p>
        </w:tc>
        <w:tc>
          <w:tcPr>
            <w:tcW w:w="3285" w:type="dxa"/>
          </w:tcPr>
          <w:p w:rsidR="005F26AA" w:rsidRDefault="00554E52" w:rsidP="006800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Підрив авторитету органу влади, можливість вчинення корупційного правопорушення чи правопорушення, пов’язаного з корупцією</w:t>
            </w:r>
          </w:p>
        </w:tc>
      </w:tr>
      <w:tr w:rsidR="005F26AA" w:rsidTr="0068006A">
        <w:tc>
          <w:tcPr>
            <w:tcW w:w="3285" w:type="dxa"/>
          </w:tcPr>
          <w:p w:rsidR="005F26AA" w:rsidRDefault="00554E52" w:rsidP="006800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Вплив з боку посадових осіб з метою підготовки документів та прийняття рішень щодо надання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орендарю згоди обласної ради на здійснення невід’ємних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поліпшень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орендованого майна, що перебуває у спільній власності територіальних громад, встановлення пільг при оренді такого майна та його списання</w:t>
            </w:r>
          </w:p>
        </w:tc>
        <w:tc>
          <w:tcPr>
            <w:tcW w:w="3285" w:type="dxa"/>
          </w:tcPr>
          <w:p w:rsidR="005F26AA" w:rsidRDefault="00554E52" w:rsidP="006800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Приватний інтерес посадової особи місцевого самоврядування,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недобросовісність виконання своїх службових обов’язків, порушення нормативно-правових актів</w:t>
            </w:r>
          </w:p>
        </w:tc>
        <w:tc>
          <w:tcPr>
            <w:tcW w:w="3285" w:type="dxa"/>
          </w:tcPr>
          <w:p w:rsidR="005F26AA" w:rsidRDefault="00554E52" w:rsidP="006800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Неправомірне збагачення, підрив авторитету органу місцевого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самоврядування, судові процеси</w:t>
            </w:r>
          </w:p>
        </w:tc>
      </w:tr>
      <w:tr w:rsidR="005F26AA" w:rsidTr="0068006A">
        <w:tc>
          <w:tcPr>
            <w:tcW w:w="3285" w:type="dxa"/>
          </w:tcPr>
          <w:p w:rsidR="005F26AA" w:rsidRDefault="00554E52" w:rsidP="006800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Використання службового становища посадовими особами місцевого самоврядування при підготовці матеріалів з надання погоджень на спеціальні дозволи на користування надрами, ведення мисливського господарства, використання коштів, які надходять у порядку відшкодування втрат сільськогосподарського та лісогосподарського виробництва</w:t>
            </w:r>
          </w:p>
        </w:tc>
        <w:tc>
          <w:tcPr>
            <w:tcW w:w="3285" w:type="dxa"/>
          </w:tcPr>
          <w:p w:rsidR="005F26AA" w:rsidRDefault="00554E52" w:rsidP="006800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Приватний інтерес посадової особи місцевого самоврядування , недобросовісність виконання своїх службових обов’язків, порушення нормативно-правових актів</w:t>
            </w:r>
          </w:p>
        </w:tc>
        <w:tc>
          <w:tcPr>
            <w:tcW w:w="3285" w:type="dxa"/>
          </w:tcPr>
          <w:p w:rsidR="005F26AA" w:rsidRDefault="00554E52" w:rsidP="006800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Неправомірне збагачення, підрив авторитету органу місцевого самоврядування, судові процеси</w:t>
            </w:r>
          </w:p>
        </w:tc>
      </w:tr>
      <w:tr w:rsidR="00821A41" w:rsidTr="0068006A">
        <w:tc>
          <w:tcPr>
            <w:tcW w:w="3285" w:type="dxa"/>
          </w:tcPr>
          <w:p w:rsidR="00821A41" w:rsidRPr="007B0C2C" w:rsidRDefault="007B0C2C" w:rsidP="006800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C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Вибірковість акредитації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представників засобів масової інформації та упередженість при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заключенні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угод із </w:t>
            </w:r>
            <w:r w:rsidR="006800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ЗМІ про висвітлення діяльності обласної ради</w:t>
            </w:r>
          </w:p>
        </w:tc>
        <w:tc>
          <w:tcPr>
            <w:tcW w:w="3285" w:type="dxa"/>
          </w:tcPr>
          <w:p w:rsidR="00821A41" w:rsidRDefault="0068006A" w:rsidP="006800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Приватний інтерес посадової особи місцевого самоврядування , недобросовісність виконання своїх службових обов’язків, порушення чинного законодавства</w:t>
            </w:r>
          </w:p>
        </w:tc>
        <w:tc>
          <w:tcPr>
            <w:tcW w:w="3285" w:type="dxa"/>
          </w:tcPr>
          <w:p w:rsidR="00821A41" w:rsidRDefault="0068006A" w:rsidP="006800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Неправомірне збагачення, підрив авторитету органу місцевого самоврядування, судові процеси</w:t>
            </w:r>
          </w:p>
        </w:tc>
      </w:tr>
    </w:tbl>
    <w:p w:rsidR="00D36BF1" w:rsidRDefault="00D36BF1" w:rsidP="008358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0DB4" w:rsidRDefault="00560DB4" w:rsidP="008358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Уповноважена особа з питань</w:t>
      </w:r>
    </w:p>
    <w:p w:rsidR="00560DB4" w:rsidRDefault="00560DB4" w:rsidP="008358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запобігання та виявлення корупції</w:t>
      </w:r>
    </w:p>
    <w:p w:rsidR="00560DB4" w:rsidRDefault="00560DB4" w:rsidP="008358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Житомирській обласній раді,</w:t>
      </w:r>
    </w:p>
    <w:p w:rsidR="00560DB4" w:rsidRDefault="00560DB4" w:rsidP="008358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радник голови обласної ради з питань</w:t>
      </w:r>
    </w:p>
    <w:p w:rsidR="00560DB4" w:rsidRDefault="00560DB4" w:rsidP="008358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організаційного, правового, аналітичного</w:t>
      </w:r>
    </w:p>
    <w:p w:rsidR="00560DB4" w:rsidRDefault="00560DB4" w:rsidP="008358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забезпечення ради, її органів, депутатів</w:t>
      </w:r>
    </w:p>
    <w:p w:rsidR="00560DB4" w:rsidRDefault="00560DB4" w:rsidP="008358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відділу забезпечення діяльності керівництва</w:t>
      </w:r>
    </w:p>
    <w:p w:rsidR="00560DB4" w:rsidRPr="00CB6F94" w:rsidRDefault="00560DB4" w:rsidP="008358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обласної ради (патронатна служба)                                                    О.Г.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Сташенко</w:t>
      </w:r>
      <w:proofErr w:type="spellEnd"/>
    </w:p>
    <w:sectPr w:rsidR="00560DB4" w:rsidRPr="00CB6F94" w:rsidSect="00FC3334">
      <w:headerReference w:type="default" r:id="rId7"/>
      <w:pgSz w:w="11906" w:h="16838"/>
      <w:pgMar w:top="850" w:right="850" w:bottom="850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55B" w:rsidRDefault="0019055B" w:rsidP="00821A41">
      <w:pPr>
        <w:spacing w:after="0" w:line="240" w:lineRule="auto"/>
      </w:pPr>
      <w:r>
        <w:separator/>
      </w:r>
    </w:p>
  </w:endnote>
  <w:endnote w:type="continuationSeparator" w:id="0">
    <w:p w:rsidR="0019055B" w:rsidRDefault="0019055B" w:rsidP="00821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55B" w:rsidRDefault="0019055B" w:rsidP="00821A41">
      <w:pPr>
        <w:spacing w:after="0" w:line="240" w:lineRule="auto"/>
      </w:pPr>
      <w:r>
        <w:separator/>
      </w:r>
    </w:p>
  </w:footnote>
  <w:footnote w:type="continuationSeparator" w:id="0">
    <w:p w:rsidR="0019055B" w:rsidRDefault="0019055B" w:rsidP="00821A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3169309"/>
      <w:docPartObj>
        <w:docPartGallery w:val="Page Numbers (Top of Page)"/>
        <w:docPartUnique/>
      </w:docPartObj>
    </w:sdtPr>
    <w:sdtEndPr/>
    <w:sdtContent>
      <w:p w:rsidR="00060246" w:rsidRDefault="0006024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D68">
          <w:rPr>
            <w:noProof/>
          </w:rPr>
          <w:t>4</w:t>
        </w:r>
        <w:r>
          <w:fldChar w:fldCharType="end"/>
        </w:r>
      </w:p>
    </w:sdtContent>
  </w:sdt>
  <w:p w:rsidR="00060246" w:rsidRDefault="0006024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437"/>
    <w:rsid w:val="00005257"/>
    <w:rsid w:val="00060246"/>
    <w:rsid w:val="0019055B"/>
    <w:rsid w:val="00214AA8"/>
    <w:rsid w:val="00554E52"/>
    <w:rsid w:val="00560DB4"/>
    <w:rsid w:val="005B077B"/>
    <w:rsid w:val="005F26AA"/>
    <w:rsid w:val="00606437"/>
    <w:rsid w:val="00656D68"/>
    <w:rsid w:val="0068006A"/>
    <w:rsid w:val="006F78C5"/>
    <w:rsid w:val="00705127"/>
    <w:rsid w:val="007A72C2"/>
    <w:rsid w:val="007B0C2C"/>
    <w:rsid w:val="00821A41"/>
    <w:rsid w:val="0083582D"/>
    <w:rsid w:val="00A34856"/>
    <w:rsid w:val="00B07670"/>
    <w:rsid w:val="00CB6F94"/>
    <w:rsid w:val="00CC0B6A"/>
    <w:rsid w:val="00D36BF1"/>
    <w:rsid w:val="00FC3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6F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21A4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1A41"/>
  </w:style>
  <w:style w:type="paragraph" w:styleId="a6">
    <w:name w:val="footer"/>
    <w:basedOn w:val="a"/>
    <w:link w:val="a7"/>
    <w:uiPriority w:val="99"/>
    <w:unhideWhenUsed/>
    <w:rsid w:val="00821A4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1A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6F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21A4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1A41"/>
  </w:style>
  <w:style w:type="paragraph" w:styleId="a6">
    <w:name w:val="footer"/>
    <w:basedOn w:val="a"/>
    <w:link w:val="a7"/>
    <w:uiPriority w:val="99"/>
    <w:unhideWhenUsed/>
    <w:rsid w:val="00821A4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1A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4395</Words>
  <Characters>2506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Любарчук</dc:creator>
  <cp:keywords/>
  <dc:description/>
  <cp:lastModifiedBy>Олександр Сташенко</cp:lastModifiedBy>
  <cp:revision>11</cp:revision>
  <cp:lastPrinted>2018-05-29T06:59:00Z</cp:lastPrinted>
  <dcterms:created xsi:type="dcterms:W3CDTF">2018-05-10T09:50:00Z</dcterms:created>
  <dcterms:modified xsi:type="dcterms:W3CDTF">2018-05-29T07:00:00Z</dcterms:modified>
</cp:coreProperties>
</file>