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CC" w:rsidRDefault="009133CC" w:rsidP="009133CC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Додаток </w:t>
      </w:r>
    </w:p>
    <w:p w:rsidR="009133CC" w:rsidRDefault="009133CC" w:rsidP="009133CC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рішення обласної ради від   31.05.18 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1098</w:t>
      </w:r>
      <w:bookmarkStart w:id="0" w:name="_GoBack"/>
      <w:bookmarkEnd w:id="0"/>
    </w:p>
    <w:p w:rsidR="009133CC" w:rsidRDefault="009133CC" w:rsidP="00913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9133CC" w:rsidRDefault="009133CC" w:rsidP="00913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9133CC" w:rsidRDefault="009133CC" w:rsidP="00913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Склад </w:t>
      </w:r>
    </w:p>
    <w:p w:rsidR="009133CC" w:rsidRDefault="009133CC" w:rsidP="00913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комісії з оцінки корупційних ризиків у Житомирській обласній раді</w:t>
      </w:r>
    </w:p>
    <w:p w:rsidR="009133CC" w:rsidRDefault="009133CC" w:rsidP="00913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9133CC" w:rsidRDefault="009133CC" w:rsidP="00913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</w:pP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54"/>
        <w:gridCol w:w="3642"/>
        <w:gridCol w:w="2884"/>
      </w:tblGrid>
      <w:tr w:rsidR="009133CC" w:rsidTr="009133CC">
        <w:trPr>
          <w:trHeight w:val="923"/>
        </w:trPr>
        <w:tc>
          <w:tcPr>
            <w:tcW w:w="3254" w:type="dxa"/>
            <w:hideMark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Крамаренко Сергій Михайлович</w:t>
            </w:r>
          </w:p>
        </w:tc>
        <w:tc>
          <w:tcPr>
            <w:tcW w:w="6528" w:type="dxa"/>
            <w:gridSpan w:val="2"/>
            <w:hideMark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- перший заступник голови обласної ради, голова комісії;</w:t>
            </w:r>
          </w:p>
        </w:tc>
      </w:tr>
      <w:tr w:rsidR="009133CC" w:rsidTr="009133CC">
        <w:trPr>
          <w:trHeight w:val="1149"/>
        </w:trPr>
        <w:tc>
          <w:tcPr>
            <w:tcW w:w="3254" w:type="dxa"/>
            <w:hideMark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Вілівчук</w:t>
            </w:r>
            <w:proofErr w:type="spellEnd"/>
          </w:p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 Олександрович</w:t>
            </w:r>
          </w:p>
        </w:tc>
        <w:tc>
          <w:tcPr>
            <w:tcW w:w="3643" w:type="dxa"/>
            <w:hideMark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- заступник голови обласної заступник голови комісії;</w:t>
            </w:r>
          </w:p>
        </w:tc>
        <w:tc>
          <w:tcPr>
            <w:tcW w:w="2885" w:type="dxa"/>
            <w:hideMark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ради,</w:t>
            </w:r>
          </w:p>
        </w:tc>
      </w:tr>
      <w:tr w:rsidR="009133CC" w:rsidTr="009133CC">
        <w:trPr>
          <w:trHeight w:val="1406"/>
        </w:trPr>
        <w:tc>
          <w:tcPr>
            <w:tcW w:w="3254" w:type="dxa"/>
            <w:hideMark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Сташенко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Олександр Григорович</w:t>
            </w:r>
          </w:p>
        </w:tc>
        <w:tc>
          <w:tcPr>
            <w:tcW w:w="6528" w:type="dxa"/>
            <w:gridSpan w:val="2"/>
            <w:hideMark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- радник голови обласної ради з питань організаційного, правового, аналітичного забезпечення ради, її органів, депутатів відділу забезпечення діяльності керівництва обласної ради (патронатна служба) виконавчого апарату обласної ради, уповноважена особа з питань запобігання та виявлення корупції у виконавчому апараті обласної ради, секретар комісії.</w:t>
            </w:r>
          </w:p>
        </w:tc>
      </w:tr>
      <w:tr w:rsidR="009133CC" w:rsidTr="009133CC">
        <w:trPr>
          <w:trHeight w:val="643"/>
        </w:trPr>
        <w:tc>
          <w:tcPr>
            <w:tcW w:w="3254" w:type="dxa"/>
            <w:hideMark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комісії:</w:t>
            </w:r>
          </w:p>
        </w:tc>
        <w:tc>
          <w:tcPr>
            <w:tcW w:w="3643" w:type="dxa"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CC" w:rsidTr="009133CC">
        <w:trPr>
          <w:trHeight w:val="1574"/>
        </w:trPr>
        <w:tc>
          <w:tcPr>
            <w:tcW w:w="3254" w:type="dxa"/>
            <w:hideMark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Глушенко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Микола Дмитрович</w:t>
            </w:r>
          </w:p>
        </w:tc>
        <w:tc>
          <w:tcPr>
            <w:tcW w:w="6528" w:type="dxa"/>
            <w:gridSpan w:val="2"/>
            <w:hideMark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- начальник       управління        організаційного забезпечення депутатської діяльності, роботи постійних   комісій   та   фракцій   виконавчого апарату обласної ради;</w:t>
            </w:r>
          </w:p>
        </w:tc>
      </w:tr>
      <w:tr w:rsidR="009133CC" w:rsidTr="009133CC">
        <w:trPr>
          <w:trHeight w:val="946"/>
        </w:trPr>
        <w:tc>
          <w:tcPr>
            <w:tcW w:w="3254" w:type="dxa"/>
            <w:hideMark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Грищенко</w:t>
            </w:r>
          </w:p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Сергій Володимирович</w:t>
            </w:r>
          </w:p>
        </w:tc>
        <w:tc>
          <w:tcPr>
            <w:tcW w:w="3643" w:type="dxa"/>
            <w:hideMark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- депутат обласної ради;</w:t>
            </w:r>
          </w:p>
        </w:tc>
        <w:tc>
          <w:tcPr>
            <w:tcW w:w="2885" w:type="dxa"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CC" w:rsidTr="009133CC">
        <w:trPr>
          <w:trHeight w:val="1045"/>
        </w:trPr>
        <w:tc>
          <w:tcPr>
            <w:tcW w:w="3254" w:type="dxa"/>
            <w:hideMark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Казьмірик</w:t>
            </w:r>
            <w:proofErr w:type="spellEnd"/>
          </w:p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Володимир Іванович</w:t>
            </w:r>
          </w:p>
        </w:tc>
        <w:tc>
          <w:tcPr>
            <w:tcW w:w="6528" w:type="dxa"/>
            <w:gridSpan w:val="2"/>
            <w:hideMark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- начальник   управління майном   виконавчого апарату обласної ради;</w:t>
            </w:r>
          </w:p>
        </w:tc>
      </w:tr>
      <w:tr w:rsidR="009133CC" w:rsidTr="009133CC">
        <w:trPr>
          <w:trHeight w:val="1131"/>
        </w:trPr>
        <w:tc>
          <w:tcPr>
            <w:tcW w:w="3254" w:type="dxa"/>
            <w:hideMark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Ковальчук</w:t>
            </w:r>
          </w:p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Володимир Кирилович</w:t>
            </w:r>
          </w:p>
        </w:tc>
        <w:tc>
          <w:tcPr>
            <w:tcW w:w="3643" w:type="dxa"/>
            <w:hideMark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- депутат обласної ради;</w:t>
            </w:r>
          </w:p>
        </w:tc>
        <w:tc>
          <w:tcPr>
            <w:tcW w:w="2885" w:type="dxa"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CC" w:rsidTr="009133CC">
        <w:trPr>
          <w:trHeight w:val="1713"/>
        </w:trPr>
        <w:tc>
          <w:tcPr>
            <w:tcW w:w="3254" w:type="dxa"/>
            <w:hideMark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Ковтуненко Микола Григорович</w:t>
            </w:r>
          </w:p>
        </w:tc>
        <w:tc>
          <w:tcPr>
            <w:tcW w:w="6528" w:type="dxa"/>
            <w:gridSpan w:val="2"/>
            <w:hideMark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ind w:right="24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- начальник   управління   з   питань   реформи місцевого  самоврядування  та децентралізації влади,    реалізації    проектів    та    програм виконавчого апарату обласної ради;</w:t>
            </w:r>
          </w:p>
        </w:tc>
      </w:tr>
      <w:tr w:rsidR="009133CC" w:rsidTr="009133CC">
        <w:trPr>
          <w:trHeight w:val="744"/>
        </w:trPr>
        <w:tc>
          <w:tcPr>
            <w:tcW w:w="3254" w:type="dxa"/>
            <w:hideMark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Кропачов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Дмитро Ігорович</w:t>
            </w:r>
          </w:p>
        </w:tc>
        <w:tc>
          <w:tcPr>
            <w:tcW w:w="3643" w:type="dxa"/>
            <w:hideMark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- депутат обласної ради;</w:t>
            </w:r>
          </w:p>
        </w:tc>
        <w:tc>
          <w:tcPr>
            <w:tcW w:w="2885" w:type="dxa"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3CC" w:rsidRDefault="009133CC" w:rsidP="009133CC">
      <w:pPr>
        <w:rPr>
          <w:sz w:val="28"/>
          <w:szCs w:val="28"/>
        </w:rPr>
      </w:pPr>
    </w:p>
    <w:tbl>
      <w:tblPr>
        <w:tblW w:w="988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59"/>
        <w:gridCol w:w="6626"/>
      </w:tblGrid>
      <w:tr w:rsidR="009133CC" w:rsidTr="009133CC">
        <w:trPr>
          <w:trHeight w:val="792"/>
        </w:trPr>
        <w:tc>
          <w:tcPr>
            <w:tcW w:w="3261" w:type="dxa"/>
            <w:hideMark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Павлюк</w:t>
            </w:r>
          </w:p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Руслан Віталійович</w:t>
            </w:r>
          </w:p>
        </w:tc>
        <w:tc>
          <w:tcPr>
            <w:tcW w:w="6629" w:type="dxa"/>
            <w:hideMark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- депутат обласної ради;</w:t>
            </w:r>
          </w:p>
        </w:tc>
      </w:tr>
      <w:tr w:rsidR="009133CC" w:rsidTr="009133CC">
        <w:trPr>
          <w:trHeight w:val="965"/>
        </w:trPr>
        <w:tc>
          <w:tcPr>
            <w:tcW w:w="3261" w:type="dxa"/>
            <w:hideMark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Пасічник</w:t>
            </w:r>
          </w:p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Олег Миколайович</w:t>
            </w:r>
          </w:p>
        </w:tc>
        <w:tc>
          <w:tcPr>
            <w:tcW w:w="6629" w:type="dxa"/>
            <w:hideMark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- депутат обласної ради;</w:t>
            </w:r>
          </w:p>
        </w:tc>
      </w:tr>
      <w:tr w:rsidR="009133CC" w:rsidTr="009133CC">
        <w:trPr>
          <w:trHeight w:val="984"/>
        </w:trPr>
        <w:tc>
          <w:tcPr>
            <w:tcW w:w="3261" w:type="dxa"/>
            <w:hideMark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Рибак</w:t>
            </w:r>
          </w:p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Наталія Іванівна</w:t>
            </w:r>
          </w:p>
        </w:tc>
        <w:tc>
          <w:tcPr>
            <w:tcW w:w="6629" w:type="dxa"/>
            <w:hideMark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- депутат обласної ради;</w:t>
            </w:r>
          </w:p>
        </w:tc>
      </w:tr>
      <w:tr w:rsidR="009133CC" w:rsidTr="009133CC">
        <w:trPr>
          <w:trHeight w:val="1310"/>
        </w:trPr>
        <w:tc>
          <w:tcPr>
            <w:tcW w:w="3261" w:type="dxa"/>
            <w:hideMark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Савенко</w:t>
            </w:r>
          </w:p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Ірина Олександрівна</w:t>
            </w:r>
          </w:p>
        </w:tc>
        <w:tc>
          <w:tcPr>
            <w:tcW w:w="6629" w:type="dxa"/>
            <w:hideMark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- заступник керуючого справами, начальник управління юридичної та кадрової роботи виконавчого апарату обласної ради;</w:t>
            </w:r>
          </w:p>
        </w:tc>
      </w:tr>
      <w:tr w:rsidR="009133CC" w:rsidTr="009133CC">
        <w:trPr>
          <w:trHeight w:val="1411"/>
        </w:trPr>
        <w:tc>
          <w:tcPr>
            <w:tcW w:w="3261" w:type="dxa"/>
            <w:hideMark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Слюсарь</w:t>
            </w:r>
            <w:proofErr w:type="spellEnd"/>
          </w:p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Ольга Василівна</w:t>
            </w:r>
          </w:p>
        </w:tc>
        <w:tc>
          <w:tcPr>
            <w:tcW w:w="6629" w:type="dxa"/>
            <w:hideMark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- начальник  управління,  головний бухгалтер управління фінансового забезпечення бухгалтерського обліку та аудиту виконавчого апарату обласної ради;</w:t>
            </w:r>
          </w:p>
        </w:tc>
      </w:tr>
      <w:tr w:rsidR="009133CC" w:rsidTr="009133CC">
        <w:trPr>
          <w:trHeight w:val="849"/>
        </w:trPr>
        <w:tc>
          <w:tcPr>
            <w:tcW w:w="3261" w:type="dxa"/>
            <w:hideMark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Собко</w:t>
            </w:r>
          </w:p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Тарас Дмитрович</w:t>
            </w:r>
          </w:p>
        </w:tc>
        <w:tc>
          <w:tcPr>
            <w:tcW w:w="6629" w:type="dxa"/>
            <w:hideMark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- депутат обласної ради;</w:t>
            </w:r>
          </w:p>
        </w:tc>
      </w:tr>
      <w:tr w:rsidR="009133CC" w:rsidTr="009133CC">
        <w:trPr>
          <w:trHeight w:val="950"/>
        </w:trPr>
        <w:tc>
          <w:tcPr>
            <w:tcW w:w="3261" w:type="dxa"/>
            <w:hideMark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Толочко</w:t>
            </w:r>
          </w:p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Іван Михайлович</w:t>
            </w:r>
          </w:p>
        </w:tc>
        <w:tc>
          <w:tcPr>
            <w:tcW w:w="6629" w:type="dxa"/>
            <w:hideMark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- керуючий    справами    виконавчого    апарату обласної ради;</w:t>
            </w:r>
          </w:p>
        </w:tc>
      </w:tr>
      <w:tr w:rsidR="009133CC" w:rsidTr="009133CC">
        <w:trPr>
          <w:trHeight w:val="648"/>
        </w:trPr>
        <w:tc>
          <w:tcPr>
            <w:tcW w:w="3261" w:type="dxa"/>
            <w:hideMark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Харчук</w:t>
            </w:r>
          </w:p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Олег Васильович </w:t>
            </w:r>
          </w:p>
        </w:tc>
        <w:tc>
          <w:tcPr>
            <w:tcW w:w="6629" w:type="dxa"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- начальник управління з документального, комп'ютерного та матеріально-технічного забезпечення діяльності  обласної  ради виконавчого апарату обласної ради;</w:t>
            </w:r>
          </w:p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9133CC" w:rsidTr="009133CC">
        <w:trPr>
          <w:trHeight w:val="1511"/>
        </w:trPr>
        <w:tc>
          <w:tcPr>
            <w:tcW w:w="3261" w:type="dxa"/>
            <w:hideMark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Чупай</w:t>
            </w:r>
            <w:proofErr w:type="spellEnd"/>
          </w:p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Юлія Вікторівна</w:t>
            </w:r>
          </w:p>
        </w:tc>
        <w:tc>
          <w:tcPr>
            <w:tcW w:w="6629" w:type="dxa"/>
            <w:hideMark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- начальник   відділу,  помічник голови обласної ради відділу забезпечення   діяльності керівництва обласної ради (патронатна служба) виконавчого апарату обласної ради;</w:t>
            </w:r>
          </w:p>
        </w:tc>
      </w:tr>
      <w:tr w:rsidR="009133CC" w:rsidTr="009133CC">
        <w:trPr>
          <w:trHeight w:val="845"/>
        </w:trPr>
        <w:tc>
          <w:tcPr>
            <w:tcW w:w="3261" w:type="dxa"/>
            <w:hideMark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Яковчук</w:t>
            </w:r>
            <w:proofErr w:type="spellEnd"/>
          </w:p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Олександр Миколайович</w:t>
            </w:r>
          </w:p>
        </w:tc>
        <w:tc>
          <w:tcPr>
            <w:tcW w:w="6629" w:type="dxa"/>
            <w:hideMark/>
          </w:tcPr>
          <w:p w:rsidR="009133CC" w:rsidRDefault="00913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- депутат обласної ради.</w:t>
            </w:r>
          </w:p>
        </w:tc>
      </w:tr>
    </w:tbl>
    <w:p w:rsidR="009133CC" w:rsidRDefault="009133CC" w:rsidP="009133CC">
      <w:pPr>
        <w:rPr>
          <w:sz w:val="28"/>
          <w:szCs w:val="28"/>
        </w:rPr>
      </w:pPr>
    </w:p>
    <w:p w:rsidR="009133CC" w:rsidRDefault="009133CC" w:rsidP="009133CC">
      <w:pPr>
        <w:pStyle w:val="Style8"/>
        <w:widowControl/>
        <w:jc w:val="left"/>
        <w:rPr>
          <w:rStyle w:val="FontStyle19"/>
          <w:spacing w:val="0"/>
          <w:sz w:val="28"/>
          <w:szCs w:val="28"/>
        </w:rPr>
      </w:pPr>
      <w:r>
        <w:rPr>
          <w:rStyle w:val="FontStyle19"/>
          <w:spacing w:val="0"/>
          <w:sz w:val="28"/>
          <w:szCs w:val="28"/>
        </w:rPr>
        <w:t xml:space="preserve">Перший заступник </w:t>
      </w:r>
    </w:p>
    <w:p w:rsidR="009133CC" w:rsidRDefault="009133CC" w:rsidP="009133CC">
      <w:pPr>
        <w:pStyle w:val="Style8"/>
        <w:widowControl/>
        <w:jc w:val="left"/>
        <w:rPr>
          <w:rStyle w:val="FontStyle19"/>
          <w:spacing w:val="0"/>
          <w:sz w:val="28"/>
          <w:szCs w:val="28"/>
        </w:rPr>
      </w:pPr>
      <w:r>
        <w:rPr>
          <w:rStyle w:val="FontStyle19"/>
          <w:spacing w:val="0"/>
          <w:sz w:val="28"/>
          <w:szCs w:val="28"/>
        </w:rPr>
        <w:t>голови обласної ради</w:t>
      </w:r>
      <w:r>
        <w:rPr>
          <w:rStyle w:val="FontStyle19"/>
          <w:spacing w:val="0"/>
          <w:sz w:val="28"/>
          <w:szCs w:val="28"/>
        </w:rPr>
        <w:tab/>
      </w:r>
      <w:r>
        <w:rPr>
          <w:rStyle w:val="FontStyle19"/>
          <w:spacing w:val="0"/>
          <w:sz w:val="28"/>
          <w:szCs w:val="28"/>
        </w:rPr>
        <w:tab/>
      </w:r>
      <w:r>
        <w:rPr>
          <w:rStyle w:val="FontStyle19"/>
          <w:spacing w:val="0"/>
          <w:sz w:val="28"/>
          <w:szCs w:val="28"/>
        </w:rPr>
        <w:tab/>
      </w:r>
      <w:r>
        <w:rPr>
          <w:rStyle w:val="FontStyle19"/>
          <w:spacing w:val="0"/>
          <w:sz w:val="28"/>
          <w:szCs w:val="28"/>
        </w:rPr>
        <w:tab/>
      </w:r>
      <w:r>
        <w:rPr>
          <w:rStyle w:val="FontStyle19"/>
          <w:spacing w:val="0"/>
          <w:sz w:val="28"/>
          <w:szCs w:val="28"/>
        </w:rPr>
        <w:tab/>
      </w:r>
      <w:r>
        <w:rPr>
          <w:rStyle w:val="FontStyle19"/>
          <w:spacing w:val="0"/>
          <w:sz w:val="28"/>
          <w:szCs w:val="28"/>
        </w:rPr>
        <w:tab/>
      </w:r>
      <w:r>
        <w:rPr>
          <w:rStyle w:val="FontStyle19"/>
          <w:spacing w:val="0"/>
          <w:sz w:val="28"/>
          <w:szCs w:val="28"/>
        </w:rPr>
        <w:tab/>
        <w:t>С.М. Крамаренко</w:t>
      </w:r>
    </w:p>
    <w:p w:rsidR="009133CC" w:rsidRDefault="009133CC" w:rsidP="009133CC"/>
    <w:p w:rsidR="009133CC" w:rsidRDefault="009133CC" w:rsidP="009133CC"/>
    <w:p w:rsidR="00B472CE" w:rsidRDefault="00B472CE"/>
    <w:sectPr w:rsidR="00B472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A2"/>
    <w:rsid w:val="009133CC"/>
    <w:rsid w:val="00B472CE"/>
    <w:rsid w:val="00F7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9133C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FontStyle19">
    <w:name w:val="Font Style19"/>
    <w:basedOn w:val="a0"/>
    <w:uiPriority w:val="99"/>
    <w:rsid w:val="009133CC"/>
    <w:rPr>
      <w:rFonts w:ascii="Times New Roman" w:hAnsi="Times New Roman" w:cs="Times New Roman" w:hint="default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9133C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FontStyle19">
    <w:name w:val="Font Style19"/>
    <w:basedOn w:val="a0"/>
    <w:uiPriority w:val="99"/>
    <w:rsid w:val="009133CC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1585</Words>
  <Characters>905</Characters>
  <Application>Microsoft Office Word</Application>
  <DocSecurity>0</DocSecurity>
  <Lines>7</Lines>
  <Paragraphs>4</Paragraphs>
  <ScaleCrop>false</ScaleCrop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Сташенко</dc:creator>
  <cp:keywords/>
  <dc:description/>
  <cp:lastModifiedBy>Олександр Сташенко</cp:lastModifiedBy>
  <cp:revision>2</cp:revision>
  <dcterms:created xsi:type="dcterms:W3CDTF">2018-06-07T14:33:00Z</dcterms:created>
  <dcterms:modified xsi:type="dcterms:W3CDTF">2018-06-07T14:33:00Z</dcterms:modified>
</cp:coreProperties>
</file>