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24"/>
        <w:ind w:right="0" w:left="6160" w:firstLine="0"/>
        <w:jc w:val="left"/>
        <w:rPr>
          <w:rFonts w:ascii="Sylfaen" w:hAnsi="Sylfaen" w:cs="Sylfaen" w:eastAsia="Sylfaen"/>
          <w:color w:val="auto"/>
          <w:spacing w:val="0"/>
          <w:position w:val="0"/>
          <w:sz w:val="26"/>
          <w:shd w:fill="auto" w:val="clear"/>
        </w:rPr>
      </w:pPr>
      <w:r>
        <w:rPr>
          <w:rFonts w:ascii="Times New Roman" w:hAnsi="Times New Roman" w:cs="Times New Roman" w:eastAsia="Times New Roman"/>
          <w:color w:val="000000"/>
          <w:spacing w:val="0"/>
          <w:position w:val="0"/>
          <w:sz w:val="28"/>
          <w:u w:val="single"/>
          <w:shd w:fill="auto" w:val="clear"/>
        </w:rPr>
        <w:t xml:space="preserve">Додаток</w:t>
      </w:r>
    </w:p>
    <w:p>
      <w:pPr>
        <w:tabs>
          <w:tab w:val="left" w:pos="8394" w:leader="none"/>
        </w:tabs>
        <w:spacing w:before="0" w:after="0" w:line="324"/>
        <w:ind w:right="0" w:left="6160" w:firstLine="0"/>
        <w:jc w:val="left"/>
        <w:rPr>
          <w:rFonts w:ascii="Times New Roman" w:hAnsi="Times New Roman" w:cs="Times New Roman" w:eastAsia="Times New Roman"/>
          <w:color w:val="000000"/>
          <w:spacing w:val="0"/>
          <w:position w:val="0"/>
          <w:sz w:val="28"/>
          <w:u w:val="single"/>
          <w:shd w:fill="auto" w:val="clear"/>
        </w:rPr>
      </w:pPr>
      <w:r>
        <w:rPr>
          <w:rFonts w:ascii="Times New Roman" w:hAnsi="Times New Roman" w:cs="Times New Roman" w:eastAsia="Times New Roman"/>
          <w:color w:val="000000"/>
          <w:spacing w:val="0"/>
          <w:position w:val="0"/>
          <w:sz w:val="28"/>
          <w:u w:val="single"/>
          <w:shd w:fill="auto" w:val="clear"/>
        </w:rPr>
        <w:t xml:space="preserve">до рішенняобласної ради </w:t>
      </w:r>
    </w:p>
    <w:p>
      <w:pPr>
        <w:tabs>
          <w:tab w:val="left" w:pos="8394" w:leader="none"/>
        </w:tabs>
        <w:spacing w:before="0" w:after="0" w:line="324"/>
        <w:ind w:right="0" w:left="616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u w:val="single"/>
          <w:shd w:fill="auto" w:val="clear"/>
        </w:rPr>
        <w:t xml:space="preserve">від</w:t>
      </w:r>
      <w:r>
        <w:rPr>
          <w:rFonts w:ascii="Times New Roman" w:hAnsi="Times New Roman" w:cs="Times New Roman" w:eastAsia="Times New Roman"/>
          <w:color w:val="auto"/>
          <w:spacing w:val="0"/>
          <w:position w:val="0"/>
          <w:sz w:val="28"/>
          <w:shd w:fill="auto" w:val="clear"/>
        </w:rPr>
        <w:t xml:space="preserve">   26.07.2018    №  1150</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СТАТУТ</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000000"/>
          <w:spacing w:val="0"/>
          <w:position w:val="0"/>
          <w:sz w:val="36"/>
          <w:shd w:fill="FFFFFF" w:val="clear"/>
        </w:rPr>
        <w:t xml:space="preserve">КОМУНАЛЬНОГО ЗАКЛАДУ„ОБЛАСНА </w:t>
      </w:r>
      <w:r>
        <w:rPr>
          <w:rFonts w:ascii="Times New Roman" w:hAnsi="Times New Roman" w:cs="Times New Roman" w:eastAsia="Times New Roman"/>
          <w:b/>
          <w:color w:val="auto"/>
          <w:spacing w:val="0"/>
          <w:position w:val="0"/>
          <w:sz w:val="36"/>
          <w:shd w:fill="auto" w:val="clear"/>
        </w:rPr>
        <w:t xml:space="preserve">УНІВЕРСАЛЬНАНАУКОВА БІБЛІОТЕКА</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ІМЕНІ ОЛЕГАОЛЬЖИЧА”</w:t>
      </w:r>
    </w:p>
    <w:p>
      <w:pPr>
        <w:spacing w:before="0" w:after="0" w:line="240"/>
        <w:ind w:right="0" w:left="0" w:firstLine="0"/>
        <w:jc w:val="center"/>
        <w:rPr>
          <w:rFonts w:ascii="Times New Roman" w:hAnsi="Times New Roman" w:cs="Times New Roman" w:eastAsia="Times New Roman"/>
          <w:b/>
          <w:color w:val="000000"/>
          <w:spacing w:val="0"/>
          <w:position w:val="0"/>
          <w:sz w:val="36"/>
          <w:shd w:fill="FFFFFF" w:val="clear"/>
        </w:rPr>
      </w:pPr>
      <w:r>
        <w:rPr>
          <w:rFonts w:ascii="Times New Roman" w:hAnsi="Times New Roman" w:cs="Times New Roman" w:eastAsia="Times New Roman"/>
          <w:b/>
          <w:color w:val="auto"/>
          <w:spacing w:val="0"/>
          <w:position w:val="0"/>
          <w:sz w:val="36"/>
          <w:shd w:fill="auto" w:val="clear"/>
        </w:rPr>
        <w:t xml:space="preserve">ЖИТОМИРСЬКОЇ ОБЛАСНОЇ РАДИ</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w:t>
      </w:r>
      <w:r>
        <w:rPr>
          <w:rFonts w:ascii="Times New Roman" w:hAnsi="Times New Roman" w:cs="Times New Roman" w:eastAsia="Times New Roman"/>
          <w:color w:val="auto"/>
          <w:spacing w:val="0"/>
          <w:position w:val="0"/>
          <w:sz w:val="36"/>
          <w:shd w:fill="auto" w:val="clear"/>
        </w:rPr>
        <w:t xml:space="preserve">нова редакція)</w:t>
      </w:r>
    </w:p>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FFFFFF" w:val="clear"/>
        </w:rPr>
        <w:t xml:space="preserve">Комунальний заклад „О</w:t>
      </w:r>
      <w:r>
        <w:rPr>
          <w:rFonts w:ascii="Times New Roman" w:hAnsi="Times New Roman" w:cs="Times New Roman" w:eastAsia="Times New Roman"/>
          <w:color w:val="auto"/>
          <w:spacing w:val="0"/>
          <w:position w:val="0"/>
          <w:sz w:val="28"/>
          <w:shd w:fill="auto" w:val="clear"/>
        </w:rPr>
        <w:t xml:space="preserve">бласна універсальна наукова бібліотека імені Олега Ольжича”  Житомирської обласної ради (далі – бібліотека)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 Б</w:t>
      </w:r>
      <w:r>
        <w:rPr>
          <w:rFonts w:ascii="Times New Roman" w:hAnsi="Times New Roman" w:cs="Times New Roman" w:eastAsia="Times New Roman"/>
          <w:color w:val="auto"/>
          <w:spacing w:val="0"/>
          <w:position w:val="0"/>
          <w:sz w:val="28"/>
          <w:u w:val="single"/>
          <w:shd w:fill="auto" w:val="clear"/>
        </w:rPr>
        <w:t xml:space="preserve">ібліотека є правонаступником усього майна, всіх прав та обов’язків </w:t>
      </w:r>
      <w:r>
        <w:rPr>
          <w:rFonts w:ascii="Times New Roman" w:hAnsi="Times New Roman" w:cs="Times New Roman" w:eastAsia="Times New Roman"/>
          <w:color w:val="auto"/>
          <w:spacing w:val="0"/>
          <w:position w:val="0"/>
          <w:sz w:val="28"/>
          <w:shd w:fill="auto" w:val="clear"/>
        </w:rPr>
        <w:t xml:space="preserve">обласної наукової медичної бібліотеки Житомирської обласної ради(згідно з рішенням обласної ради від 21.12.2017 № 926 „Про припинення обласної наукової медичної бібліотеки Житомирської обласної ради шляхом приєднання до обласної універсальної наукової бібліотеки імені Олега Ольжича Житомирської обласної ради”)</w:t>
      </w:r>
      <w:r>
        <w:rPr>
          <w:rFonts w:ascii="Times New Roman" w:hAnsi="Times New Roman" w:cs="Times New Roman" w:eastAsia="Times New Roman"/>
          <w:color w:val="auto"/>
          <w:spacing w:val="0"/>
          <w:position w:val="0"/>
          <w:sz w:val="28"/>
          <w:u w:val="single"/>
          <w:shd w:fill="auto" w:val="clear"/>
        </w:rPr>
        <w:t xml:space="preserve">.</w:t>
      </w:r>
    </w:p>
    <w:p>
      <w:pPr>
        <w:keepNext w:val="true"/>
        <w:keepLine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НАЙМЕНУВАННЯ ТА МІСЦЕЗНАХОДЖЕННЯ БІБЛІОТЕКИ</w:t>
      </w:r>
    </w:p>
    <w:p>
      <w:pPr>
        <w:spacing w:before="0" w:after="0" w:line="240"/>
        <w:ind w:right="0" w:left="1069" w:hanging="360"/>
        <w:jc w:val="both"/>
        <w:rPr>
          <w:rFonts w:ascii="Times New Roman" w:hAnsi="Times New Roman" w:cs="Times New Roman" w:eastAsia="Times New Roman"/>
          <w:color w:val="auto"/>
          <w:spacing w:val="0"/>
          <w:position w:val="0"/>
          <w:sz w:val="28"/>
          <w:shd w:fill="auto" w:val="clear"/>
        </w:rPr>
      </w:pPr>
    </w:p>
    <w:p>
      <w:pPr>
        <w:numPr>
          <w:ilvl w:val="0"/>
          <w:numId w:val="11"/>
        </w:numPr>
        <w:spacing w:before="0" w:after="0" w:line="240"/>
        <w:ind w:right="0" w:left="1429" w:hanging="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Найменування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Повна назва: </w:t>
      </w:r>
      <w:r>
        <w:rPr>
          <w:rFonts w:ascii="Times New Roman" w:hAnsi="Times New Roman" w:cs="Times New Roman" w:eastAsia="Times New Roman"/>
          <w:color w:val="000000"/>
          <w:spacing w:val="0"/>
          <w:position w:val="0"/>
          <w:sz w:val="28"/>
          <w:shd w:fill="FFFFFF" w:val="clear"/>
        </w:rPr>
        <w:t xml:space="preserve">комунальний заклад „О</w:t>
      </w:r>
      <w:r>
        <w:rPr>
          <w:rFonts w:ascii="Times New Roman" w:hAnsi="Times New Roman" w:cs="Times New Roman" w:eastAsia="Times New Roman"/>
          <w:color w:val="auto"/>
          <w:spacing w:val="0"/>
          <w:position w:val="0"/>
          <w:sz w:val="28"/>
          <w:shd w:fill="auto" w:val="clear"/>
        </w:rPr>
        <w:t xml:space="preserve">бласна універсальна наукова бібліотека імені Олега Ольжича”  Житомирської обласної ради.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Скорочена назва: КЗ „ОУНБ імені О. Ольжича” ЖОР.</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1 2. </w:t>
        <w:tab/>
      </w:r>
      <w:r>
        <w:rPr>
          <w:rFonts w:ascii="Times New Roman" w:hAnsi="Times New Roman" w:cs="Times New Roman" w:eastAsia="Times New Roman"/>
          <w:color w:val="auto"/>
          <w:spacing w:val="0"/>
          <w:position w:val="0"/>
          <w:sz w:val="28"/>
          <w:shd w:fill="auto" w:val="clear"/>
        </w:rPr>
        <w:t xml:space="preserve">Місце знаходження: 10014, Україна, м. Житомир, вул. Новий Бульвар, 4.</w:t>
      </w:r>
    </w:p>
    <w:p>
      <w:pPr>
        <w:keepNext w:val="true"/>
        <w:keepLines w:val="true"/>
        <w:spacing w:before="0" w:after="0" w:line="240"/>
        <w:ind w:right="0" w:left="0" w:firstLine="0"/>
        <w:jc w:val="both"/>
        <w:rPr>
          <w:rFonts w:ascii="Times New Roman" w:hAnsi="Times New Roman" w:cs="Times New Roman" w:eastAsia="Times New Roman"/>
          <w:b/>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МЕТА І ПРЕДМЕТ ДІЯЛЬНОСТІ БІБЛІОТЕКИ </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tab/>
      </w:r>
      <w:r>
        <w:rPr>
          <w:rFonts w:ascii="Times New Roman" w:hAnsi="Times New Roman" w:cs="Times New Roman" w:eastAsia="Times New Roman"/>
          <w:color w:val="auto"/>
          <w:spacing w:val="0"/>
          <w:position w:val="0"/>
          <w:sz w:val="28"/>
          <w:shd w:fill="auto" w:val="clear"/>
        </w:rPr>
        <w:t xml:space="preserve">Бібліотека створена з метою забезпечення реалізації прав громадян на бібліотечне обслуговування, визначених Законом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бібліотеки і бібліотечну справу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 є неприбутковим закладом.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tab/>
      </w:r>
      <w:r>
        <w:rPr>
          <w:rFonts w:ascii="Times New Roman" w:hAnsi="Times New Roman" w:cs="Times New Roman" w:eastAsia="Times New Roman"/>
          <w:color w:val="auto"/>
          <w:spacing w:val="0"/>
          <w:position w:val="0"/>
          <w:sz w:val="28"/>
          <w:shd w:fill="auto" w:val="clear"/>
        </w:rPr>
        <w:t xml:space="preserve">Бібліотека є:</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інформаційним, культурним, освітнім закладом, що має упорядкований фонд документів, які надає у тимчасове користування фізичним та юридичним особам;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основним регіональним сховищем вітчизняних творів друку, депозитарієм краєзнавчої літератури;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методичним центром бібліотек регіону (області), консультативно-методологічною базою управління культури і туризму Житомирської облдержадміністрації з розвитку бібліотечної справи, а також центром рекомендаційної бібліографії та міжбібліотечного абонемента.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tab/>
      </w:r>
      <w:r>
        <w:rPr>
          <w:rFonts w:ascii="Times New Roman" w:hAnsi="Times New Roman" w:cs="Times New Roman" w:eastAsia="Times New Roman"/>
          <w:color w:val="auto"/>
          <w:spacing w:val="0"/>
          <w:position w:val="0"/>
          <w:sz w:val="28"/>
          <w:shd w:fill="auto" w:val="clear"/>
        </w:rPr>
        <w:t xml:space="preserve">Бібліотека загальнодоступна, користування її послугами безкоштовне, за виключенням тих послуг, що надаються установам, організаціям і населенню на засадах окупності витрат на їх виконання. Порядок обслуговування користувачів регламентується правилами користування бібліотекою.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16"/>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ЮРИДИЧНИЙ СТАТУС БІБЛІОТЕКИ</w:t>
      </w:r>
    </w:p>
    <w:p>
      <w:pPr>
        <w:spacing w:before="0" w:after="0" w:line="240"/>
        <w:ind w:right="0" w:left="0" w:firstLine="709"/>
        <w:jc w:val="center"/>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Бібліотека є юридичною особою. Права та обов’язки юридичної особи бібліотека набуває з дня її державної реєстрації.</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Бібліотека веде самостійний баланс, має розрахунковий та інші рахунки в органах Державної казначейської служби України, банківських установах, печатку зі своїм найменуванням, штампи, бланки.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3.3. </w:t>
      </w:r>
      <w:r>
        <w:rPr>
          <w:rFonts w:ascii="Times New Roman" w:hAnsi="Times New Roman" w:cs="Times New Roman" w:eastAsia="Times New Roman"/>
          <w:color w:val="auto"/>
          <w:spacing w:val="0"/>
          <w:position w:val="0"/>
          <w:sz w:val="28"/>
          <w:shd w:fill="auto" w:val="clear"/>
        </w:rPr>
        <w:t xml:space="preserve">З питань, віднесених чинним законодавством до повноважень управління культури та туризму Житомирської облдержадміністрації, координацію діяльності бібліотеки здійснює вищезазначене управління.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3.4. </w:t>
      </w:r>
      <w:r>
        <w:rPr>
          <w:rFonts w:ascii="Times New Roman" w:hAnsi="Times New Roman" w:cs="Times New Roman" w:eastAsia="Times New Roman"/>
          <w:color w:val="auto"/>
          <w:spacing w:val="0"/>
          <w:position w:val="0"/>
          <w:sz w:val="28"/>
          <w:shd w:fill="auto" w:val="clear"/>
        </w:rPr>
        <w:t xml:space="preserve">У своїй діяльності бібліотека керується Конституцією України, Законом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бібліотеки і бібліотечну справу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законодавством України про культуру, рішеннями Житомирської обласної ради, положеннями з управління об’єктами спільної власності територіальних громад сіл, селищ, міст області, затверджених рішеннями Житомирської обласної ради, та цим Статутом, який затверджується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3.5. </w:t>
      </w:r>
      <w:r>
        <w:rPr>
          <w:rFonts w:ascii="Times New Roman" w:hAnsi="Times New Roman" w:cs="Times New Roman" w:eastAsia="Times New Roman"/>
          <w:color w:val="auto"/>
          <w:spacing w:val="0"/>
          <w:position w:val="0"/>
          <w:sz w:val="28"/>
          <w:shd w:fill="auto" w:val="clear"/>
        </w:rPr>
        <w:t xml:space="preserve">Бібліотека не несе відповідальності за зобов’язання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3.6. </w:t>
      </w:r>
      <w:r>
        <w:rPr>
          <w:rFonts w:ascii="Times New Roman" w:hAnsi="Times New Roman" w:cs="Times New Roman" w:eastAsia="Times New Roman"/>
          <w:color w:val="auto"/>
          <w:spacing w:val="0"/>
          <w:position w:val="0"/>
          <w:sz w:val="28"/>
          <w:shd w:fill="auto" w:val="clear"/>
        </w:rPr>
        <w:t xml:space="preserve">Бібліотека має право укладати договори/угоди, набувати майнові та пов’язані з ними немайнові права, виконувати обов’язки, згідно з чинним законодавством, бути позивачем і відповідачем у судах.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МАЙНО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4.1. </w:t>
      </w:r>
      <w:r>
        <w:rPr>
          <w:rFonts w:ascii="Times New Roman" w:hAnsi="Times New Roman" w:cs="Times New Roman" w:eastAsia="Times New Roman"/>
          <w:color w:val="auto"/>
          <w:spacing w:val="0"/>
          <w:position w:val="0"/>
          <w:sz w:val="28"/>
          <w:shd w:fill="FFFFFF" w:val="clear"/>
        </w:rPr>
        <w:t xml:space="preserve">Майно бібліотеки становлять основні засоби, обігові кошти, а також інші цінності, вартість яких відображається у самостійному балансі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Майно бібліотеки є спільною власністю територіальних громад сіл, селищ,</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міст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області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і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закріплюється за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нею  на праві оперативного управління.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Перелік майна, що закріплюється за бібліотекою на праві оперативного управління, визначається виключно Органом управління майном і може ним змінюватися.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Здійснюючи право оперативного управління, бібліотека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Бібліотека  не має права безоплатно передавати належне їй майно іншим юридичним особам  чи громадянам, крім випадків, передбачених чинним законодавством.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бібліотекою на праві оперативного управління, здійснюється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бібліотека має право лише у межах повноважень та у спосіб, що передбачені чинним законодавством.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Одержані в результаті відчуження майна кошти спрямовуються:</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 нерухоме майно та об'єкти незавершеного будівництва – в обласний бюджет;</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 індивідуально визначене майно – на рахунок бібліотеки на поповнення обігових коштів.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4.2. </w:t>
      </w:r>
      <w:r>
        <w:rPr>
          <w:rFonts w:ascii="Times New Roman" w:hAnsi="Times New Roman" w:cs="Times New Roman" w:eastAsia="Times New Roman"/>
          <w:color w:val="auto"/>
          <w:spacing w:val="0"/>
          <w:position w:val="0"/>
          <w:sz w:val="28"/>
          <w:shd w:fill="FFFFFF" w:val="clear"/>
        </w:rPr>
        <w:t xml:space="preserve">Майно бібліотеки, що забезпечує її статутну діяльність, не може бути предметом застави.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4.3. </w:t>
      </w:r>
      <w:r>
        <w:rPr>
          <w:rFonts w:ascii="Times New Roman" w:hAnsi="Times New Roman" w:cs="Times New Roman" w:eastAsia="Times New Roman"/>
          <w:color w:val="auto"/>
          <w:spacing w:val="0"/>
          <w:position w:val="0"/>
          <w:sz w:val="28"/>
          <w:shd w:fill="FFFFFF" w:val="clear"/>
        </w:rPr>
        <w:t xml:space="preserve">Джерелами формування майна є:</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майно, передане бібліотеці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кошти обласного бюджету;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безоплатні або благодійні внески, пожертвування організацій, підприємств і громадян;</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майно, придбане в інших суб’єктів господарювання, організацій та громадян у встановленому чинним законодавством України порядку;</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інше майно, набуте на підставах, не заборонених чинним законодавством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4.4. </w:t>
      </w:r>
      <w:r>
        <w:rPr>
          <w:rFonts w:ascii="Times New Roman" w:hAnsi="Times New Roman" w:cs="Times New Roman" w:eastAsia="Times New Roman"/>
          <w:color w:val="auto"/>
          <w:spacing w:val="0"/>
          <w:position w:val="0"/>
          <w:sz w:val="28"/>
          <w:shd w:fill="FFFFFF" w:val="clear"/>
        </w:rPr>
        <w:t xml:space="preserve">Бібліотека, відповідно до чинного законодавства, користується земельними ділянками, іншими природними ресурсами і несе відповідальність за дотримання вимог та норм з їх охорони.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4.5. </w:t>
      </w:r>
      <w:r>
        <w:rPr>
          <w:rFonts w:ascii="Times New Roman" w:hAnsi="Times New Roman" w:cs="Times New Roman" w:eastAsia="Times New Roman"/>
          <w:color w:val="auto"/>
          <w:spacing w:val="0"/>
          <w:position w:val="0"/>
          <w:sz w:val="28"/>
          <w:shd w:fill="FFFFFF" w:val="clear"/>
        </w:rPr>
        <w:t xml:space="preserve">Збитки, завдані бібліотеці внаслідок порушення її майнових прав іншими юридичними та фізичними особами, відшкодовуються згідно з рішенням відповідного суду.</w:t>
      </w:r>
    </w:p>
    <w:p>
      <w:pPr>
        <w:keepNext w:val="true"/>
        <w:keepLines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ПРАВА ТА ОБОВ'ЯЗКИ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5.1. </w:t>
      </w:r>
      <w:r>
        <w:rPr>
          <w:rFonts w:ascii="Times New Roman" w:hAnsi="Times New Roman" w:cs="Times New Roman" w:eastAsia="Times New Roman"/>
          <w:color w:val="auto"/>
          <w:spacing w:val="0"/>
          <w:position w:val="0"/>
          <w:sz w:val="28"/>
          <w:shd w:fill="auto" w:val="clear"/>
        </w:rPr>
        <w:t xml:space="preserve">Бібліотека має право: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 зміст, напрями та форми своєї діяльності;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здійснювати статутну діяльність, відкривати у порядку, визначеному законодавством, рахунки в органах Державної казначейської служби України,  встановлювати перелік платних послуг;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володіти, користуватися і розпоряджатися майном відповідно до законодавства та цього Статуту;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розвивати власну матеріально-технічну базу;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виступати позивачем і відповідачем у суді;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самостійно розпоряджатися коштами, у тому числі отриманими від надання платних послуг;</w:t>
      </w:r>
    </w:p>
    <w:p>
      <w:pPr>
        <w:spacing w:before="0" w:after="0" w:line="240"/>
        <w:ind w:right="0" w:left="0" w:firstLine="706"/>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вступати на договірних засадах у взаємовідносини з юридичними і фізичними особами, у тому числі з іноземними, для виконання робіт спільної діяльності, за згодою Органу управління майном;</w:t>
      </w:r>
    </w:p>
    <w:p>
      <w:pPr>
        <w:spacing w:before="0" w:after="0" w:line="240"/>
        <w:ind w:right="0" w:left="709"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 джерела комплектування своїх фондів;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встановлювати пільги для окремих категорій користувачів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 розмір коштів, що передаються бібліотеці як забезпечення виконання зобов'язань щодо повернення одержаних у бібліотеці документів, у випадках, передбачених правилами користування бібліотекою;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 види та розміри компенсації шкоди, заподіяної користувачами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визначати умови використання бібліотечних фондів на основі договорів з юридичними та фізичними особами;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вилучати та реалізовувати документи зі своїх фондів відповідно до нормативно-правових актів;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здійснювати у встановленому порядку співробітництво з бібліотеками, установами, організаціями іноземних держав, вести міжнародний документообмін,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Користуватись земельними ділянками, на яких вона розташована, та виділених у постійне користування;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здійснювати іншу діяльність, спрямовану на виконання статутних завдань, яка не суперечить чинному законодавству;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забезпечувати захист створених нею баз даних, інших власних об'єктів інтелектуальної власності згідно з нормами чинного законодавства.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5.2. </w:t>
        <w:tab/>
      </w:r>
      <w:r>
        <w:rPr>
          <w:rFonts w:ascii="Times New Roman" w:hAnsi="Times New Roman" w:cs="Times New Roman" w:eastAsia="Times New Roman"/>
          <w:color w:val="auto"/>
          <w:spacing w:val="0"/>
          <w:position w:val="0"/>
          <w:sz w:val="28"/>
          <w:shd w:fill="auto" w:val="clear"/>
        </w:rPr>
        <w:t xml:space="preserve">Обов’язки бібліотеки:</w:t>
      </w:r>
    </w:p>
    <w:p>
      <w:pPr>
        <w:spacing w:before="0" w:after="0" w:line="326"/>
        <w:ind w:right="0" w:left="0" w:firstLine="701"/>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забезпечувати облік та звітність згідно з формами і в термін, затверджені Державною службою статистики України;</w:t>
      </w:r>
    </w:p>
    <w:p>
      <w:pPr>
        <w:spacing w:before="0" w:after="0" w:line="326"/>
        <w:ind w:right="0" w:left="0" w:firstLine="701"/>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забезпечувати організацію і контроль за  проведенням статистичного обліку і звітності, фінансової діяльності тощо;</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забезпечувати своєчасну сплату податків та інших відрахувань згідно з чинним законодавством;</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здійснювати реконструкцію, капітальний ремонт основних фондів, забезпечувати своєчасне освоєння та якнайшвидше введення в дію придбаного обладнання;</w:t>
      </w:r>
    </w:p>
    <w:p>
      <w:pPr>
        <w:spacing w:before="0" w:after="0" w:line="326"/>
        <w:ind w:right="0" w:left="0" w:firstLine="701"/>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000000"/>
          <w:spacing w:val="1"/>
          <w:position w:val="0"/>
          <w:sz w:val="28"/>
          <w:shd w:fill="FFFFFF" w:val="clear"/>
        </w:rPr>
        <w:t xml:space="preserve">здійснювати оперативну діяльність з матеріально-технічного забезпечення бібліотеки;</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забезпечувати економне і раціональне використання фонду споживання та своєчасності розрахунків з працівниками бібліотеки;</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виконувати норми і вимоги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5.3. </w:t>
      </w:r>
      <w:r>
        <w:rPr>
          <w:rFonts w:ascii="Times New Roman" w:hAnsi="Times New Roman" w:cs="Times New Roman" w:eastAsia="Times New Roman"/>
          <w:color w:val="auto"/>
          <w:spacing w:val="0"/>
          <w:position w:val="0"/>
          <w:sz w:val="28"/>
          <w:shd w:fill="auto" w:val="clear"/>
        </w:rPr>
        <w:t xml:space="preserve">Бібліотека: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обслуговує користувачів згідно із правилами користування бібліотекою, розробленими на основі Типових правил, затверджених спеціально уповноваженим центральним органом виконавчої влади у сфері культури, а також встановлює пільги для окремих категорій користувачів бібліотеки.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Використання бібліотекою відомостей про її користувачів та їх інтереси з будь-якою метою, крім наукової, без їх згоди, не допускається;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надає для використання читачам свій фонд і фонди інших бібліотек шляхом видачі друкованих творів та інших документів у спеціалізованих читальних залах, на абонементі та через міжбібліотечний абонемент (МБА);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веде інформаційно-бібліографічну і масову роботу для допомоги читачам, державним органам управління, науковим установам, підприємствам;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здійснює вибіркове інформування окремих читачів і читацьких груп відповідно до їх запитів;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спільно  з іншими науковими, спеціалізованими бібліотеками області та закладами науково-технічної інформації комплектує фонд з усіх галузей знань відповідно до соціально-економічних, культурних, природно-географічних, демографічних особливостей регіону;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формує фонд краєзнавчої літератури;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поповнює свої фонди за рахунок безкоштовного контрольного примірника місцевих видань, передплати періодики, придбання літератури через  книготорговельну мережу, книгообміну з бібліотеками країни, одержання в дар приватних зібрань творів друку;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 належне зберігання особливо цінних та рідкісних видань, їх облік і використання, включення їх в автоматизовані бази даних і державної реєстрації, яку здійснюють відповідно визначені державні органи та організації;</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обліковує, обробляє і систематизує всі види друкованих творів та інших документів, що надходять у її фонди, розкриває їх з допомогою довідково-пошукового апарату і веде зведений краєзнавчий каталог, зведений каталог вітчизняної та зарубіжної періодики, алфавітний і систематичний читацькі каталоги;</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обліковує, зберігає і вилучає документи, що знаходяться у бібліотечному фонді, відповідно до встановлених державних стандартів, інструкцій та інших нормативних документів;</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надає організаційно-методичну допомогу бібліотекам області системи Міністерства культури України, а також іншим бібліотекам, які не мають методичних центрів;</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вивчає та аналізує стан бібліотечно-бібліографічного обслуговування населення області;</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подає пропозиції із вдосконалення системи бібліотечного та інформаційно-бібліографічного обслуговування населення області;</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вивчає та узагальнює досвід кращих бібліотек області, організовує його пропаганду і впровадження у бібліотечну практику;</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проводить науково-теоретичні і практичні конференції, наради, семінари, практикуми з питань бібліотечної діяльності;</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здійснює видання методичних посібників і рекомендацій, науково-допоміжних і рекомендаційних бібліографічних посібників актуальної тематики переважно краєзнавчого змісту;</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 впровадження комп'ютеризації, механізації та автоматизації бібліотечно-бібліографічних процесів у практику своєї роботи; </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здійснює комунікації з реальними, віртуальними і потенційними користувачами з метою розповсюдження інформаційних ресурсів бібліотеки та організації додаткових дистанційних бібліотечних сервісів; </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надає платні послуги, передбачені чинним законодавством України, а також визначає види та розміри компенсації шкоди, заподіяної бібліотеці користувачами.</w:t>
      </w:r>
    </w:p>
    <w:p>
      <w:pPr>
        <w:spacing w:before="0" w:after="0" w:line="240"/>
        <w:ind w:right="0" w:left="0" w:firstLine="701"/>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УПРАВЛІННЯ БІБЛІОТЕКОЮ</w:t>
      </w: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keepNext w:val="true"/>
        <w:keepLines w:val="true"/>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 </w:t>
        <w:tab/>
      </w:r>
      <w:r>
        <w:rPr>
          <w:rFonts w:ascii="Times New Roman" w:hAnsi="Times New Roman" w:cs="Times New Roman" w:eastAsia="Times New Roman"/>
          <w:color w:val="auto"/>
          <w:spacing w:val="0"/>
          <w:position w:val="0"/>
          <w:sz w:val="28"/>
          <w:shd w:fill="auto" w:val="clear"/>
        </w:rPr>
        <w:t xml:space="preserve">Управління бібліотекою від імені територіальних громад сіл, селищ, </w:t>
      </w:r>
    </w:p>
    <w:p>
      <w:pPr>
        <w:keepNext w:val="true"/>
        <w:keepLines w:val="tru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міст області здійснюється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6.2. </w:t>
        <w:tab/>
      </w:r>
      <w:r>
        <w:rPr>
          <w:rFonts w:ascii="Times New Roman" w:hAnsi="Times New Roman" w:cs="Times New Roman" w:eastAsia="Times New Roman"/>
          <w:color w:val="auto"/>
          <w:spacing w:val="0"/>
          <w:position w:val="0"/>
          <w:sz w:val="28"/>
          <w:shd w:fill="auto" w:val="clear"/>
        </w:rPr>
        <w:t xml:space="preserve">Орган управління майном в межах чинного законодавства України має право приймати рішення з будь-яких питань діяльності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6.3. </w:t>
        <w:tab/>
      </w:r>
      <w:r>
        <w:rPr>
          <w:rFonts w:ascii="Times New Roman" w:hAnsi="Times New Roman" w:cs="Times New Roman" w:eastAsia="Times New Roman"/>
          <w:color w:val="auto"/>
          <w:spacing w:val="0"/>
          <w:position w:val="0"/>
          <w:sz w:val="28"/>
          <w:shd w:fill="auto" w:val="clear"/>
        </w:rPr>
        <w:t xml:space="preserve">Оперативне управління (керівництво) бібліотекою здійснює його директор.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6.4. </w:t>
        <w:tab/>
      </w:r>
      <w:r>
        <w:rPr>
          <w:rFonts w:ascii="Times New Roman" w:hAnsi="Times New Roman" w:cs="Times New Roman" w:eastAsia="Times New Roman"/>
          <w:color w:val="auto"/>
          <w:spacing w:val="0"/>
          <w:position w:val="0"/>
          <w:sz w:val="28"/>
          <w:shd w:fill="auto" w:val="clear"/>
        </w:rPr>
        <w:t xml:space="preserve">Наймання директора здійснюється у порядку, що встановлений  Органом управління майном та згідно з чинним законодавством, шляхом укладення з ним контракту. Умови праці та матеріального забезпечення директора визначаються контрактом.</w:t>
      </w:r>
    </w:p>
    <w:p>
      <w:pPr>
        <w:keepNext w:val="true"/>
        <w:suppressAutoHyphens w:val="true"/>
        <w:spacing w:before="0" w:after="0" w:line="322"/>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По закінченні календарного року дії контракту, його умови аналізуються з урахуванням практики діяльності бібліотеки,  обґрунтовані пропозиції сторін враховуються шляхом внесення у контракт відповідних змін і доповнень.</w:t>
      </w:r>
    </w:p>
    <w:p>
      <w:pPr>
        <w:keepNext w:val="true"/>
        <w:suppressAutoHyphens w:val="true"/>
        <w:spacing w:before="0" w:after="0" w:line="322"/>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00000A"/>
          <w:spacing w:val="0"/>
          <w:position w:val="0"/>
          <w:sz w:val="28"/>
          <w:shd w:fill="FFFFFF" w:val="clear"/>
        </w:rPr>
        <w:t xml:space="preserve">У випадку значних змін умов господарювання у зв’язку з прийняттям законодавчих та інших нормативно-правовихактів, у тому числі тих, що скеровані на перехід до ринкової економіки, Орган управління майном має право ставити перед директором питання про зміну (уточнення) умов контракту.</w:t>
      </w:r>
    </w:p>
    <w:p>
      <w:pPr>
        <w:keepNext w:val="true"/>
        <w:suppressAutoHyphens w:val="true"/>
        <w:spacing w:before="0" w:after="0" w:line="322"/>
        <w:ind w:right="0" w:left="0" w:firstLine="709"/>
        <w:jc w:val="both"/>
        <w:rPr>
          <w:rFonts w:ascii="Times New Roman" w:hAnsi="Times New Roman" w:cs="Times New Roman" w:eastAsia="Times New Roman"/>
          <w:color w:val="00000A"/>
          <w:spacing w:val="0"/>
          <w:position w:val="0"/>
          <w:sz w:val="16"/>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6.5. </w:t>
        <w:tab/>
      </w:r>
      <w:r>
        <w:rPr>
          <w:rFonts w:ascii="Times New Roman" w:hAnsi="Times New Roman" w:cs="Times New Roman" w:eastAsia="Times New Roman"/>
          <w:color w:val="auto"/>
          <w:spacing w:val="0"/>
          <w:position w:val="0"/>
          <w:sz w:val="28"/>
          <w:shd w:fill="auto" w:val="clear"/>
        </w:rPr>
        <w:t xml:space="preserve">Директор бібліотеки самостійно вирішує питання діяльності бібліотеки, за винятком тих, що віднесені до компетенції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6.6. </w:t>
      </w:r>
      <w:r>
        <w:rPr>
          <w:rFonts w:ascii="Times New Roman" w:hAnsi="Times New Roman" w:cs="Times New Roman" w:eastAsia="Times New Roman"/>
          <w:color w:val="auto"/>
          <w:spacing w:val="0"/>
          <w:position w:val="0"/>
          <w:sz w:val="28"/>
          <w:shd w:fill="auto" w:val="clear"/>
        </w:rPr>
        <w:t xml:space="preserve">Колегіальним контролюючим органом бібліотеки, що здійснює контроль за її діяльністю, є Наглядова рада.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Наглядова рада діє на підставі чинного законодавства України, Статуту бібліотеки і Положення про Наглядову раду, затвердженого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6.8. </w:t>
      </w:r>
      <w:r>
        <w:rPr>
          <w:rFonts w:ascii="Times New Roman" w:hAnsi="Times New Roman" w:cs="Times New Roman" w:eastAsia="Times New Roman"/>
          <w:color w:val="auto"/>
          <w:spacing w:val="0"/>
          <w:position w:val="0"/>
          <w:sz w:val="28"/>
          <w:shd w:fill="auto" w:val="clear"/>
        </w:rPr>
        <w:t xml:space="preserve">Метою діяльності Наглядової ради є забезпечення реалізації статутних завдань бібліотеки, підвищення ефективності управління, контроль за діяльністю директора.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6.9. </w:t>
      </w:r>
      <w:r>
        <w:rPr>
          <w:rFonts w:ascii="Times New Roman" w:hAnsi="Times New Roman" w:cs="Times New Roman" w:eastAsia="Times New Roman"/>
          <w:color w:val="auto"/>
          <w:spacing w:val="0"/>
          <w:position w:val="0"/>
          <w:sz w:val="28"/>
          <w:shd w:fill="auto" w:val="clear"/>
        </w:rPr>
        <w:t xml:space="preserve">Наглядова рада здійснює контроль за діяльністю бібліотеки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6.10. </w:t>
      </w:r>
      <w:r>
        <w:rPr>
          <w:rFonts w:ascii="Times New Roman" w:hAnsi="Times New Roman" w:cs="Times New Roman" w:eastAsia="Times New Roman"/>
          <w:color w:val="auto"/>
          <w:spacing w:val="0"/>
          <w:position w:val="0"/>
          <w:sz w:val="28"/>
          <w:shd w:fill="auto" w:val="clear"/>
        </w:rPr>
        <w:t xml:space="preserve">Персональний склад Наглядової ради затверджується у порядку, встановленому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6.11. </w:t>
        <w:tab/>
      </w:r>
      <w:r>
        <w:rPr>
          <w:rFonts w:ascii="Times New Roman" w:hAnsi="Times New Roman" w:cs="Times New Roman" w:eastAsia="Times New Roman"/>
          <w:color w:val="auto"/>
          <w:spacing w:val="0"/>
          <w:position w:val="0"/>
          <w:sz w:val="28"/>
          <w:shd w:fill="auto" w:val="clear"/>
        </w:rPr>
        <w:t xml:space="preserve">Директор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діє на засадах єдиноначальності;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затверджує, за погодженням з Органом управління майном, структуру та штат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здійснює керівництво колективом бібліотеки, забезпечує раціональний добір і розстановку кадрів, створює належні умови для підвищення фахового рівня працівників;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встановлює надбавки, доплати, премії працівникам бібліотеки в межах затвердженого фонду оплати праці;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видає накази та інші акти, обов'язкові для виконання всіма працівниками і структурними підрозділами бібліотеки, контролює їх виконання;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затверджує документи, що регламентують діяльність бібліотеки, правила внутрішнього розпорядку, посадові інструкції, положення про відділи;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застосовує заходи заохочення, накладає дисциплінарні стягнення на працівників бібліотеки;</w:t>
      </w:r>
    </w:p>
    <w:p>
      <w:pPr>
        <w:keepNext w:val="true"/>
        <w:tabs>
          <w:tab w:val="left" w:pos="709" w:leader="none"/>
        </w:tabs>
        <w:suppressAutoHyphens w:val="true"/>
        <w:spacing w:before="0" w:after="0" w:line="240"/>
        <w:ind w:right="0" w:left="0" w:firstLine="709"/>
        <w:jc w:val="both"/>
        <w:rPr>
          <w:rFonts w:ascii="Times New Roman" w:hAnsi="Times New Roman" w:cs="Times New Roman" w:eastAsia="Times New Roman"/>
          <w:color w:val="00000A"/>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00000A"/>
          <w:spacing w:val="0"/>
          <w:position w:val="0"/>
          <w:sz w:val="28"/>
          <w:shd w:fill="FFFFFF" w:val="clear"/>
        </w:rPr>
        <w:t xml:space="preserve">розпоряджається, у межах своїх повноважень, майном бібліотеки, у тому числі її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бібліотекою на праві оперативного відання, здійснюється у порядку, що встановлений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 складення кошторису доходів та видатків бібліотеки, несе відповідальність за його формування та виконання;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діє без довіреності від імені бібліотеки, представляє її в усіх установах та організаціях;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укладає договори, видає довіреності, відкриває в установах Державної казначейської служби України розрахунковий та інші рахунки;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 подачу квартальної та річної фінансової звітності;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забезпечує виконання показників ефективного використання та зберігання майна, а також майнового стану бібліотеки, за який несе матеріальну відповідальність згідно з чинним законодавством;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несе відповідальність за господарську діяльність бібліотеки, раціональне ведення справ, дотримання фінансової дисципліни;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затверджує нормативні документи, що регламентують розпорядок роботи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несе персональну відповідальність за виконання покладених на бібліотеку завдань, встановлює ступінь відповідальності заступників, керівників підрозділів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виконує інші обов'язки.</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6.12. </w:t>
      </w:r>
      <w:r>
        <w:rPr>
          <w:rFonts w:ascii="Times New Roman" w:hAnsi="Times New Roman" w:cs="Times New Roman" w:eastAsia="Times New Roman"/>
          <w:color w:val="auto"/>
          <w:spacing w:val="0"/>
          <w:position w:val="0"/>
          <w:sz w:val="28"/>
          <w:shd w:fill="auto" w:val="clear"/>
        </w:rPr>
        <w:t xml:space="preserve">У разі зміни директора,обов’язковим є проведення ревізії фінансово-господарської діяльності бібліотеки у порядку, передбаченому чинним законодавством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ФІНАНСОВО-ГОСПОДАРСЬКА ДІЯЛЬНІСТЬ БІБЛІОТЕКИ</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7.1. </w:t>
        <w:tab/>
      </w:r>
      <w:r>
        <w:rPr>
          <w:rFonts w:ascii="Times New Roman" w:hAnsi="Times New Roman" w:cs="Times New Roman" w:eastAsia="Times New Roman"/>
          <w:color w:val="auto"/>
          <w:spacing w:val="0"/>
          <w:position w:val="0"/>
          <w:sz w:val="28"/>
          <w:shd w:fill="auto" w:val="clear"/>
        </w:rPr>
        <w:t xml:space="preserve">Фінансово-господарська діяльність бібліотеки здійснюється відповідно до законодавства та цього Статуту.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7.2. </w:t>
        <w:tab/>
      </w:r>
      <w:r>
        <w:rPr>
          <w:rFonts w:ascii="Times New Roman" w:hAnsi="Times New Roman" w:cs="Times New Roman" w:eastAsia="Times New Roman"/>
          <w:color w:val="auto"/>
          <w:spacing w:val="0"/>
          <w:position w:val="0"/>
          <w:sz w:val="28"/>
          <w:shd w:fill="auto" w:val="clear"/>
        </w:rPr>
        <w:t xml:space="preserve">Основним джерелом фінансування бібліотеки є кошти обласного бюджету. За рахунок бюджетних коштів здійснюється фінансування розробки і реалізації програм розвитку бібліотечної справи, будівництво та реконструкція бібліотечних будівель, споруд, приміщень.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Фінансування бібліотеки може здійснюватися також за рахунок додаткових джерел фінансування, не заборонених законодавством.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7.3. </w:t>
        <w:tab/>
      </w:r>
      <w:r>
        <w:rPr>
          <w:rFonts w:ascii="Times New Roman" w:hAnsi="Times New Roman" w:cs="Times New Roman" w:eastAsia="Times New Roman"/>
          <w:color w:val="auto"/>
          <w:spacing w:val="0"/>
          <w:position w:val="0"/>
          <w:sz w:val="28"/>
          <w:shd w:fill="auto" w:val="clear"/>
        </w:rPr>
        <w:t xml:space="preserve">Додатковими джерелами формування коштів є:</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надходження за договорами із об'єднаннями, підприємствами та організаціями за обслуговування їх трудових колективів;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надходження від надання платних послуг користувачам, орендної плати, від продажу дублетної літератури, яка не використовується в бібліотеці;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надходження від читачів за втрачену літературу;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перерахування і добровільні внески громадян, державних, громадських організацій;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гранти вітчизняних та міжнародних фондів;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інші надходження.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Розмір коштів, що надходять із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використовуються виключно на здійснення статутної діяльності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ними осіб.</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7.4. </w:t>
        <w:tab/>
      </w:r>
      <w:r>
        <w:rPr>
          <w:rFonts w:ascii="Times New Roman" w:hAnsi="Times New Roman" w:cs="Times New Roman" w:eastAsia="Times New Roman"/>
          <w:color w:val="auto"/>
          <w:spacing w:val="0"/>
          <w:position w:val="0"/>
          <w:sz w:val="28"/>
          <w:shd w:fill="auto" w:val="clear"/>
        </w:rPr>
        <w:t xml:space="preserve">Бібліотека, відповідно до Бюджетного кодексу України,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бухгалтерський облік та фінансову звітність в Україні</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Указу Президента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Державне казначейство України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інших нормативно-правових актів, складає затверджені форми місячної, квартальної, річної звітності та подає їх в органи Державного казначейства України, Державної фіскальної служби України, Державної служби статистики України, Пенсійного фонду України, Фонду соціального страхування,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7.5. </w:t>
        <w:tab/>
      </w:r>
      <w:r>
        <w:rPr>
          <w:rFonts w:ascii="Times New Roman" w:hAnsi="Times New Roman" w:cs="Times New Roman" w:eastAsia="Times New Roman"/>
          <w:color w:val="auto"/>
          <w:spacing w:val="0"/>
          <w:position w:val="0"/>
          <w:sz w:val="28"/>
          <w:shd w:fill="auto" w:val="clear"/>
        </w:rPr>
        <w:t xml:space="preserve">Бібліотека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w:t>
      </w:r>
    </w:p>
    <w:p>
      <w:pPr>
        <w:spacing w:before="0" w:after="0" w:line="24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7.6. </w:t>
      </w:r>
      <w:r>
        <w:rPr>
          <w:rFonts w:ascii="Times New Roman" w:hAnsi="Times New Roman" w:cs="Times New Roman" w:eastAsia="Times New Roman"/>
          <w:color w:val="auto"/>
          <w:spacing w:val="0"/>
          <w:position w:val="0"/>
          <w:sz w:val="28"/>
          <w:u w:val="single"/>
          <w:shd w:fill="auto" w:val="clear"/>
        </w:rPr>
        <w:t xml:space="preserve">Директор </w:t>
      </w:r>
      <w:r>
        <w:rPr>
          <w:rFonts w:ascii="Times New Roman" w:hAnsi="Times New Roman" w:cs="Times New Roman" w:eastAsia="Times New Roman"/>
          <w:color w:val="auto"/>
          <w:spacing w:val="0"/>
          <w:position w:val="0"/>
          <w:sz w:val="28"/>
          <w:shd w:fill="auto" w:val="clear"/>
        </w:rPr>
        <w:t xml:space="preserve">бібліотеки</w:t>
      </w:r>
      <w:r>
        <w:rPr>
          <w:rFonts w:ascii="Times New Roman" w:hAnsi="Times New Roman" w:cs="Times New Roman" w:eastAsia="Times New Roman"/>
          <w:color w:val="auto"/>
          <w:spacing w:val="0"/>
          <w:position w:val="0"/>
          <w:sz w:val="28"/>
          <w:u w:val="single"/>
          <w:shd w:fill="auto" w:val="clear"/>
        </w:rPr>
        <w:t xml:space="preserve"> та головний бухгалтер несуть персональну відповідальність за додержання порядку ведення, достовірність обліку, статистичної звітності у встановленому законодавством порядку.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7.7. </w:t>
        <w:tab/>
      </w:r>
      <w:r>
        <w:rPr>
          <w:rFonts w:ascii="Times New Roman" w:hAnsi="Times New Roman" w:cs="Times New Roman" w:eastAsia="Times New Roman"/>
          <w:color w:val="auto"/>
          <w:spacing w:val="0"/>
          <w:position w:val="0"/>
          <w:sz w:val="28"/>
          <w:shd w:fill="auto" w:val="clear"/>
        </w:rPr>
        <w:t xml:space="preserve">Аудит діяльності бібліотеки здійснюється згідно із законодавством.</w:t>
      </w: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МІЖНАРОДНА ДІЯЛЬНІСТЬ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8.1. </w:t>
        <w:tab/>
      </w:r>
      <w:r>
        <w:rPr>
          <w:rFonts w:ascii="Times New Roman" w:hAnsi="Times New Roman" w:cs="Times New Roman" w:eastAsia="Times New Roman"/>
          <w:color w:val="auto"/>
          <w:spacing w:val="0"/>
          <w:position w:val="0"/>
          <w:sz w:val="28"/>
          <w:shd w:fill="auto" w:val="clear"/>
        </w:rPr>
        <w:t xml:space="preserve">Міжнародне співробітництво бібліотеки у галузі бібліотечної справи здійснюється з урахуванням і на підставі положень міжнародних договорів України, вимог 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культуру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Закону України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 бібліотеки і бібліотечну справу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інших нормативно-правових актів.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8.2. </w:t>
        <w:tab/>
      </w:r>
      <w:r>
        <w:rPr>
          <w:rFonts w:ascii="Times New Roman" w:hAnsi="Times New Roman" w:cs="Times New Roman" w:eastAsia="Times New Roman"/>
          <w:color w:val="auto"/>
          <w:spacing w:val="0"/>
          <w:position w:val="0"/>
          <w:sz w:val="28"/>
          <w:shd w:fill="auto" w:val="clear"/>
        </w:rPr>
        <w:t xml:space="preserve">Бібліотека має право здійснювати міжнародну діяльність на договірних засадах, яка реалізується в обміні делегаціями і окремих спеціалістів з метою ознайомлення, вивчення і обміну досвідом роботи бібліотек, книгообміну із зарубіжними партнерами, підготовці спільних бібліотечно-бібліографічних матеріалів, а також інших видів діяльності.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 </w:t>
      </w:r>
      <w:r>
        <w:rPr>
          <w:rFonts w:ascii="Times New Roman" w:hAnsi="Times New Roman" w:cs="Times New Roman" w:eastAsia="Times New Roman"/>
          <w:b/>
          <w:color w:val="auto"/>
          <w:spacing w:val="0"/>
          <w:position w:val="0"/>
          <w:sz w:val="28"/>
          <w:shd w:fill="auto" w:val="clear"/>
        </w:rPr>
        <w:t xml:space="preserve">ПОВНОВАЖЕННЯ ТРУДОВОГО КОЛЕКТИВУ БІБЛІОТЕКИ</w:t>
      </w: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9.1. </w:t>
        <w:tab/>
      </w:r>
      <w:r>
        <w:rPr>
          <w:rFonts w:ascii="Times New Roman" w:hAnsi="Times New Roman" w:cs="Times New Roman" w:eastAsia="Times New Roman"/>
          <w:color w:val="auto"/>
          <w:spacing w:val="0"/>
          <w:position w:val="0"/>
          <w:sz w:val="28"/>
          <w:shd w:fill="auto" w:val="clear"/>
        </w:rPr>
        <w:t xml:space="preserve">Повноваження трудового колективу бібліотеки реалізуються загальними зборами через їх виборні органи.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9.2. </w:t>
        <w:tab/>
      </w:r>
      <w:r>
        <w:rPr>
          <w:rFonts w:ascii="Times New Roman" w:hAnsi="Times New Roman" w:cs="Times New Roman" w:eastAsia="Times New Roman"/>
          <w:color w:val="auto"/>
          <w:spacing w:val="0"/>
          <w:position w:val="0"/>
          <w:sz w:val="28"/>
          <w:shd w:fill="auto" w:val="clear"/>
        </w:rPr>
        <w:t xml:space="preserve">Рішення з соціально-економічних питань, що стосуються діяльності бібліотеки, приймаються адміністрацією за участю трудового колективу і відображаються у колективному договорі. Колективним договором також регулюються питання охорони праці, виробничі та трудові відносини трудового колективу з адміністрацією.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9.3. </w:t>
        <w:tab/>
      </w:r>
      <w:r>
        <w:rPr>
          <w:rFonts w:ascii="Times New Roman" w:hAnsi="Times New Roman" w:cs="Times New Roman" w:eastAsia="Times New Roman"/>
          <w:color w:val="auto"/>
          <w:spacing w:val="0"/>
          <w:position w:val="0"/>
          <w:sz w:val="28"/>
          <w:shd w:fill="auto" w:val="clear"/>
        </w:rPr>
        <w:t xml:space="preserve">Право укладення колективного договору від імені Органу управління майном надається директору, а від імені трудового колективу - уповноваженому ним органові (представникові).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9.4. </w:t>
        <w:tab/>
      </w:r>
      <w:r>
        <w:rPr>
          <w:rFonts w:ascii="Times New Roman" w:hAnsi="Times New Roman" w:cs="Times New Roman" w:eastAsia="Times New Roman"/>
          <w:color w:val="auto"/>
          <w:spacing w:val="0"/>
          <w:position w:val="0"/>
          <w:sz w:val="28"/>
          <w:shd w:fill="auto" w:val="clear"/>
        </w:rPr>
        <w:t xml:space="preserve">Соціальні гарантії працівників: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працівників бібліотеки поширюються гарантії, встановлені законодавством про працю, соціальне страхування, пенсійне забезпечення;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працівникам бібліотеки можуть встановлюватись надбавки та доплати в межах затвердженого фонду оплати праці;</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tab/>
      </w:r>
      <w:r>
        <w:rPr>
          <w:rFonts w:ascii="Times New Roman" w:hAnsi="Times New Roman" w:cs="Times New Roman" w:eastAsia="Times New Roman"/>
          <w:color w:val="auto"/>
          <w:spacing w:val="0"/>
          <w:position w:val="0"/>
          <w:sz w:val="28"/>
          <w:shd w:fill="auto" w:val="clear"/>
        </w:rPr>
        <w:t xml:space="preserve">працівники бібліотеки мають право на доплату за вислугу років у порядку, встановленому Кабінетом Міністрів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 </w:t>
      </w:r>
      <w:r>
        <w:rPr>
          <w:rFonts w:ascii="Times New Roman" w:hAnsi="Times New Roman" w:cs="Times New Roman" w:eastAsia="Times New Roman"/>
          <w:b/>
          <w:color w:val="auto"/>
          <w:spacing w:val="0"/>
          <w:position w:val="0"/>
          <w:sz w:val="28"/>
          <w:shd w:fill="auto" w:val="clear"/>
        </w:rPr>
        <w:t xml:space="preserve">ПРИПИНЕННЯ БІБЛІОТЕКИ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10.1. </w:t>
        <w:tab/>
      </w:r>
      <w:r>
        <w:rPr>
          <w:rFonts w:ascii="Times New Roman" w:hAnsi="Times New Roman" w:cs="Times New Roman" w:eastAsia="Times New Roman"/>
          <w:color w:val="auto"/>
          <w:spacing w:val="0"/>
          <w:position w:val="0"/>
          <w:sz w:val="28"/>
          <w:shd w:fill="auto" w:val="clear"/>
        </w:rPr>
        <w:t xml:space="preserve">Бібліотека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у доход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 за рішенням суду.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10.2. </w:t>
        <w:tab/>
      </w:r>
      <w:r>
        <w:rPr>
          <w:rFonts w:ascii="Times New Roman" w:hAnsi="Times New Roman" w:cs="Times New Roman" w:eastAsia="Times New Roman"/>
          <w:color w:val="auto"/>
          <w:spacing w:val="0"/>
          <w:position w:val="0"/>
          <w:sz w:val="28"/>
          <w:shd w:fill="auto" w:val="clear"/>
        </w:rPr>
        <w:t xml:space="preserve">Ліквідація бібліотеки здійснюється ліквідаційною комісією, яка утворюється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10.3. </w:t>
      </w:r>
      <w:r>
        <w:rPr>
          <w:rFonts w:ascii="Times New Roman" w:hAnsi="Times New Roman" w:cs="Times New Roman" w:eastAsia="Times New Roman"/>
          <w:color w:val="auto"/>
          <w:spacing w:val="0"/>
          <w:position w:val="0"/>
          <w:sz w:val="28"/>
          <w:shd w:fill="auto" w:val="clear"/>
        </w:rPr>
        <w:t xml:space="preserve">Порядок і строки проведення ліквідації, а також строк для заяви претензій кредиторами визначаються Органом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10.4. </w:t>
        <w:tab/>
      </w:r>
      <w:r>
        <w:rPr>
          <w:rFonts w:ascii="Times New Roman" w:hAnsi="Times New Roman" w:cs="Times New Roman" w:eastAsia="Times New Roman"/>
          <w:color w:val="auto"/>
          <w:spacing w:val="0"/>
          <w:position w:val="0"/>
          <w:sz w:val="28"/>
          <w:shd w:fill="auto" w:val="clear"/>
        </w:rPr>
        <w:t xml:space="preserve">З моменту призначення ліквідаційної комісії до неї переходять повноваження з управління бібліотекою. Ліквідаційна комісія оцінює наявне майно бібліотеки, розраховується з кредиторами, складає ліквідаційний баланс і подає його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10.5. </w:t>
        <w:tab/>
      </w:r>
      <w:r>
        <w:rPr>
          <w:rFonts w:ascii="Times New Roman" w:hAnsi="Times New Roman" w:cs="Times New Roman" w:eastAsia="Times New Roman"/>
          <w:color w:val="auto"/>
          <w:spacing w:val="0"/>
          <w:position w:val="0"/>
          <w:sz w:val="28"/>
          <w:shd w:fill="auto" w:val="clear"/>
        </w:rPr>
        <w:t xml:space="preserve">При припиненні бібліотеки, працівникам, які звільняються, гарантується додержання їх прав та інтересів відповідно до трудового законодавства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10.6. </w:t>
        <w:tab/>
      </w:r>
      <w:r>
        <w:rPr>
          <w:rFonts w:ascii="Times New Roman" w:hAnsi="Times New Roman" w:cs="Times New Roman" w:eastAsia="Times New Roman"/>
          <w:color w:val="auto"/>
          <w:spacing w:val="0"/>
          <w:position w:val="0"/>
          <w:sz w:val="28"/>
          <w:shd w:fill="auto" w:val="clear"/>
        </w:rPr>
        <w:t xml:space="preserve">При припиненні бібліотеки, печатки та штампи здаються у відповідні органи у встановленому порядку.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10.7. </w:t>
        <w:tab/>
      </w:r>
      <w:r>
        <w:rPr>
          <w:rFonts w:ascii="Times New Roman" w:hAnsi="Times New Roman" w:cs="Times New Roman" w:eastAsia="Times New Roman"/>
          <w:color w:val="auto"/>
          <w:spacing w:val="0"/>
          <w:position w:val="0"/>
          <w:sz w:val="28"/>
          <w:shd w:fill="auto" w:val="clear"/>
        </w:rPr>
        <w:t xml:space="preserve">Бібліотека визнається такою, що припинила свою діяльність, з дня внесення у Єдиний державний реєстр України запису про її припинення.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10.8. </w:t>
        <w:tab/>
      </w:r>
      <w:r>
        <w:rPr>
          <w:rFonts w:ascii="Times New Roman" w:hAnsi="Times New Roman" w:cs="Times New Roman" w:eastAsia="Times New Roman"/>
          <w:color w:val="auto"/>
          <w:spacing w:val="0"/>
          <w:position w:val="0"/>
          <w:sz w:val="28"/>
          <w:shd w:fill="auto" w:val="clear"/>
        </w:rPr>
        <w:t xml:space="preserve">Майно бібліотеки, що залишилося після розрахунків з бюджетом, оплати праці працівників, розрахунків з кредиторами, використовується згідно з рішенням Органу управління майном.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keepNext w:val="true"/>
        <w:keepLines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ЗАКЛЮЧНІ ПОЛОЖЕННЯ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11.1. </w:t>
        <w:tab/>
      </w:r>
      <w:r>
        <w:rPr>
          <w:rFonts w:ascii="Times New Roman" w:hAnsi="Times New Roman" w:cs="Times New Roman" w:eastAsia="Times New Roman"/>
          <w:color w:val="auto"/>
          <w:spacing w:val="0"/>
          <w:position w:val="0"/>
          <w:sz w:val="28"/>
          <w:shd w:fill="auto" w:val="clear"/>
        </w:rPr>
        <w:t xml:space="preserve">У всьому, що не врегульовано цим Статутом, необхідно керуватися чинним законодавством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11.2. </w:t>
        <w:tab/>
      </w:r>
      <w:r>
        <w:rPr>
          <w:rFonts w:ascii="Times New Roman" w:hAnsi="Times New Roman" w:cs="Times New Roman" w:eastAsia="Times New Roman"/>
          <w:color w:val="auto"/>
          <w:spacing w:val="0"/>
          <w:position w:val="0"/>
          <w:sz w:val="28"/>
          <w:shd w:fill="auto" w:val="clear"/>
        </w:rPr>
        <w:t xml:space="preserve">Цей Статут, всі зміни та доповнення до нього затверджуються Органом управління майном та реєструються згідно з чинним законодавством України.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11.3. </w:t>
        <w:tab/>
      </w:r>
      <w:r>
        <w:rPr>
          <w:rFonts w:ascii="Times New Roman" w:hAnsi="Times New Roman" w:cs="Times New Roman" w:eastAsia="Times New Roman"/>
          <w:color w:val="auto"/>
          <w:spacing w:val="0"/>
          <w:position w:val="0"/>
          <w:sz w:val="28"/>
          <w:shd w:fill="auto" w:val="clear"/>
        </w:rPr>
        <w:t xml:space="preserve">Цей Статут запроваджується в дію з моменту його державної реєстрації відповідно до чинного законодавства України.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Перший заступник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голови обласної ради                                                              </w:t>
      </w:r>
      <w:r>
        <w:rPr>
          <w:rFonts w:ascii="Times New Roman" w:hAnsi="Times New Roman" w:cs="Times New Roman" w:eastAsia="Times New Roman"/>
          <w:color w:val="000000"/>
          <w:spacing w:val="0"/>
          <w:position w:val="0"/>
          <w:sz w:val="28"/>
          <w:shd w:fill="auto" w:val="clear"/>
        </w:rPr>
        <w:t xml:space="preserve">    С.М. Крамаренко</w:t>
      </w:r>
    </w:p>
  </w:body>
</w:document>
</file>

<file path=word/numbering.xml><?xml version="1.0" encoding="utf-8"?>
<w:numbering xmlns:w="http://schemas.openxmlformats.org/wordprocessingml/2006/main">
  <w:abstractNum w:abstractNumId="0">
    <w:lvl w:ilvl="0">
      <w:start w:val="1"/>
      <w:numFmt w:val="bullet"/>
      <w:lvlText w:val="•"/>
    </w:lvl>
  </w:abstractNum>
  <w:num w:numId="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