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0B1" w:rsidRPr="00200C8E" w:rsidRDefault="007F1CC0" w:rsidP="00A6709B">
      <w:pPr>
        <w:widowControl w:val="0"/>
        <w:tabs>
          <w:tab w:val="left" w:pos="625"/>
        </w:tabs>
        <w:spacing w:after="0" w:line="240" w:lineRule="auto"/>
        <w:ind w:left="6237"/>
        <w:jc w:val="both"/>
        <w:rPr>
          <w:rFonts w:ascii="Times New Roman" w:hAnsi="Times New Roman"/>
          <w:color w:val="000000"/>
          <w:sz w:val="28"/>
          <w:szCs w:val="28"/>
          <w:lang w:eastAsia="uk-UA"/>
        </w:rPr>
      </w:pPr>
      <w:r w:rsidRPr="00200C8E">
        <w:rPr>
          <w:noProof/>
          <w:lang w:eastAsia="uk-UA"/>
        </w:rPr>
        <mc:AlternateContent>
          <mc:Choice Requires="wps">
            <w:drawing>
              <wp:anchor distT="0" distB="0" distL="114300" distR="114300" simplePos="0" relativeHeight="251658240" behindDoc="0" locked="0" layoutInCell="1" allowOverlap="1">
                <wp:simplePos x="0" y="0"/>
                <wp:positionH relativeFrom="column">
                  <wp:posOffset>2615565</wp:posOffset>
                </wp:positionH>
                <wp:positionV relativeFrom="paragraph">
                  <wp:posOffset>-372110</wp:posOffset>
                </wp:positionV>
                <wp:extent cx="762000" cy="247650"/>
                <wp:effectExtent l="19050" t="14605" r="19050" b="1397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247650"/>
                        </a:xfrm>
                        <a:prstGeom prst="rect">
                          <a:avLst/>
                        </a:prstGeom>
                        <a:solidFill>
                          <a:srgbClr val="FFFFFF"/>
                        </a:solidFill>
                        <a:ln w="25400">
                          <a:solidFill>
                            <a:srgbClr val="FFFFFF"/>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AACE842" id="Прямоугольник 1" o:spid="_x0000_s1026" style="position:absolute;margin-left:205.95pt;margin-top:-29.3pt;width:60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" strokecolor="white" strokeweight="2pt"/>
            </w:pict>
          </mc:Fallback>
        </mc:AlternateContent>
      </w:r>
      <w:r w:rsidR="009260B1" w:rsidRPr="00200C8E">
        <w:rPr>
          <w:rFonts w:ascii="Times New Roman" w:hAnsi="Times New Roman"/>
          <w:color w:val="000000"/>
          <w:sz w:val="28"/>
          <w:szCs w:val="28"/>
          <w:lang w:eastAsia="uk-UA"/>
        </w:rPr>
        <w:t>Додаток</w:t>
      </w:r>
      <w:r w:rsidR="00C115D0">
        <w:rPr>
          <w:rFonts w:ascii="Times New Roman" w:hAnsi="Times New Roman"/>
          <w:color w:val="000000"/>
          <w:sz w:val="28"/>
          <w:szCs w:val="28"/>
          <w:lang w:eastAsia="uk-UA"/>
        </w:rPr>
        <w:t xml:space="preserve"> 1</w:t>
      </w:r>
    </w:p>
    <w:p w:rsidR="009260B1" w:rsidRPr="00200C8E" w:rsidRDefault="009260B1" w:rsidP="00A6709B">
      <w:pPr>
        <w:widowControl w:val="0"/>
        <w:tabs>
          <w:tab w:val="left" w:pos="625"/>
        </w:tabs>
        <w:spacing w:after="0" w:line="240" w:lineRule="auto"/>
        <w:ind w:left="6237"/>
        <w:jc w:val="both"/>
        <w:rPr>
          <w:rFonts w:ascii="Times New Roman" w:hAnsi="Times New Roman"/>
          <w:color w:val="000000"/>
          <w:sz w:val="28"/>
          <w:szCs w:val="28"/>
          <w:lang w:eastAsia="uk-UA"/>
        </w:rPr>
      </w:pPr>
      <w:r w:rsidRPr="00200C8E">
        <w:rPr>
          <w:rFonts w:ascii="Times New Roman" w:hAnsi="Times New Roman"/>
          <w:color w:val="000000"/>
          <w:sz w:val="28"/>
          <w:szCs w:val="28"/>
          <w:lang w:eastAsia="uk-UA"/>
        </w:rPr>
        <w:t>до рішення обласної ради</w:t>
      </w:r>
    </w:p>
    <w:p w:rsidR="009260B1" w:rsidRPr="00200C8E" w:rsidRDefault="00F3387E" w:rsidP="00A6709B">
      <w:pPr>
        <w:widowControl w:val="0"/>
        <w:tabs>
          <w:tab w:val="left" w:pos="625"/>
        </w:tabs>
        <w:spacing w:after="0" w:line="240" w:lineRule="auto"/>
        <w:ind w:left="6237"/>
        <w:jc w:val="both"/>
        <w:rPr>
          <w:rFonts w:ascii="Times New Roman" w:hAnsi="Times New Roman"/>
          <w:color w:val="000000"/>
          <w:sz w:val="28"/>
          <w:szCs w:val="28"/>
          <w:lang w:eastAsia="uk-UA"/>
        </w:rPr>
      </w:pPr>
      <w:r>
        <w:rPr>
          <w:rFonts w:ascii="Times New Roman" w:hAnsi="Times New Roman"/>
          <w:color w:val="000000"/>
          <w:sz w:val="28"/>
          <w:szCs w:val="28"/>
          <w:lang w:eastAsia="uk-UA"/>
        </w:rPr>
        <w:t>від 18.12.2018</w:t>
      </w:r>
      <w:r w:rsidR="009260B1" w:rsidRPr="00200C8E">
        <w:rPr>
          <w:rFonts w:ascii="Times New Roman" w:hAnsi="Times New Roman"/>
          <w:color w:val="000000"/>
          <w:sz w:val="28"/>
          <w:szCs w:val="28"/>
          <w:lang w:eastAsia="uk-UA"/>
        </w:rPr>
        <w:t xml:space="preserve">  №</w:t>
      </w:r>
      <w:r>
        <w:rPr>
          <w:rFonts w:ascii="Times New Roman" w:hAnsi="Times New Roman"/>
          <w:color w:val="000000"/>
          <w:sz w:val="28"/>
          <w:szCs w:val="28"/>
          <w:lang w:eastAsia="uk-UA"/>
        </w:rPr>
        <w:t xml:space="preserve"> 1304</w:t>
      </w:r>
      <w:bookmarkStart w:id="0" w:name="_GoBack"/>
      <w:bookmarkEnd w:id="0"/>
    </w:p>
    <w:p w:rsidR="009260B1" w:rsidRPr="00200C8E" w:rsidRDefault="009260B1" w:rsidP="00A6709B">
      <w:pPr>
        <w:widowControl w:val="0"/>
        <w:tabs>
          <w:tab w:val="left" w:pos="625"/>
        </w:tabs>
        <w:spacing w:after="0" w:line="240" w:lineRule="auto"/>
        <w:ind w:firstLine="709"/>
        <w:jc w:val="center"/>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center"/>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center"/>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center"/>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center"/>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center"/>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center"/>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center"/>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center"/>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center"/>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center"/>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center"/>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center"/>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center"/>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jc w:val="center"/>
        <w:rPr>
          <w:rFonts w:ascii="Times New Roman" w:hAnsi="Times New Roman"/>
          <w:b/>
          <w:sz w:val="28"/>
          <w:szCs w:val="28"/>
          <w:lang w:eastAsia="ru-RU"/>
        </w:rPr>
      </w:pPr>
    </w:p>
    <w:p w:rsidR="003B11F8" w:rsidRPr="00200C8E" w:rsidRDefault="003B11F8" w:rsidP="00A6709B">
      <w:pPr>
        <w:widowControl w:val="0"/>
        <w:tabs>
          <w:tab w:val="left" w:pos="625"/>
        </w:tabs>
        <w:spacing w:after="0" w:line="240" w:lineRule="auto"/>
        <w:jc w:val="center"/>
        <w:rPr>
          <w:rFonts w:ascii="Times New Roman" w:hAnsi="Times New Roman"/>
          <w:b/>
          <w:sz w:val="28"/>
          <w:szCs w:val="28"/>
          <w:lang w:eastAsia="ru-RU"/>
        </w:rPr>
      </w:pPr>
      <w:r w:rsidRPr="00200C8E">
        <w:rPr>
          <w:rFonts w:ascii="Times New Roman" w:hAnsi="Times New Roman"/>
          <w:b/>
          <w:sz w:val="28"/>
          <w:szCs w:val="28"/>
          <w:lang w:eastAsia="ru-RU"/>
        </w:rPr>
        <w:t>Обласна програма</w:t>
      </w:r>
    </w:p>
    <w:p w:rsidR="009260B1" w:rsidRPr="00200C8E" w:rsidRDefault="003B11F8" w:rsidP="00A6709B">
      <w:pPr>
        <w:widowControl w:val="0"/>
        <w:tabs>
          <w:tab w:val="left" w:pos="625"/>
        </w:tabs>
        <w:spacing w:after="0" w:line="240" w:lineRule="auto"/>
        <w:jc w:val="center"/>
        <w:rPr>
          <w:rFonts w:ascii="Times New Roman" w:hAnsi="Times New Roman"/>
          <w:b/>
          <w:sz w:val="28"/>
          <w:szCs w:val="28"/>
          <w:lang w:eastAsia="ru-RU"/>
        </w:rPr>
      </w:pPr>
      <w:r w:rsidRPr="00200C8E">
        <w:rPr>
          <w:rFonts w:ascii="Times New Roman" w:hAnsi="Times New Roman"/>
          <w:b/>
          <w:sz w:val="28"/>
          <w:szCs w:val="28"/>
          <w:lang w:eastAsia="ru-RU"/>
        </w:rPr>
        <w:t xml:space="preserve">підвищення безпеки дорожнього руху в </w:t>
      </w:r>
      <w:r w:rsidR="009260B1" w:rsidRPr="00200C8E">
        <w:rPr>
          <w:rFonts w:ascii="Times New Roman" w:hAnsi="Times New Roman"/>
          <w:b/>
          <w:sz w:val="28"/>
          <w:szCs w:val="28"/>
          <w:lang w:eastAsia="ru-RU"/>
        </w:rPr>
        <w:t xml:space="preserve">Житомирській області на </w:t>
      </w:r>
      <w:r w:rsidR="00F600C7" w:rsidRPr="00200C8E">
        <w:rPr>
          <w:rFonts w:ascii="Times New Roman" w:hAnsi="Times New Roman"/>
          <w:b/>
          <w:sz w:val="28"/>
          <w:szCs w:val="28"/>
          <w:lang w:eastAsia="ru-RU"/>
        </w:rPr>
        <w:br/>
      </w:r>
      <w:r w:rsidR="009260B1" w:rsidRPr="00200C8E">
        <w:rPr>
          <w:rFonts w:ascii="Times New Roman" w:hAnsi="Times New Roman"/>
          <w:b/>
          <w:sz w:val="28"/>
          <w:szCs w:val="28"/>
          <w:lang w:eastAsia="ru-RU"/>
        </w:rPr>
        <w:t>201</w:t>
      </w:r>
      <w:r w:rsidRPr="00200C8E">
        <w:rPr>
          <w:rFonts w:ascii="Times New Roman" w:hAnsi="Times New Roman"/>
          <w:b/>
          <w:sz w:val="28"/>
          <w:szCs w:val="28"/>
          <w:lang w:eastAsia="ru-RU"/>
        </w:rPr>
        <w:t>9 – 2020</w:t>
      </w:r>
      <w:r w:rsidR="009260B1" w:rsidRPr="00200C8E">
        <w:rPr>
          <w:rFonts w:ascii="Times New Roman" w:hAnsi="Times New Roman"/>
          <w:b/>
          <w:sz w:val="28"/>
          <w:szCs w:val="28"/>
          <w:lang w:eastAsia="ru-RU"/>
        </w:rPr>
        <w:t xml:space="preserve"> роки</w:t>
      </w:r>
    </w:p>
    <w:p w:rsidR="009260B1" w:rsidRPr="00200C8E" w:rsidRDefault="009260B1" w:rsidP="00A6709B">
      <w:pPr>
        <w:widowControl w:val="0"/>
        <w:tabs>
          <w:tab w:val="left" w:pos="625"/>
        </w:tabs>
        <w:spacing w:after="0" w:line="240" w:lineRule="auto"/>
        <w:jc w:val="center"/>
        <w:rPr>
          <w:rFonts w:ascii="Times New Roman" w:hAnsi="Times New Roman"/>
          <w:b/>
          <w:sz w:val="28"/>
          <w:szCs w:val="28"/>
          <w:lang w:eastAsia="ru-RU"/>
        </w:rPr>
      </w:pPr>
    </w:p>
    <w:p w:rsidR="009260B1" w:rsidRPr="00200C8E" w:rsidRDefault="009260B1" w:rsidP="00A6709B">
      <w:pPr>
        <w:widowControl w:val="0"/>
        <w:tabs>
          <w:tab w:val="left" w:pos="625"/>
        </w:tabs>
        <w:spacing w:after="0" w:line="240" w:lineRule="auto"/>
        <w:ind w:firstLine="709"/>
        <w:jc w:val="both"/>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both"/>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both"/>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both"/>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both"/>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both"/>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both"/>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both"/>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both"/>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both"/>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both"/>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both"/>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both"/>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both"/>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both"/>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both"/>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both"/>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both"/>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both"/>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both"/>
        <w:rPr>
          <w:rFonts w:ascii="Times New Roman" w:hAnsi="Times New Roman"/>
          <w:sz w:val="28"/>
          <w:szCs w:val="28"/>
          <w:lang w:eastAsia="ru-RU"/>
        </w:rPr>
      </w:pPr>
    </w:p>
    <w:p w:rsidR="009260B1" w:rsidRPr="00200C8E" w:rsidRDefault="009260B1" w:rsidP="00A6709B">
      <w:pPr>
        <w:widowControl w:val="0"/>
        <w:tabs>
          <w:tab w:val="left" w:pos="625"/>
        </w:tabs>
        <w:spacing w:after="0" w:line="240" w:lineRule="auto"/>
        <w:ind w:firstLine="709"/>
        <w:jc w:val="both"/>
        <w:rPr>
          <w:rFonts w:ascii="Times New Roman" w:hAnsi="Times New Roman"/>
          <w:sz w:val="28"/>
          <w:szCs w:val="28"/>
          <w:lang w:eastAsia="ru-RU"/>
        </w:rPr>
      </w:pPr>
    </w:p>
    <w:p w:rsidR="003B11F8" w:rsidRPr="00200C8E" w:rsidRDefault="003B11F8" w:rsidP="00A6709B">
      <w:pPr>
        <w:spacing w:after="0" w:line="240" w:lineRule="auto"/>
        <w:rPr>
          <w:rFonts w:ascii="Times New Roman" w:hAnsi="Times New Roman"/>
          <w:sz w:val="28"/>
          <w:szCs w:val="28"/>
          <w:lang w:eastAsia="ru-RU"/>
        </w:rPr>
      </w:pPr>
      <w:r w:rsidRPr="00200C8E">
        <w:rPr>
          <w:rFonts w:ascii="Times New Roman" w:hAnsi="Times New Roman"/>
          <w:sz w:val="28"/>
          <w:szCs w:val="28"/>
          <w:lang w:eastAsia="ru-RU"/>
        </w:rPr>
        <w:br w:type="page"/>
      </w:r>
    </w:p>
    <w:p w:rsidR="009260B1" w:rsidRPr="00200C8E" w:rsidRDefault="009260B1" w:rsidP="00A6709B">
      <w:pPr>
        <w:widowControl w:val="0"/>
        <w:tabs>
          <w:tab w:val="left" w:pos="625"/>
        </w:tabs>
        <w:spacing w:after="0" w:line="240" w:lineRule="auto"/>
        <w:ind w:firstLine="709"/>
        <w:jc w:val="both"/>
        <w:rPr>
          <w:rFonts w:ascii="Times New Roman" w:hAnsi="Times New Roman"/>
          <w:sz w:val="28"/>
          <w:szCs w:val="28"/>
          <w:lang w:eastAsia="ru-RU"/>
        </w:rPr>
      </w:pPr>
    </w:p>
    <w:p w:rsidR="009260B1" w:rsidRPr="00200C8E" w:rsidRDefault="009260B1" w:rsidP="00A6709B">
      <w:pPr>
        <w:pStyle w:val="a4"/>
        <w:numPr>
          <w:ilvl w:val="0"/>
          <w:numId w:val="2"/>
        </w:numPr>
        <w:shd w:val="clear" w:color="auto" w:fill="auto"/>
        <w:tabs>
          <w:tab w:val="left" w:pos="625"/>
        </w:tabs>
        <w:spacing w:before="0" w:line="240" w:lineRule="auto"/>
        <w:ind w:left="0" w:firstLine="0"/>
        <w:jc w:val="center"/>
        <w:rPr>
          <w:b/>
          <w:sz w:val="28"/>
          <w:szCs w:val="28"/>
        </w:rPr>
      </w:pPr>
      <w:r w:rsidRPr="00200C8E">
        <w:rPr>
          <w:b/>
          <w:sz w:val="28"/>
          <w:szCs w:val="28"/>
        </w:rPr>
        <w:t xml:space="preserve">Загальна характеристика </w:t>
      </w:r>
      <w:r w:rsidR="003B11F8" w:rsidRPr="00200C8E">
        <w:rPr>
          <w:b/>
          <w:sz w:val="28"/>
          <w:szCs w:val="28"/>
        </w:rPr>
        <w:t>Обласної програми підвищення</w:t>
      </w:r>
      <w:r w:rsidR="00F600C7" w:rsidRPr="00200C8E">
        <w:rPr>
          <w:b/>
          <w:sz w:val="28"/>
          <w:szCs w:val="28"/>
        </w:rPr>
        <w:t xml:space="preserve"> </w:t>
      </w:r>
      <w:r w:rsidR="003B11F8" w:rsidRPr="00200C8E">
        <w:rPr>
          <w:b/>
          <w:sz w:val="28"/>
          <w:szCs w:val="28"/>
        </w:rPr>
        <w:t>безпеки дорожнього руху в Житомирській області на 2019 – 2020 роки</w:t>
      </w:r>
      <w:r w:rsidRPr="00200C8E">
        <w:rPr>
          <w:b/>
          <w:sz w:val="28"/>
          <w:szCs w:val="28"/>
        </w:rPr>
        <w:t xml:space="preserve"> </w:t>
      </w:r>
      <w:r w:rsidR="003B11F8" w:rsidRPr="00200C8E">
        <w:rPr>
          <w:b/>
          <w:sz w:val="28"/>
          <w:szCs w:val="28"/>
        </w:rPr>
        <w:br/>
      </w:r>
      <w:r w:rsidRPr="00200C8E">
        <w:rPr>
          <w:b/>
          <w:sz w:val="28"/>
          <w:szCs w:val="28"/>
        </w:rPr>
        <w:t>( далі – Програма )</w:t>
      </w:r>
    </w:p>
    <w:p w:rsidR="009260B1" w:rsidRPr="00200C8E" w:rsidRDefault="009260B1" w:rsidP="00A6709B">
      <w:pPr>
        <w:spacing w:after="0" w:line="240" w:lineRule="auto"/>
        <w:ind w:firstLine="709"/>
        <w:jc w:val="both"/>
        <w:rPr>
          <w:rFonts w:ascii="Times New Roman" w:hAnsi="Times New Roman"/>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3544"/>
        <w:gridCol w:w="5779"/>
      </w:tblGrid>
      <w:tr w:rsidR="009260B1" w:rsidRPr="00200C8E" w:rsidTr="004F7347">
        <w:tc>
          <w:tcPr>
            <w:tcW w:w="516" w:type="dxa"/>
          </w:tcPr>
          <w:p w:rsidR="009260B1" w:rsidRPr="00200C8E" w:rsidRDefault="009260B1" w:rsidP="00A6709B">
            <w:pPr>
              <w:spacing w:after="0" w:line="240" w:lineRule="auto"/>
              <w:jc w:val="both"/>
              <w:rPr>
                <w:rFonts w:ascii="Times New Roman" w:hAnsi="Times New Roman"/>
                <w:sz w:val="28"/>
                <w:szCs w:val="28"/>
                <w:lang w:eastAsia="ru-RU"/>
              </w:rPr>
            </w:pPr>
            <w:r w:rsidRPr="00200C8E">
              <w:rPr>
                <w:rFonts w:ascii="Times New Roman" w:hAnsi="Times New Roman"/>
                <w:sz w:val="28"/>
                <w:szCs w:val="28"/>
                <w:lang w:eastAsia="ru-RU"/>
              </w:rPr>
              <w:t>1.</w:t>
            </w:r>
          </w:p>
        </w:tc>
        <w:tc>
          <w:tcPr>
            <w:tcW w:w="3561" w:type="dxa"/>
          </w:tcPr>
          <w:p w:rsidR="009260B1" w:rsidRPr="00200C8E" w:rsidRDefault="009260B1" w:rsidP="00A6709B">
            <w:pPr>
              <w:spacing w:after="0" w:line="240" w:lineRule="auto"/>
              <w:ind w:firstLine="1"/>
              <w:jc w:val="both"/>
              <w:rPr>
                <w:rFonts w:ascii="Times New Roman" w:hAnsi="Times New Roman"/>
                <w:sz w:val="28"/>
                <w:szCs w:val="28"/>
                <w:lang w:eastAsia="ru-RU"/>
              </w:rPr>
            </w:pPr>
            <w:r w:rsidRPr="00200C8E">
              <w:rPr>
                <w:rFonts w:ascii="Times New Roman" w:hAnsi="Times New Roman"/>
                <w:sz w:val="28"/>
                <w:szCs w:val="28"/>
                <w:lang w:eastAsia="ru-RU"/>
              </w:rPr>
              <w:t>Ініціатор розроблення Програми</w:t>
            </w:r>
          </w:p>
        </w:tc>
        <w:tc>
          <w:tcPr>
            <w:tcW w:w="5812" w:type="dxa"/>
          </w:tcPr>
          <w:p w:rsidR="009260B1" w:rsidRPr="00200C8E" w:rsidRDefault="003B11F8" w:rsidP="00A6709B">
            <w:pPr>
              <w:spacing w:after="0" w:line="240" w:lineRule="auto"/>
              <w:jc w:val="both"/>
              <w:rPr>
                <w:rFonts w:ascii="Times New Roman" w:hAnsi="Times New Roman"/>
                <w:sz w:val="28"/>
                <w:szCs w:val="28"/>
                <w:lang w:eastAsia="ru-RU"/>
              </w:rPr>
            </w:pPr>
            <w:r w:rsidRPr="00200C8E">
              <w:rPr>
                <w:rFonts w:ascii="Times New Roman" w:hAnsi="Times New Roman"/>
                <w:color w:val="000000"/>
                <w:sz w:val="28"/>
                <w:szCs w:val="28"/>
                <w:lang w:eastAsia="uk-UA"/>
              </w:rPr>
              <w:t>Управління дорожнього будівництва та інфраструктури о</w:t>
            </w:r>
            <w:r w:rsidR="009260B1" w:rsidRPr="00200C8E">
              <w:rPr>
                <w:rFonts w:ascii="Times New Roman" w:hAnsi="Times New Roman"/>
                <w:color w:val="000000"/>
                <w:sz w:val="28"/>
                <w:szCs w:val="28"/>
                <w:lang w:eastAsia="uk-UA"/>
              </w:rPr>
              <w:t>блдержадміністрації</w:t>
            </w:r>
          </w:p>
        </w:tc>
      </w:tr>
      <w:tr w:rsidR="009260B1" w:rsidRPr="00200C8E" w:rsidTr="004F7347">
        <w:tc>
          <w:tcPr>
            <w:tcW w:w="516" w:type="dxa"/>
          </w:tcPr>
          <w:p w:rsidR="009260B1" w:rsidRPr="00200C8E" w:rsidRDefault="009260B1" w:rsidP="00A6709B">
            <w:pPr>
              <w:spacing w:after="0" w:line="240" w:lineRule="auto"/>
              <w:jc w:val="both"/>
              <w:rPr>
                <w:rFonts w:ascii="Times New Roman" w:hAnsi="Times New Roman"/>
                <w:sz w:val="28"/>
                <w:szCs w:val="28"/>
                <w:lang w:eastAsia="ru-RU"/>
              </w:rPr>
            </w:pPr>
            <w:r w:rsidRPr="00200C8E">
              <w:rPr>
                <w:rFonts w:ascii="Times New Roman" w:hAnsi="Times New Roman"/>
                <w:sz w:val="28"/>
                <w:szCs w:val="28"/>
                <w:lang w:eastAsia="ru-RU"/>
              </w:rPr>
              <w:t>2.</w:t>
            </w:r>
          </w:p>
        </w:tc>
        <w:tc>
          <w:tcPr>
            <w:tcW w:w="3561" w:type="dxa"/>
          </w:tcPr>
          <w:p w:rsidR="009260B1" w:rsidRPr="00200C8E" w:rsidRDefault="009260B1" w:rsidP="00A6709B">
            <w:pPr>
              <w:spacing w:after="0" w:line="240" w:lineRule="auto"/>
              <w:ind w:firstLine="1"/>
              <w:jc w:val="both"/>
              <w:rPr>
                <w:rFonts w:ascii="Times New Roman" w:hAnsi="Times New Roman"/>
                <w:sz w:val="28"/>
                <w:szCs w:val="28"/>
                <w:lang w:eastAsia="ru-RU"/>
              </w:rPr>
            </w:pPr>
            <w:r w:rsidRPr="00200C8E">
              <w:rPr>
                <w:rFonts w:ascii="Times New Roman" w:hAnsi="Times New Roman"/>
                <w:sz w:val="28"/>
                <w:szCs w:val="28"/>
                <w:lang w:eastAsia="ru-RU"/>
              </w:rPr>
              <w:t>Дата, номер і назва розпорядчого документа органу виконавчої влади про розроблення Програми</w:t>
            </w:r>
          </w:p>
        </w:tc>
        <w:tc>
          <w:tcPr>
            <w:tcW w:w="5812" w:type="dxa"/>
          </w:tcPr>
          <w:p w:rsidR="009260B1" w:rsidRPr="00200C8E" w:rsidRDefault="003A3ADF" w:rsidP="00A6709B">
            <w:pPr>
              <w:spacing w:after="0" w:line="240" w:lineRule="auto"/>
              <w:jc w:val="both"/>
              <w:rPr>
                <w:rFonts w:ascii="Times New Roman" w:hAnsi="Times New Roman"/>
                <w:sz w:val="28"/>
                <w:szCs w:val="28"/>
                <w:lang w:eastAsia="ru-RU"/>
              </w:rPr>
            </w:pPr>
            <w:r w:rsidRPr="00200C8E">
              <w:rPr>
                <w:rFonts w:ascii="Times New Roman" w:hAnsi="Times New Roman"/>
                <w:sz w:val="28"/>
                <w:szCs w:val="28"/>
                <w:lang w:eastAsia="ru-RU"/>
              </w:rPr>
              <w:t>Постанова</w:t>
            </w:r>
            <w:r w:rsidR="009260B1" w:rsidRPr="00200C8E">
              <w:rPr>
                <w:rFonts w:ascii="Times New Roman" w:hAnsi="Times New Roman"/>
                <w:sz w:val="28"/>
                <w:szCs w:val="28"/>
                <w:lang w:eastAsia="ru-RU"/>
              </w:rPr>
              <w:t xml:space="preserve"> Кабінету Міністрів Укра</w:t>
            </w:r>
            <w:r w:rsidRPr="00200C8E">
              <w:rPr>
                <w:rFonts w:ascii="Times New Roman" w:hAnsi="Times New Roman"/>
                <w:sz w:val="28"/>
                <w:szCs w:val="28"/>
                <w:lang w:eastAsia="ru-RU"/>
              </w:rPr>
              <w:t xml:space="preserve">їни від </w:t>
            </w:r>
            <w:r w:rsidRPr="00200C8E">
              <w:rPr>
                <w:rFonts w:ascii="Times New Roman" w:hAnsi="Times New Roman"/>
                <w:sz w:val="28"/>
                <w:szCs w:val="28"/>
                <w:lang w:eastAsia="ru-RU"/>
              </w:rPr>
              <w:br/>
              <w:t>25 квітня 2018 р. № 435</w:t>
            </w:r>
            <w:r w:rsidR="009260B1" w:rsidRPr="00200C8E">
              <w:rPr>
                <w:rFonts w:ascii="Times New Roman" w:hAnsi="Times New Roman"/>
                <w:sz w:val="28"/>
                <w:szCs w:val="28"/>
                <w:lang w:eastAsia="ru-RU"/>
              </w:rPr>
              <w:t xml:space="preserve"> "</w:t>
            </w:r>
            <w:r w:rsidRPr="00200C8E">
              <w:rPr>
                <w:rFonts w:ascii="Times New Roman" w:hAnsi="Times New Roman"/>
                <w:sz w:val="28"/>
                <w:szCs w:val="28"/>
                <w:lang w:eastAsia="ru-RU"/>
              </w:rPr>
              <w:t>Про затвердження Державної програми підвищення рівня безпеки дорожнього руху в Україні на період до 2020 року"</w:t>
            </w:r>
          </w:p>
        </w:tc>
      </w:tr>
      <w:tr w:rsidR="009260B1" w:rsidRPr="00200C8E" w:rsidTr="004F7347">
        <w:tc>
          <w:tcPr>
            <w:tcW w:w="516" w:type="dxa"/>
          </w:tcPr>
          <w:p w:rsidR="009260B1" w:rsidRPr="00200C8E" w:rsidRDefault="009260B1" w:rsidP="00A6709B">
            <w:pPr>
              <w:spacing w:after="0" w:line="240" w:lineRule="auto"/>
              <w:jc w:val="both"/>
              <w:rPr>
                <w:rFonts w:ascii="Times New Roman" w:hAnsi="Times New Roman"/>
                <w:sz w:val="28"/>
                <w:szCs w:val="28"/>
                <w:lang w:eastAsia="ru-RU"/>
              </w:rPr>
            </w:pPr>
            <w:r w:rsidRPr="00200C8E">
              <w:rPr>
                <w:rFonts w:ascii="Times New Roman" w:hAnsi="Times New Roman"/>
                <w:sz w:val="28"/>
                <w:szCs w:val="28"/>
                <w:lang w:eastAsia="ru-RU"/>
              </w:rPr>
              <w:t>3.</w:t>
            </w:r>
          </w:p>
        </w:tc>
        <w:tc>
          <w:tcPr>
            <w:tcW w:w="3561" w:type="dxa"/>
          </w:tcPr>
          <w:p w:rsidR="009260B1" w:rsidRPr="00200C8E" w:rsidRDefault="009260B1" w:rsidP="00A6709B">
            <w:pPr>
              <w:spacing w:after="0" w:line="240" w:lineRule="auto"/>
              <w:ind w:firstLine="1"/>
              <w:jc w:val="both"/>
              <w:rPr>
                <w:rFonts w:ascii="Times New Roman" w:hAnsi="Times New Roman"/>
                <w:sz w:val="28"/>
                <w:szCs w:val="28"/>
                <w:lang w:eastAsia="ru-RU"/>
              </w:rPr>
            </w:pPr>
            <w:r w:rsidRPr="00200C8E">
              <w:rPr>
                <w:rFonts w:ascii="Times New Roman" w:hAnsi="Times New Roman"/>
                <w:sz w:val="28"/>
                <w:szCs w:val="28"/>
                <w:lang w:eastAsia="ru-RU"/>
              </w:rPr>
              <w:t>Розробник Програми</w:t>
            </w:r>
          </w:p>
        </w:tc>
        <w:tc>
          <w:tcPr>
            <w:tcW w:w="5812" w:type="dxa"/>
          </w:tcPr>
          <w:p w:rsidR="009260B1" w:rsidRPr="00200C8E" w:rsidRDefault="003B11F8" w:rsidP="00A6709B">
            <w:pPr>
              <w:spacing w:after="0" w:line="240" w:lineRule="auto"/>
              <w:jc w:val="both"/>
              <w:rPr>
                <w:rFonts w:ascii="Times New Roman" w:hAnsi="Times New Roman"/>
                <w:sz w:val="28"/>
                <w:szCs w:val="28"/>
                <w:lang w:eastAsia="ru-RU"/>
              </w:rPr>
            </w:pPr>
            <w:r w:rsidRPr="00200C8E">
              <w:rPr>
                <w:rFonts w:ascii="Times New Roman" w:hAnsi="Times New Roman"/>
                <w:color w:val="000000"/>
                <w:sz w:val="28"/>
                <w:szCs w:val="28"/>
                <w:lang w:eastAsia="uk-UA"/>
              </w:rPr>
              <w:t>Управління дорожнього будівництва та інфраструктури облдержадміністрації</w:t>
            </w:r>
            <w:r w:rsidRPr="00200C8E">
              <w:rPr>
                <w:rFonts w:ascii="Times New Roman" w:hAnsi="Times New Roman"/>
                <w:sz w:val="28"/>
                <w:szCs w:val="28"/>
                <w:lang w:eastAsia="ru-RU"/>
              </w:rPr>
              <w:t xml:space="preserve"> </w:t>
            </w:r>
          </w:p>
        </w:tc>
      </w:tr>
      <w:tr w:rsidR="009260B1" w:rsidRPr="00200C8E" w:rsidTr="004F7347">
        <w:tc>
          <w:tcPr>
            <w:tcW w:w="516" w:type="dxa"/>
          </w:tcPr>
          <w:p w:rsidR="009260B1" w:rsidRPr="00200C8E" w:rsidRDefault="009260B1" w:rsidP="00A6709B">
            <w:pPr>
              <w:spacing w:after="0" w:line="240" w:lineRule="auto"/>
              <w:jc w:val="both"/>
              <w:rPr>
                <w:rFonts w:ascii="Times New Roman" w:hAnsi="Times New Roman"/>
                <w:sz w:val="28"/>
                <w:szCs w:val="28"/>
                <w:lang w:eastAsia="ru-RU"/>
              </w:rPr>
            </w:pPr>
            <w:r w:rsidRPr="00200C8E">
              <w:rPr>
                <w:rFonts w:ascii="Times New Roman" w:hAnsi="Times New Roman"/>
                <w:sz w:val="28"/>
                <w:szCs w:val="28"/>
                <w:lang w:eastAsia="ru-RU"/>
              </w:rPr>
              <w:t>4.</w:t>
            </w:r>
          </w:p>
        </w:tc>
        <w:tc>
          <w:tcPr>
            <w:tcW w:w="3561" w:type="dxa"/>
          </w:tcPr>
          <w:p w:rsidR="009260B1" w:rsidRPr="00200C8E" w:rsidRDefault="009260B1" w:rsidP="00A6709B">
            <w:pPr>
              <w:spacing w:after="0" w:line="240" w:lineRule="auto"/>
              <w:ind w:firstLine="1"/>
              <w:jc w:val="both"/>
              <w:rPr>
                <w:rFonts w:ascii="Times New Roman" w:hAnsi="Times New Roman"/>
                <w:sz w:val="28"/>
                <w:szCs w:val="28"/>
                <w:lang w:eastAsia="ru-RU"/>
              </w:rPr>
            </w:pPr>
            <w:proofErr w:type="spellStart"/>
            <w:r w:rsidRPr="00200C8E">
              <w:rPr>
                <w:rFonts w:ascii="Times New Roman" w:hAnsi="Times New Roman"/>
                <w:sz w:val="28"/>
                <w:szCs w:val="28"/>
                <w:lang w:eastAsia="ru-RU"/>
              </w:rPr>
              <w:t>Співрозробники</w:t>
            </w:r>
            <w:proofErr w:type="spellEnd"/>
            <w:r w:rsidRPr="00200C8E">
              <w:rPr>
                <w:rFonts w:ascii="Times New Roman" w:hAnsi="Times New Roman"/>
                <w:sz w:val="28"/>
                <w:szCs w:val="28"/>
                <w:lang w:eastAsia="ru-RU"/>
              </w:rPr>
              <w:t xml:space="preserve"> Програми</w:t>
            </w:r>
          </w:p>
        </w:tc>
        <w:tc>
          <w:tcPr>
            <w:tcW w:w="5812" w:type="dxa"/>
          </w:tcPr>
          <w:p w:rsidR="009260B1" w:rsidRPr="00200C8E" w:rsidRDefault="009260B1" w:rsidP="00A6709B">
            <w:pPr>
              <w:spacing w:after="0" w:line="240" w:lineRule="auto"/>
              <w:jc w:val="both"/>
              <w:rPr>
                <w:rFonts w:ascii="Times New Roman" w:hAnsi="Times New Roman"/>
                <w:sz w:val="28"/>
                <w:szCs w:val="28"/>
                <w:lang w:eastAsia="ru-RU"/>
              </w:rPr>
            </w:pPr>
            <w:r w:rsidRPr="00200C8E">
              <w:rPr>
                <w:rFonts w:ascii="Times New Roman" w:hAnsi="Times New Roman"/>
                <w:sz w:val="28"/>
                <w:szCs w:val="28"/>
                <w:lang w:eastAsia="ru-RU"/>
              </w:rPr>
              <w:t xml:space="preserve">Галузеві департаменти та </w:t>
            </w:r>
            <w:r w:rsidR="003B11F8" w:rsidRPr="00200C8E">
              <w:rPr>
                <w:rFonts w:ascii="Times New Roman" w:hAnsi="Times New Roman"/>
                <w:sz w:val="28"/>
                <w:szCs w:val="28"/>
                <w:lang w:eastAsia="ru-RU"/>
              </w:rPr>
              <w:t>управління облдержадміністрації</w:t>
            </w:r>
          </w:p>
        </w:tc>
      </w:tr>
      <w:tr w:rsidR="009260B1" w:rsidRPr="00200C8E" w:rsidTr="004F7347">
        <w:tc>
          <w:tcPr>
            <w:tcW w:w="516" w:type="dxa"/>
          </w:tcPr>
          <w:p w:rsidR="009260B1" w:rsidRPr="00200C8E" w:rsidRDefault="009260B1" w:rsidP="00A6709B">
            <w:pPr>
              <w:spacing w:after="0" w:line="240" w:lineRule="auto"/>
              <w:jc w:val="both"/>
              <w:rPr>
                <w:rFonts w:ascii="Times New Roman" w:hAnsi="Times New Roman"/>
                <w:sz w:val="28"/>
                <w:szCs w:val="28"/>
                <w:lang w:eastAsia="ru-RU"/>
              </w:rPr>
            </w:pPr>
            <w:r w:rsidRPr="00200C8E">
              <w:rPr>
                <w:rFonts w:ascii="Times New Roman" w:hAnsi="Times New Roman"/>
                <w:sz w:val="28"/>
                <w:szCs w:val="28"/>
                <w:lang w:eastAsia="ru-RU"/>
              </w:rPr>
              <w:t>5.</w:t>
            </w:r>
          </w:p>
        </w:tc>
        <w:tc>
          <w:tcPr>
            <w:tcW w:w="3561" w:type="dxa"/>
          </w:tcPr>
          <w:p w:rsidR="009260B1" w:rsidRPr="00200C8E" w:rsidRDefault="009260B1" w:rsidP="00A6709B">
            <w:pPr>
              <w:spacing w:after="0" w:line="240" w:lineRule="auto"/>
              <w:ind w:firstLine="1"/>
              <w:jc w:val="both"/>
              <w:rPr>
                <w:rFonts w:ascii="Times New Roman" w:hAnsi="Times New Roman"/>
                <w:sz w:val="28"/>
                <w:szCs w:val="28"/>
                <w:lang w:eastAsia="ru-RU"/>
              </w:rPr>
            </w:pPr>
            <w:r w:rsidRPr="00200C8E">
              <w:rPr>
                <w:rFonts w:ascii="Times New Roman" w:hAnsi="Times New Roman"/>
                <w:sz w:val="28"/>
                <w:szCs w:val="28"/>
                <w:lang w:eastAsia="ru-RU"/>
              </w:rPr>
              <w:t>Відповідальний виконавець Програми</w:t>
            </w:r>
          </w:p>
        </w:tc>
        <w:tc>
          <w:tcPr>
            <w:tcW w:w="5812" w:type="dxa"/>
          </w:tcPr>
          <w:p w:rsidR="009260B1" w:rsidRPr="00200C8E" w:rsidRDefault="003B11F8" w:rsidP="00A6709B">
            <w:pPr>
              <w:spacing w:after="0" w:line="240" w:lineRule="auto"/>
              <w:jc w:val="both"/>
              <w:rPr>
                <w:rFonts w:ascii="Times New Roman" w:hAnsi="Times New Roman"/>
                <w:sz w:val="28"/>
                <w:szCs w:val="28"/>
                <w:lang w:eastAsia="ru-RU"/>
              </w:rPr>
            </w:pPr>
            <w:r w:rsidRPr="00200C8E">
              <w:rPr>
                <w:rFonts w:ascii="Times New Roman" w:hAnsi="Times New Roman"/>
                <w:color w:val="000000"/>
                <w:sz w:val="28"/>
                <w:szCs w:val="28"/>
                <w:lang w:eastAsia="uk-UA"/>
              </w:rPr>
              <w:t xml:space="preserve">Управління дорожнього будівництва та інфраструктури облдержадміністрації </w:t>
            </w:r>
          </w:p>
        </w:tc>
      </w:tr>
      <w:tr w:rsidR="009260B1" w:rsidRPr="00200C8E" w:rsidTr="004F7347">
        <w:tc>
          <w:tcPr>
            <w:tcW w:w="516" w:type="dxa"/>
          </w:tcPr>
          <w:p w:rsidR="009260B1" w:rsidRPr="00200C8E" w:rsidRDefault="009260B1" w:rsidP="00A6709B">
            <w:pPr>
              <w:spacing w:after="0" w:line="240" w:lineRule="auto"/>
              <w:jc w:val="both"/>
              <w:rPr>
                <w:rFonts w:ascii="Times New Roman" w:hAnsi="Times New Roman"/>
                <w:sz w:val="28"/>
                <w:szCs w:val="28"/>
                <w:lang w:eastAsia="ru-RU"/>
              </w:rPr>
            </w:pPr>
            <w:r w:rsidRPr="00200C8E">
              <w:rPr>
                <w:rFonts w:ascii="Times New Roman" w:hAnsi="Times New Roman"/>
                <w:sz w:val="28"/>
                <w:szCs w:val="28"/>
                <w:lang w:eastAsia="ru-RU"/>
              </w:rPr>
              <w:t>6.</w:t>
            </w:r>
          </w:p>
        </w:tc>
        <w:tc>
          <w:tcPr>
            <w:tcW w:w="3561" w:type="dxa"/>
          </w:tcPr>
          <w:p w:rsidR="009260B1" w:rsidRPr="00200C8E" w:rsidRDefault="009260B1" w:rsidP="00A6709B">
            <w:pPr>
              <w:spacing w:after="0" w:line="240" w:lineRule="auto"/>
              <w:ind w:firstLine="1"/>
              <w:jc w:val="both"/>
              <w:rPr>
                <w:rFonts w:ascii="Times New Roman" w:hAnsi="Times New Roman"/>
                <w:sz w:val="28"/>
                <w:szCs w:val="28"/>
                <w:lang w:eastAsia="ru-RU"/>
              </w:rPr>
            </w:pPr>
            <w:r w:rsidRPr="00200C8E">
              <w:rPr>
                <w:rFonts w:ascii="Times New Roman" w:hAnsi="Times New Roman"/>
                <w:sz w:val="28"/>
                <w:szCs w:val="28"/>
                <w:lang w:eastAsia="ru-RU"/>
              </w:rPr>
              <w:t>Учасники Програми</w:t>
            </w:r>
          </w:p>
        </w:tc>
        <w:tc>
          <w:tcPr>
            <w:tcW w:w="5812" w:type="dxa"/>
          </w:tcPr>
          <w:p w:rsidR="009260B1" w:rsidRPr="00200C8E" w:rsidRDefault="009260B1" w:rsidP="00A6709B">
            <w:pPr>
              <w:spacing w:after="0" w:line="240" w:lineRule="auto"/>
              <w:jc w:val="both"/>
              <w:rPr>
                <w:rFonts w:ascii="Times New Roman" w:hAnsi="Times New Roman"/>
                <w:sz w:val="28"/>
                <w:szCs w:val="28"/>
                <w:lang w:eastAsia="ru-RU"/>
              </w:rPr>
            </w:pPr>
            <w:r w:rsidRPr="00200C8E">
              <w:rPr>
                <w:rFonts w:ascii="Times New Roman" w:hAnsi="Times New Roman"/>
                <w:sz w:val="28"/>
                <w:szCs w:val="28"/>
                <w:lang w:eastAsia="ru-RU"/>
              </w:rPr>
              <w:t>Суб’єкти господарювання, установи та організації області</w:t>
            </w:r>
          </w:p>
        </w:tc>
      </w:tr>
      <w:tr w:rsidR="009260B1" w:rsidRPr="00200C8E" w:rsidTr="004F7347">
        <w:trPr>
          <w:trHeight w:val="465"/>
        </w:trPr>
        <w:tc>
          <w:tcPr>
            <w:tcW w:w="516" w:type="dxa"/>
          </w:tcPr>
          <w:p w:rsidR="009260B1" w:rsidRPr="00200C8E" w:rsidRDefault="009260B1" w:rsidP="00A6709B">
            <w:pPr>
              <w:spacing w:after="0" w:line="240" w:lineRule="auto"/>
              <w:jc w:val="both"/>
              <w:rPr>
                <w:rFonts w:ascii="Times New Roman" w:hAnsi="Times New Roman"/>
                <w:sz w:val="28"/>
                <w:szCs w:val="28"/>
                <w:lang w:eastAsia="ru-RU"/>
              </w:rPr>
            </w:pPr>
            <w:r w:rsidRPr="00200C8E">
              <w:rPr>
                <w:rFonts w:ascii="Times New Roman" w:hAnsi="Times New Roman"/>
                <w:sz w:val="28"/>
                <w:szCs w:val="28"/>
                <w:lang w:eastAsia="ru-RU"/>
              </w:rPr>
              <w:t>7.</w:t>
            </w:r>
          </w:p>
        </w:tc>
        <w:tc>
          <w:tcPr>
            <w:tcW w:w="3561" w:type="dxa"/>
          </w:tcPr>
          <w:p w:rsidR="009260B1" w:rsidRPr="00200C8E" w:rsidRDefault="009260B1" w:rsidP="00A6709B">
            <w:pPr>
              <w:spacing w:after="0" w:line="240" w:lineRule="auto"/>
              <w:ind w:firstLine="1"/>
              <w:jc w:val="both"/>
              <w:rPr>
                <w:rFonts w:ascii="Times New Roman" w:hAnsi="Times New Roman"/>
                <w:sz w:val="28"/>
                <w:szCs w:val="28"/>
                <w:lang w:eastAsia="ru-RU"/>
              </w:rPr>
            </w:pPr>
            <w:r w:rsidRPr="00200C8E">
              <w:rPr>
                <w:rFonts w:ascii="Times New Roman" w:hAnsi="Times New Roman"/>
                <w:sz w:val="28"/>
                <w:szCs w:val="28"/>
                <w:lang w:eastAsia="ru-RU"/>
              </w:rPr>
              <w:t>Термін реалізації Програми</w:t>
            </w:r>
          </w:p>
        </w:tc>
        <w:tc>
          <w:tcPr>
            <w:tcW w:w="5812" w:type="dxa"/>
          </w:tcPr>
          <w:p w:rsidR="009260B1" w:rsidRPr="00200C8E" w:rsidRDefault="003B11F8" w:rsidP="00A6709B">
            <w:pPr>
              <w:spacing w:after="0" w:line="240" w:lineRule="auto"/>
              <w:jc w:val="both"/>
              <w:rPr>
                <w:rFonts w:ascii="Times New Roman" w:hAnsi="Times New Roman"/>
                <w:sz w:val="28"/>
                <w:szCs w:val="28"/>
                <w:lang w:eastAsia="ru-RU"/>
              </w:rPr>
            </w:pPr>
            <w:r w:rsidRPr="00200C8E">
              <w:rPr>
                <w:rFonts w:ascii="Times New Roman" w:hAnsi="Times New Roman"/>
                <w:sz w:val="28"/>
                <w:szCs w:val="28"/>
                <w:lang w:eastAsia="ru-RU"/>
              </w:rPr>
              <w:t>2019-2020</w:t>
            </w:r>
            <w:r w:rsidR="009260B1" w:rsidRPr="00200C8E">
              <w:rPr>
                <w:rFonts w:ascii="Times New Roman" w:hAnsi="Times New Roman"/>
                <w:sz w:val="28"/>
                <w:szCs w:val="28"/>
                <w:lang w:eastAsia="ru-RU"/>
              </w:rPr>
              <w:t xml:space="preserve"> роки</w:t>
            </w:r>
          </w:p>
        </w:tc>
      </w:tr>
      <w:tr w:rsidR="009260B1" w:rsidRPr="00200C8E" w:rsidTr="004F7347">
        <w:trPr>
          <w:trHeight w:val="921"/>
        </w:trPr>
        <w:tc>
          <w:tcPr>
            <w:tcW w:w="516" w:type="dxa"/>
          </w:tcPr>
          <w:p w:rsidR="009260B1" w:rsidRPr="00200C8E" w:rsidRDefault="009260B1" w:rsidP="00A6709B">
            <w:pPr>
              <w:spacing w:after="0" w:line="240" w:lineRule="auto"/>
              <w:jc w:val="both"/>
              <w:rPr>
                <w:rFonts w:ascii="Times New Roman" w:hAnsi="Times New Roman"/>
                <w:sz w:val="28"/>
                <w:szCs w:val="28"/>
                <w:lang w:eastAsia="ru-RU"/>
              </w:rPr>
            </w:pPr>
            <w:r w:rsidRPr="00200C8E">
              <w:rPr>
                <w:rFonts w:ascii="Times New Roman" w:hAnsi="Times New Roman"/>
                <w:sz w:val="28"/>
                <w:szCs w:val="28"/>
                <w:lang w:eastAsia="ru-RU"/>
              </w:rPr>
              <w:t>8.</w:t>
            </w:r>
          </w:p>
        </w:tc>
        <w:tc>
          <w:tcPr>
            <w:tcW w:w="3561" w:type="dxa"/>
          </w:tcPr>
          <w:p w:rsidR="009260B1" w:rsidRPr="00200C8E" w:rsidRDefault="009260B1" w:rsidP="00A6709B">
            <w:pPr>
              <w:spacing w:after="0" w:line="240" w:lineRule="auto"/>
              <w:ind w:firstLine="1"/>
              <w:jc w:val="both"/>
              <w:rPr>
                <w:rFonts w:ascii="Times New Roman" w:hAnsi="Times New Roman"/>
                <w:sz w:val="28"/>
                <w:szCs w:val="28"/>
                <w:lang w:eastAsia="ru-RU"/>
              </w:rPr>
            </w:pPr>
            <w:r w:rsidRPr="00200C8E">
              <w:rPr>
                <w:rFonts w:ascii="Times New Roman" w:hAnsi="Times New Roman"/>
                <w:sz w:val="28"/>
                <w:szCs w:val="28"/>
                <w:lang w:eastAsia="ru-RU"/>
              </w:rPr>
              <w:t>Перелік бюджетів, які беруть участь у виконанні Програми</w:t>
            </w:r>
          </w:p>
        </w:tc>
        <w:tc>
          <w:tcPr>
            <w:tcW w:w="5812" w:type="dxa"/>
          </w:tcPr>
          <w:p w:rsidR="009260B1" w:rsidRPr="00200C8E" w:rsidRDefault="00DD2A3F" w:rsidP="00A6709B">
            <w:pPr>
              <w:spacing w:after="0" w:line="240" w:lineRule="auto"/>
              <w:jc w:val="both"/>
              <w:rPr>
                <w:rFonts w:ascii="Times New Roman" w:hAnsi="Times New Roman"/>
                <w:sz w:val="28"/>
                <w:szCs w:val="28"/>
                <w:lang w:eastAsia="ru-RU"/>
              </w:rPr>
            </w:pPr>
            <w:r w:rsidRPr="00200C8E">
              <w:rPr>
                <w:rFonts w:ascii="Times New Roman" w:hAnsi="Times New Roman"/>
                <w:sz w:val="28"/>
                <w:szCs w:val="28"/>
                <w:lang w:eastAsia="ru-RU"/>
              </w:rPr>
              <w:t>Обласний бюджет, місцеві бюджети міст, районів</w:t>
            </w:r>
            <w:r w:rsidR="009260B1" w:rsidRPr="00200C8E">
              <w:rPr>
                <w:rFonts w:ascii="Times New Roman" w:hAnsi="Times New Roman"/>
                <w:sz w:val="28"/>
                <w:szCs w:val="28"/>
                <w:lang w:eastAsia="ru-RU"/>
              </w:rPr>
              <w:t xml:space="preserve"> та </w:t>
            </w:r>
            <w:r w:rsidRPr="00200C8E">
              <w:rPr>
                <w:rFonts w:ascii="Times New Roman" w:hAnsi="Times New Roman"/>
                <w:sz w:val="28"/>
                <w:szCs w:val="28"/>
                <w:lang w:eastAsia="ru-RU"/>
              </w:rPr>
              <w:t>об'єднаних територіальних громад</w:t>
            </w:r>
            <w:r w:rsidR="009260B1" w:rsidRPr="00200C8E">
              <w:rPr>
                <w:rFonts w:ascii="Times New Roman" w:hAnsi="Times New Roman"/>
                <w:sz w:val="28"/>
                <w:szCs w:val="28"/>
                <w:lang w:eastAsia="ru-RU"/>
              </w:rPr>
              <w:t xml:space="preserve"> області</w:t>
            </w:r>
          </w:p>
        </w:tc>
      </w:tr>
      <w:tr w:rsidR="009260B1" w:rsidRPr="00200C8E" w:rsidTr="00163B1C">
        <w:tc>
          <w:tcPr>
            <w:tcW w:w="516" w:type="dxa"/>
          </w:tcPr>
          <w:p w:rsidR="009260B1" w:rsidRPr="00200C8E" w:rsidRDefault="009260B1" w:rsidP="00A6709B">
            <w:pPr>
              <w:spacing w:after="0" w:line="240" w:lineRule="auto"/>
              <w:jc w:val="both"/>
              <w:rPr>
                <w:rFonts w:ascii="Times New Roman" w:hAnsi="Times New Roman"/>
                <w:sz w:val="28"/>
                <w:szCs w:val="28"/>
                <w:lang w:eastAsia="ru-RU"/>
              </w:rPr>
            </w:pPr>
            <w:r w:rsidRPr="00200C8E">
              <w:rPr>
                <w:rFonts w:ascii="Times New Roman" w:hAnsi="Times New Roman"/>
                <w:sz w:val="28"/>
                <w:szCs w:val="28"/>
                <w:lang w:eastAsia="ru-RU"/>
              </w:rPr>
              <w:t>9.</w:t>
            </w:r>
          </w:p>
        </w:tc>
        <w:tc>
          <w:tcPr>
            <w:tcW w:w="3561" w:type="dxa"/>
          </w:tcPr>
          <w:p w:rsidR="009260B1" w:rsidRPr="00200C8E" w:rsidRDefault="009260B1" w:rsidP="00A6709B">
            <w:pPr>
              <w:spacing w:after="0" w:line="240" w:lineRule="auto"/>
              <w:ind w:firstLine="1"/>
              <w:jc w:val="both"/>
              <w:rPr>
                <w:rFonts w:ascii="Times New Roman" w:hAnsi="Times New Roman"/>
                <w:sz w:val="28"/>
                <w:szCs w:val="28"/>
                <w:lang w:eastAsia="ru-RU"/>
              </w:rPr>
            </w:pPr>
            <w:r w:rsidRPr="00200C8E">
              <w:rPr>
                <w:rFonts w:ascii="Times New Roman" w:hAnsi="Times New Roman"/>
                <w:sz w:val="28"/>
                <w:szCs w:val="28"/>
                <w:lang w:eastAsia="ru-RU"/>
              </w:rPr>
              <w:t>Загальний обсяг фінансових ресурсів, необхідних для реалізації Програми, всього</w:t>
            </w:r>
          </w:p>
          <w:p w:rsidR="009260B1" w:rsidRPr="00200C8E" w:rsidRDefault="009260B1" w:rsidP="00A6709B">
            <w:pPr>
              <w:spacing w:after="0" w:line="240" w:lineRule="auto"/>
              <w:ind w:firstLine="1"/>
              <w:jc w:val="both"/>
              <w:rPr>
                <w:rFonts w:ascii="Times New Roman" w:hAnsi="Times New Roman"/>
                <w:sz w:val="28"/>
                <w:szCs w:val="28"/>
                <w:lang w:eastAsia="ru-RU"/>
              </w:rPr>
            </w:pPr>
            <w:r w:rsidRPr="00200C8E">
              <w:rPr>
                <w:rFonts w:ascii="Times New Roman" w:hAnsi="Times New Roman"/>
                <w:sz w:val="28"/>
                <w:szCs w:val="28"/>
                <w:lang w:eastAsia="ru-RU"/>
              </w:rPr>
              <w:t>(тис. грн.) у тому числі:</w:t>
            </w:r>
          </w:p>
        </w:tc>
        <w:tc>
          <w:tcPr>
            <w:tcW w:w="5812" w:type="dxa"/>
            <w:vAlign w:val="center"/>
          </w:tcPr>
          <w:p w:rsidR="009260B1" w:rsidRPr="00200C8E" w:rsidRDefault="000A5F85" w:rsidP="00A6709B">
            <w:pPr>
              <w:spacing w:after="0" w:line="240" w:lineRule="auto"/>
              <w:jc w:val="center"/>
              <w:rPr>
                <w:rFonts w:ascii="Times New Roman" w:hAnsi="Times New Roman"/>
                <w:sz w:val="28"/>
                <w:szCs w:val="28"/>
                <w:lang w:eastAsia="ru-RU"/>
              </w:rPr>
            </w:pPr>
            <w:r w:rsidRPr="00200C8E">
              <w:rPr>
                <w:rFonts w:ascii="Times New Roman" w:hAnsi="Times New Roman"/>
                <w:bCs/>
                <w:color w:val="000000"/>
                <w:sz w:val="24"/>
                <w:szCs w:val="24"/>
                <w:lang w:eastAsia="ru-RU"/>
              </w:rPr>
              <w:t>29 243,3</w:t>
            </w:r>
          </w:p>
        </w:tc>
      </w:tr>
      <w:tr w:rsidR="009260B1" w:rsidRPr="00200C8E" w:rsidTr="000A5F85">
        <w:tc>
          <w:tcPr>
            <w:tcW w:w="516" w:type="dxa"/>
          </w:tcPr>
          <w:p w:rsidR="009260B1" w:rsidRPr="00200C8E" w:rsidRDefault="009260B1" w:rsidP="00A6709B">
            <w:pPr>
              <w:spacing w:after="0" w:line="240" w:lineRule="auto"/>
              <w:ind w:firstLine="709"/>
              <w:jc w:val="both"/>
              <w:rPr>
                <w:rFonts w:ascii="Times New Roman" w:hAnsi="Times New Roman"/>
                <w:sz w:val="28"/>
                <w:szCs w:val="28"/>
                <w:lang w:eastAsia="ru-RU"/>
              </w:rPr>
            </w:pPr>
          </w:p>
        </w:tc>
        <w:tc>
          <w:tcPr>
            <w:tcW w:w="3561" w:type="dxa"/>
          </w:tcPr>
          <w:p w:rsidR="009260B1" w:rsidRPr="00200C8E" w:rsidRDefault="009260B1" w:rsidP="00A6709B">
            <w:pPr>
              <w:spacing w:after="0" w:line="240" w:lineRule="auto"/>
              <w:ind w:firstLine="1"/>
              <w:jc w:val="both"/>
              <w:rPr>
                <w:rFonts w:ascii="Times New Roman" w:hAnsi="Times New Roman"/>
                <w:sz w:val="28"/>
                <w:szCs w:val="28"/>
                <w:lang w:eastAsia="ru-RU"/>
              </w:rPr>
            </w:pPr>
            <w:r w:rsidRPr="00200C8E">
              <w:rPr>
                <w:rFonts w:ascii="Times New Roman" w:hAnsi="Times New Roman"/>
                <w:sz w:val="28"/>
                <w:szCs w:val="28"/>
                <w:lang w:eastAsia="ru-RU"/>
              </w:rPr>
              <w:t>З них коштів обласного бюджету (тис. грн.)</w:t>
            </w:r>
          </w:p>
        </w:tc>
        <w:tc>
          <w:tcPr>
            <w:tcW w:w="5812" w:type="dxa"/>
            <w:vAlign w:val="center"/>
          </w:tcPr>
          <w:p w:rsidR="009260B1" w:rsidRPr="00200C8E" w:rsidRDefault="000A5F85" w:rsidP="000A5F85">
            <w:pPr>
              <w:spacing w:after="0" w:line="240" w:lineRule="auto"/>
              <w:ind w:left="2439"/>
              <w:rPr>
                <w:rFonts w:ascii="Times New Roman" w:hAnsi="Times New Roman"/>
                <w:sz w:val="28"/>
                <w:szCs w:val="28"/>
                <w:lang w:eastAsia="ru-RU"/>
              </w:rPr>
            </w:pPr>
            <w:r w:rsidRPr="00200C8E">
              <w:rPr>
                <w:rFonts w:ascii="Times New Roman" w:hAnsi="Times New Roman"/>
                <w:color w:val="000000"/>
                <w:sz w:val="24"/>
                <w:szCs w:val="24"/>
                <w:lang w:eastAsia="ru-RU"/>
              </w:rPr>
              <w:t>3100</w:t>
            </w:r>
          </w:p>
        </w:tc>
      </w:tr>
      <w:tr w:rsidR="009260B1" w:rsidRPr="00200C8E" w:rsidTr="004F7347">
        <w:tc>
          <w:tcPr>
            <w:tcW w:w="516" w:type="dxa"/>
          </w:tcPr>
          <w:p w:rsidR="009260B1" w:rsidRPr="00200C8E" w:rsidRDefault="009260B1" w:rsidP="00A6709B">
            <w:pPr>
              <w:spacing w:after="0" w:line="240" w:lineRule="auto"/>
              <w:jc w:val="both"/>
              <w:rPr>
                <w:rFonts w:ascii="Times New Roman" w:hAnsi="Times New Roman"/>
                <w:sz w:val="28"/>
                <w:szCs w:val="28"/>
                <w:lang w:eastAsia="ru-RU"/>
              </w:rPr>
            </w:pPr>
            <w:r w:rsidRPr="00200C8E">
              <w:rPr>
                <w:rFonts w:ascii="Times New Roman" w:hAnsi="Times New Roman"/>
                <w:sz w:val="28"/>
                <w:szCs w:val="28"/>
                <w:lang w:eastAsia="ru-RU"/>
              </w:rPr>
              <w:t>10.</w:t>
            </w:r>
          </w:p>
        </w:tc>
        <w:tc>
          <w:tcPr>
            <w:tcW w:w="3561" w:type="dxa"/>
          </w:tcPr>
          <w:p w:rsidR="009260B1" w:rsidRPr="00200C8E" w:rsidRDefault="009260B1" w:rsidP="00A6709B">
            <w:pPr>
              <w:spacing w:after="0" w:line="240" w:lineRule="auto"/>
              <w:ind w:firstLine="1"/>
              <w:jc w:val="both"/>
              <w:rPr>
                <w:rFonts w:ascii="Times New Roman" w:hAnsi="Times New Roman"/>
                <w:sz w:val="28"/>
                <w:szCs w:val="28"/>
                <w:lang w:eastAsia="ru-RU"/>
              </w:rPr>
            </w:pPr>
            <w:r w:rsidRPr="00200C8E">
              <w:rPr>
                <w:rFonts w:ascii="Times New Roman" w:hAnsi="Times New Roman"/>
                <w:sz w:val="28"/>
                <w:szCs w:val="28"/>
                <w:lang w:eastAsia="ru-RU"/>
              </w:rPr>
              <w:t>Основні джерела фінансування Програми</w:t>
            </w:r>
          </w:p>
        </w:tc>
        <w:tc>
          <w:tcPr>
            <w:tcW w:w="5812" w:type="dxa"/>
            <w:vAlign w:val="center"/>
          </w:tcPr>
          <w:p w:rsidR="009260B1" w:rsidRPr="00200C8E" w:rsidRDefault="004F130C" w:rsidP="004F130C">
            <w:pPr>
              <w:spacing w:after="0" w:line="240" w:lineRule="auto"/>
              <w:jc w:val="both"/>
              <w:rPr>
                <w:rFonts w:ascii="Times New Roman" w:hAnsi="Times New Roman"/>
                <w:sz w:val="28"/>
                <w:szCs w:val="28"/>
                <w:lang w:eastAsia="ru-RU"/>
              </w:rPr>
            </w:pPr>
            <w:r w:rsidRPr="00200C8E">
              <w:rPr>
                <w:rFonts w:ascii="Times New Roman" w:hAnsi="Times New Roman"/>
                <w:sz w:val="28"/>
                <w:szCs w:val="28"/>
                <w:lang w:eastAsia="ru-RU"/>
              </w:rPr>
              <w:t>Кошти</w:t>
            </w:r>
            <w:r w:rsidR="009260B1" w:rsidRPr="00200C8E">
              <w:rPr>
                <w:rFonts w:ascii="Times New Roman" w:hAnsi="Times New Roman"/>
                <w:sz w:val="28"/>
                <w:szCs w:val="28"/>
                <w:lang w:eastAsia="ru-RU"/>
              </w:rPr>
              <w:t xml:space="preserve"> </w:t>
            </w:r>
            <w:r w:rsidRPr="00200C8E">
              <w:rPr>
                <w:rFonts w:ascii="Times New Roman" w:hAnsi="Times New Roman"/>
                <w:sz w:val="28"/>
                <w:szCs w:val="28"/>
                <w:lang w:eastAsia="ru-RU"/>
              </w:rPr>
              <w:t>обласного та</w:t>
            </w:r>
            <w:r w:rsidR="009260B1" w:rsidRPr="00200C8E">
              <w:rPr>
                <w:rFonts w:ascii="Times New Roman" w:hAnsi="Times New Roman"/>
                <w:sz w:val="28"/>
                <w:szCs w:val="28"/>
                <w:lang w:eastAsia="ru-RU"/>
              </w:rPr>
              <w:t xml:space="preserve"> місцевих бюджетів</w:t>
            </w:r>
          </w:p>
        </w:tc>
      </w:tr>
    </w:tbl>
    <w:p w:rsidR="009260B1" w:rsidRPr="00200C8E" w:rsidRDefault="009260B1" w:rsidP="00A6709B">
      <w:pPr>
        <w:spacing w:after="0" w:line="240" w:lineRule="auto"/>
        <w:ind w:firstLine="709"/>
        <w:jc w:val="both"/>
      </w:pPr>
    </w:p>
    <w:p w:rsidR="009260B1" w:rsidRPr="00200C8E" w:rsidRDefault="009260B1" w:rsidP="00A6709B">
      <w:pPr>
        <w:spacing w:after="0" w:line="240" w:lineRule="auto"/>
        <w:ind w:firstLine="709"/>
        <w:jc w:val="both"/>
      </w:pPr>
    </w:p>
    <w:p w:rsidR="003B11F8" w:rsidRPr="00200C8E" w:rsidRDefault="003B11F8" w:rsidP="00A6709B">
      <w:pPr>
        <w:spacing w:after="0" w:line="240" w:lineRule="auto"/>
      </w:pPr>
      <w:r w:rsidRPr="00200C8E">
        <w:br w:type="page"/>
      </w:r>
    </w:p>
    <w:p w:rsidR="009260B1" w:rsidRPr="00200C8E" w:rsidRDefault="009260B1" w:rsidP="00A6709B">
      <w:pPr>
        <w:spacing w:after="0" w:line="240" w:lineRule="auto"/>
        <w:ind w:firstLine="709"/>
        <w:jc w:val="both"/>
      </w:pPr>
    </w:p>
    <w:p w:rsidR="009260B1" w:rsidRPr="00200C8E" w:rsidRDefault="009260B1" w:rsidP="00A6709B">
      <w:pPr>
        <w:pStyle w:val="a6"/>
        <w:widowControl w:val="0"/>
        <w:numPr>
          <w:ilvl w:val="0"/>
          <w:numId w:val="2"/>
        </w:numPr>
        <w:spacing w:after="0" w:line="240" w:lineRule="auto"/>
        <w:ind w:left="0" w:firstLine="709"/>
        <w:jc w:val="center"/>
        <w:rPr>
          <w:rFonts w:ascii="Times New Roman" w:hAnsi="Times New Roman"/>
          <w:b/>
          <w:bCs/>
          <w:color w:val="000000"/>
          <w:sz w:val="28"/>
          <w:szCs w:val="28"/>
          <w:lang w:eastAsia="uk-UA"/>
        </w:rPr>
      </w:pPr>
      <w:r w:rsidRPr="00200C8E">
        <w:rPr>
          <w:rFonts w:ascii="Times New Roman" w:hAnsi="Times New Roman"/>
          <w:b/>
          <w:bCs/>
          <w:color w:val="000000"/>
          <w:sz w:val="28"/>
          <w:szCs w:val="28"/>
          <w:lang w:eastAsia="uk-UA"/>
        </w:rPr>
        <w:t>Визначення проблеми, на розв’язання якої спрямована Програма, аналіз причин виникнення проблеми та обґрунтування необхідності її розв’язання і виконання Програми</w:t>
      </w:r>
    </w:p>
    <w:p w:rsidR="009260B1" w:rsidRPr="00200C8E" w:rsidRDefault="009260B1" w:rsidP="00A6709B">
      <w:pPr>
        <w:pStyle w:val="a6"/>
        <w:widowControl w:val="0"/>
        <w:spacing w:after="0" w:line="240" w:lineRule="auto"/>
        <w:ind w:left="0" w:firstLine="709"/>
        <w:jc w:val="both"/>
        <w:rPr>
          <w:rFonts w:ascii="Times New Roman" w:hAnsi="Times New Roman"/>
          <w:b/>
          <w:bCs/>
          <w:sz w:val="28"/>
          <w:szCs w:val="28"/>
          <w:lang w:eastAsia="ru-RU"/>
        </w:rPr>
      </w:pPr>
    </w:p>
    <w:p w:rsidR="009260B1" w:rsidRPr="00200C8E" w:rsidRDefault="009260B1" w:rsidP="00A6709B">
      <w:pPr>
        <w:widowControl w:val="0"/>
        <w:spacing w:after="0" w:line="240" w:lineRule="auto"/>
        <w:ind w:firstLine="709"/>
        <w:jc w:val="both"/>
        <w:rPr>
          <w:rFonts w:ascii="Times New Roman" w:hAnsi="Times New Roman"/>
          <w:sz w:val="28"/>
          <w:szCs w:val="28"/>
          <w:lang w:eastAsia="ru-RU"/>
        </w:rPr>
      </w:pPr>
      <w:r w:rsidRPr="00200C8E">
        <w:rPr>
          <w:rFonts w:ascii="Times New Roman" w:hAnsi="Times New Roman"/>
          <w:color w:val="000000"/>
          <w:sz w:val="28"/>
          <w:szCs w:val="28"/>
          <w:lang w:eastAsia="uk-UA"/>
        </w:rPr>
        <w:t>Бурхливий розвиток промисловості, що ґрунтується на використанні досягнень технічного прогресу, є головною характеристикою розвитку світового суспільства за останні десятиріччя. Це стосується повною мірою і розвитку автомобілебудування, наслідком якого є постійно прогресуючий процес зростання автомобільного парку.</w:t>
      </w:r>
    </w:p>
    <w:p w:rsidR="009260B1" w:rsidRPr="00200C8E" w:rsidRDefault="009260B1" w:rsidP="00A6709B">
      <w:pPr>
        <w:widowControl w:val="0"/>
        <w:spacing w:after="0" w:line="240" w:lineRule="auto"/>
        <w:ind w:firstLine="709"/>
        <w:jc w:val="both"/>
        <w:rPr>
          <w:rFonts w:ascii="Times New Roman" w:hAnsi="Times New Roman"/>
          <w:sz w:val="28"/>
          <w:szCs w:val="28"/>
          <w:lang w:eastAsia="ru-RU"/>
        </w:rPr>
      </w:pPr>
      <w:r w:rsidRPr="00200C8E">
        <w:rPr>
          <w:rFonts w:ascii="Times New Roman" w:hAnsi="Times New Roman"/>
          <w:color w:val="000000"/>
          <w:sz w:val="28"/>
          <w:szCs w:val="28"/>
          <w:lang w:eastAsia="uk-UA"/>
        </w:rPr>
        <w:t>Позитивне значення цього процесу для розвитку суспільства не викликає сумнівів, проте він несе значний рівень небезпеки. Адже з розширенням сфери застосування транспортних засобів підвищується ймовірність збільшення людських та матеріальних втрат, причиною яких є аварійність.</w:t>
      </w:r>
    </w:p>
    <w:p w:rsidR="003F5527" w:rsidRDefault="009260B1" w:rsidP="00A6709B">
      <w:pPr>
        <w:widowControl w:val="0"/>
        <w:spacing w:after="0" w:line="240" w:lineRule="auto"/>
        <w:ind w:firstLine="709"/>
        <w:jc w:val="both"/>
        <w:rPr>
          <w:rFonts w:ascii="Times New Roman" w:hAnsi="Times New Roman"/>
          <w:color w:val="000000"/>
          <w:sz w:val="28"/>
          <w:szCs w:val="28"/>
          <w:lang w:eastAsia="uk-UA"/>
        </w:rPr>
      </w:pPr>
      <w:r w:rsidRPr="00200C8E">
        <w:rPr>
          <w:rFonts w:ascii="Times New Roman" w:hAnsi="Times New Roman"/>
          <w:color w:val="000000"/>
          <w:sz w:val="28"/>
          <w:szCs w:val="28"/>
          <w:lang w:eastAsia="uk-UA"/>
        </w:rPr>
        <w:t>На стан аварійності впливають численні фактори, серед яких найбільш значущими є</w:t>
      </w:r>
      <w:r w:rsidR="003F5527">
        <w:rPr>
          <w:rFonts w:ascii="Times New Roman" w:hAnsi="Times New Roman"/>
          <w:color w:val="000000"/>
          <w:sz w:val="28"/>
          <w:szCs w:val="28"/>
          <w:lang w:eastAsia="uk-UA"/>
        </w:rPr>
        <w:t>:</w:t>
      </w:r>
    </w:p>
    <w:p w:rsidR="003F5527" w:rsidRDefault="003F5527" w:rsidP="00A6709B">
      <w:pPr>
        <w:widowControl w:val="0"/>
        <w:spacing w:after="0" w:line="24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1. </w:t>
      </w:r>
      <w:r w:rsidR="009260B1" w:rsidRPr="00200C8E">
        <w:rPr>
          <w:rFonts w:ascii="Times New Roman" w:hAnsi="Times New Roman"/>
          <w:color w:val="000000"/>
          <w:sz w:val="28"/>
          <w:szCs w:val="28"/>
          <w:lang w:eastAsia="uk-UA"/>
        </w:rPr>
        <w:t>низький рівень дорожньої дисци</w:t>
      </w:r>
      <w:r>
        <w:rPr>
          <w:rFonts w:ascii="Times New Roman" w:hAnsi="Times New Roman"/>
          <w:color w:val="000000"/>
          <w:sz w:val="28"/>
          <w:szCs w:val="28"/>
          <w:lang w:eastAsia="uk-UA"/>
        </w:rPr>
        <w:t>пліни учасників дорожнього руху;</w:t>
      </w:r>
    </w:p>
    <w:p w:rsidR="003F5527" w:rsidRDefault="003F5527" w:rsidP="00A6709B">
      <w:pPr>
        <w:widowControl w:val="0"/>
        <w:spacing w:after="0" w:line="24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2. </w:t>
      </w:r>
      <w:r w:rsidR="009260B1" w:rsidRPr="00200C8E">
        <w:rPr>
          <w:rFonts w:ascii="Times New Roman" w:hAnsi="Times New Roman"/>
          <w:color w:val="000000"/>
          <w:sz w:val="28"/>
          <w:szCs w:val="28"/>
          <w:lang w:eastAsia="uk-UA"/>
        </w:rPr>
        <w:t>недостатній</w:t>
      </w:r>
      <w:r>
        <w:rPr>
          <w:rFonts w:ascii="Times New Roman" w:hAnsi="Times New Roman"/>
          <w:color w:val="000000"/>
          <w:sz w:val="28"/>
          <w:szCs w:val="28"/>
          <w:lang w:eastAsia="uk-UA"/>
        </w:rPr>
        <w:t xml:space="preserve"> </w:t>
      </w:r>
      <w:r w:rsidR="009260B1" w:rsidRPr="00200C8E">
        <w:rPr>
          <w:rFonts w:ascii="Times New Roman" w:hAnsi="Times New Roman"/>
          <w:color w:val="000000"/>
          <w:sz w:val="28"/>
          <w:szCs w:val="28"/>
          <w:lang w:eastAsia="uk-UA"/>
        </w:rPr>
        <w:t xml:space="preserve"> рівень </w:t>
      </w:r>
      <w:r>
        <w:rPr>
          <w:rFonts w:ascii="Times New Roman" w:hAnsi="Times New Roman"/>
          <w:color w:val="000000"/>
          <w:sz w:val="28"/>
          <w:szCs w:val="28"/>
          <w:lang w:eastAsia="uk-UA"/>
        </w:rPr>
        <w:t xml:space="preserve"> </w:t>
      </w:r>
      <w:r w:rsidR="009260B1" w:rsidRPr="00200C8E">
        <w:rPr>
          <w:rFonts w:ascii="Times New Roman" w:hAnsi="Times New Roman"/>
          <w:color w:val="000000"/>
          <w:sz w:val="28"/>
          <w:szCs w:val="28"/>
          <w:lang w:eastAsia="uk-UA"/>
        </w:rPr>
        <w:t>водійської</w:t>
      </w:r>
      <w:r>
        <w:rPr>
          <w:rFonts w:ascii="Times New Roman" w:hAnsi="Times New Roman"/>
          <w:color w:val="000000"/>
          <w:sz w:val="28"/>
          <w:szCs w:val="28"/>
          <w:lang w:eastAsia="uk-UA"/>
        </w:rPr>
        <w:t xml:space="preserve">  майстерності;</w:t>
      </w:r>
    </w:p>
    <w:p w:rsidR="003F5527" w:rsidRDefault="003F5527" w:rsidP="00A6709B">
      <w:pPr>
        <w:widowControl w:val="0"/>
        <w:spacing w:after="0" w:line="24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3. </w:t>
      </w:r>
      <w:r w:rsidR="009260B1" w:rsidRPr="00200C8E">
        <w:rPr>
          <w:rFonts w:ascii="Times New Roman" w:hAnsi="Times New Roman"/>
          <w:color w:val="000000"/>
          <w:sz w:val="28"/>
          <w:szCs w:val="28"/>
          <w:lang w:eastAsia="uk-UA"/>
        </w:rPr>
        <w:t>відсутність системи організаційно-планувальних та інженерних заходів, спрямованих на вдосконалення організації руху транспорту та пішоходів у м</w:t>
      </w:r>
      <w:r>
        <w:rPr>
          <w:rFonts w:ascii="Times New Roman" w:hAnsi="Times New Roman"/>
          <w:color w:val="000000"/>
          <w:sz w:val="28"/>
          <w:szCs w:val="28"/>
          <w:lang w:eastAsia="uk-UA"/>
        </w:rPr>
        <w:t>істах;</w:t>
      </w:r>
    </w:p>
    <w:p w:rsidR="009260B1" w:rsidRPr="00200C8E" w:rsidRDefault="003F5527" w:rsidP="00A6709B">
      <w:pPr>
        <w:widowControl w:val="0"/>
        <w:spacing w:after="0" w:line="24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5. </w:t>
      </w:r>
      <w:r w:rsidR="009260B1" w:rsidRPr="00200C8E">
        <w:rPr>
          <w:rFonts w:ascii="Times New Roman" w:hAnsi="Times New Roman"/>
          <w:color w:val="000000"/>
          <w:sz w:val="28"/>
          <w:szCs w:val="28"/>
          <w:lang w:eastAsia="uk-UA"/>
        </w:rPr>
        <w:t>низький рівень надання медичної допомоги потерпілим у дорожньо-транспортних пригодах.</w:t>
      </w:r>
    </w:p>
    <w:p w:rsidR="001C6C26" w:rsidRPr="00200C8E" w:rsidRDefault="001C6C26" w:rsidP="00A6709B">
      <w:pPr>
        <w:widowControl w:val="0"/>
        <w:spacing w:after="0" w:line="240" w:lineRule="auto"/>
        <w:ind w:firstLine="709"/>
        <w:jc w:val="both"/>
        <w:rPr>
          <w:rFonts w:ascii="Times New Roman" w:hAnsi="Times New Roman"/>
          <w:sz w:val="28"/>
          <w:szCs w:val="28"/>
          <w:lang w:eastAsia="ru-RU"/>
        </w:rPr>
      </w:pPr>
      <w:r w:rsidRPr="00200C8E">
        <w:rPr>
          <w:rFonts w:ascii="Times New Roman" w:hAnsi="Times New Roman"/>
          <w:sz w:val="28"/>
          <w:szCs w:val="28"/>
          <w:lang w:eastAsia="ru-RU"/>
        </w:rPr>
        <w:t xml:space="preserve">Обласна програма підвищення </w:t>
      </w:r>
      <w:r w:rsidR="00DA3597" w:rsidRPr="00200C8E">
        <w:rPr>
          <w:rFonts w:ascii="Times New Roman" w:hAnsi="Times New Roman"/>
          <w:sz w:val="28"/>
          <w:szCs w:val="28"/>
          <w:lang w:eastAsia="ru-RU"/>
        </w:rPr>
        <w:t>б</w:t>
      </w:r>
      <w:r w:rsidRPr="00200C8E">
        <w:rPr>
          <w:rFonts w:ascii="Times New Roman" w:hAnsi="Times New Roman"/>
          <w:sz w:val="28"/>
          <w:szCs w:val="28"/>
          <w:lang w:eastAsia="ru-RU"/>
        </w:rPr>
        <w:t>езпеки дорожнього рух</w:t>
      </w:r>
      <w:r w:rsidR="0046341D" w:rsidRPr="00200C8E">
        <w:rPr>
          <w:rFonts w:ascii="Times New Roman" w:hAnsi="Times New Roman"/>
          <w:sz w:val="28"/>
          <w:szCs w:val="28"/>
          <w:lang w:eastAsia="ru-RU"/>
        </w:rPr>
        <w:t>у в Житомирській області на 2019</w:t>
      </w:r>
      <w:r w:rsidRPr="00200C8E">
        <w:rPr>
          <w:rFonts w:ascii="Times New Roman" w:hAnsi="Times New Roman"/>
          <w:sz w:val="28"/>
          <w:szCs w:val="28"/>
          <w:lang w:eastAsia="ru-RU"/>
        </w:rPr>
        <w:t>-2020 роки розроблена з метою під</w:t>
      </w:r>
      <w:r w:rsidR="0046341D" w:rsidRPr="00200C8E">
        <w:rPr>
          <w:rFonts w:ascii="Times New Roman" w:hAnsi="Times New Roman"/>
          <w:sz w:val="28"/>
          <w:szCs w:val="28"/>
          <w:lang w:eastAsia="ru-RU"/>
        </w:rPr>
        <w:t>вищення безпеки дорожнього руху та</w:t>
      </w:r>
      <w:r w:rsidRPr="00200C8E">
        <w:rPr>
          <w:rFonts w:ascii="Times New Roman" w:hAnsi="Times New Roman"/>
          <w:sz w:val="28"/>
          <w:szCs w:val="28"/>
          <w:lang w:eastAsia="ru-RU"/>
        </w:rPr>
        <w:t xml:space="preserve"> зниження аварійності на вулично-дорожній мережі області. Заходи Програми відповідають пріоритетам державної політики, визначеної: Транспортною стратегією України на період до 2020 року, затвердженої розпорядженням Кабінету Міністрів України від 20 жовтня 2010 року № 2174; Законами України "Про автомобільні дороги", "Про дорожній рух", "Про автомобільний транспорт", "Про джерела фінансування дорожнього господарства України"; Стратегією сталого розвитку "Україна–2020", схваленої Указом Президента України від 12 січня 2015 року № 5, а також Указів Президента України від 20 листопада 2007 року №1121 "Про невідкладні заходи із забезпечення безпеки дорожнього руху", від 17 червня 2008 року № 556 "Про додаткові заходи щодо запобігання дорожньо-транспортним пригодам"; Стратегією підвищення рівня безпеки дорожнього руху в Україні на період до 2020 року, схваленої розпорядженням Кабінету Міністрів України від 14 червня 2017 року № 481-р.</w:t>
      </w:r>
      <w:r w:rsidR="0046341D" w:rsidRPr="00200C8E">
        <w:rPr>
          <w:rFonts w:ascii="Times New Roman" w:hAnsi="Times New Roman"/>
          <w:sz w:val="28"/>
          <w:szCs w:val="28"/>
          <w:lang w:eastAsia="ru-RU"/>
        </w:rPr>
        <w:t>,</w:t>
      </w:r>
      <w:r w:rsidRPr="00200C8E">
        <w:rPr>
          <w:rFonts w:ascii="Times New Roman" w:hAnsi="Times New Roman"/>
          <w:sz w:val="28"/>
          <w:szCs w:val="28"/>
          <w:lang w:eastAsia="ru-RU"/>
        </w:rPr>
        <w:t xml:space="preserve"> Планом заходів щодо реалізації Стратегії підвищення рівня безпеки дорожнього руху в Україні на період до 2020 року, схваленим розпорядженням Кабінету Міністрів України від 28 березня 2018 року № 231-р.</w:t>
      </w:r>
      <w:r w:rsidR="0046341D" w:rsidRPr="00200C8E">
        <w:rPr>
          <w:rFonts w:ascii="Times New Roman" w:hAnsi="Times New Roman"/>
          <w:sz w:val="28"/>
          <w:szCs w:val="28"/>
          <w:lang w:eastAsia="ru-RU"/>
        </w:rPr>
        <w:t>,</w:t>
      </w:r>
      <w:r w:rsidRPr="00200C8E">
        <w:rPr>
          <w:rFonts w:ascii="Times New Roman" w:hAnsi="Times New Roman"/>
          <w:sz w:val="28"/>
          <w:szCs w:val="28"/>
          <w:lang w:eastAsia="ru-RU"/>
        </w:rPr>
        <w:t xml:space="preserve"> Державною програмою підвищення рівня безпеки дорожнього руху в Україні на період до 2020 року, затвердженої постановою Кабінету Міністрів України від 25 квітня 2018 року № 435.</w:t>
      </w:r>
    </w:p>
    <w:p w:rsidR="001C6C26" w:rsidRPr="00200C8E" w:rsidRDefault="001C6C26" w:rsidP="00A6709B">
      <w:pPr>
        <w:widowControl w:val="0"/>
        <w:spacing w:after="0" w:line="240" w:lineRule="auto"/>
        <w:ind w:firstLine="709"/>
        <w:jc w:val="both"/>
        <w:rPr>
          <w:rFonts w:ascii="Times New Roman" w:hAnsi="Times New Roman"/>
          <w:sz w:val="28"/>
          <w:szCs w:val="28"/>
          <w:lang w:eastAsia="ru-RU"/>
        </w:rPr>
      </w:pPr>
    </w:p>
    <w:p w:rsidR="009260B1" w:rsidRPr="00200C8E" w:rsidRDefault="009260B1" w:rsidP="00B91EF8">
      <w:pPr>
        <w:pStyle w:val="a6"/>
        <w:widowControl w:val="0"/>
        <w:numPr>
          <w:ilvl w:val="0"/>
          <w:numId w:val="2"/>
        </w:numPr>
        <w:tabs>
          <w:tab w:val="left" w:pos="1080"/>
        </w:tabs>
        <w:spacing w:after="0" w:line="240" w:lineRule="auto"/>
        <w:ind w:left="284" w:hanging="284"/>
        <w:rPr>
          <w:rFonts w:ascii="Times New Roman" w:hAnsi="Times New Roman"/>
          <w:b/>
          <w:bCs/>
          <w:sz w:val="28"/>
          <w:szCs w:val="28"/>
          <w:lang w:eastAsia="ru-RU"/>
        </w:rPr>
      </w:pPr>
      <w:r w:rsidRPr="00200C8E">
        <w:rPr>
          <w:rFonts w:ascii="Times New Roman" w:hAnsi="Times New Roman"/>
          <w:b/>
          <w:bCs/>
          <w:color w:val="000000"/>
          <w:sz w:val="28"/>
          <w:szCs w:val="28"/>
          <w:lang w:eastAsia="uk-UA"/>
        </w:rPr>
        <w:lastRenderedPageBreak/>
        <w:t>Мета Програми</w:t>
      </w:r>
    </w:p>
    <w:p w:rsidR="009260B1" w:rsidRPr="00200C8E" w:rsidRDefault="009260B1" w:rsidP="00A6709B">
      <w:pPr>
        <w:widowControl w:val="0"/>
        <w:spacing w:after="0" w:line="240" w:lineRule="auto"/>
        <w:ind w:firstLine="709"/>
        <w:jc w:val="both"/>
        <w:rPr>
          <w:rFonts w:ascii="Times New Roman" w:hAnsi="Times New Roman"/>
          <w:sz w:val="28"/>
          <w:szCs w:val="28"/>
          <w:lang w:eastAsia="ru-RU"/>
        </w:rPr>
      </w:pPr>
      <w:r w:rsidRPr="00200C8E">
        <w:rPr>
          <w:rFonts w:ascii="Times New Roman" w:hAnsi="Times New Roman"/>
          <w:color w:val="000000"/>
          <w:sz w:val="28"/>
          <w:szCs w:val="28"/>
          <w:lang w:eastAsia="uk-UA"/>
        </w:rPr>
        <w:t>Метою Програми є зниження показників аварійності на вулично-дорожній мережі, зменшення соціальної гостроти цієї проблеми, надання питанням безпеки дорожнього руху першочергового значення.</w:t>
      </w:r>
    </w:p>
    <w:p w:rsidR="009260B1" w:rsidRPr="00200C8E" w:rsidRDefault="009260B1" w:rsidP="00A6709B">
      <w:pPr>
        <w:widowControl w:val="0"/>
        <w:spacing w:after="0" w:line="240" w:lineRule="auto"/>
        <w:ind w:firstLine="709"/>
        <w:jc w:val="both"/>
        <w:rPr>
          <w:rFonts w:ascii="Times New Roman" w:hAnsi="Times New Roman"/>
          <w:sz w:val="28"/>
          <w:szCs w:val="28"/>
          <w:lang w:eastAsia="ru-RU"/>
        </w:rPr>
      </w:pPr>
      <w:r w:rsidRPr="00200C8E">
        <w:rPr>
          <w:rFonts w:ascii="Times New Roman" w:hAnsi="Times New Roman"/>
          <w:color w:val="000000"/>
          <w:sz w:val="28"/>
          <w:szCs w:val="28"/>
          <w:lang w:eastAsia="uk-UA"/>
        </w:rPr>
        <w:t>Основними пріоритетами Програми є:</w:t>
      </w:r>
    </w:p>
    <w:p w:rsidR="009260B1" w:rsidRPr="00200C8E" w:rsidRDefault="009260B1" w:rsidP="00A6709B">
      <w:pPr>
        <w:pStyle w:val="a6"/>
        <w:widowControl w:val="0"/>
        <w:numPr>
          <w:ilvl w:val="0"/>
          <w:numId w:val="5"/>
        </w:numPr>
        <w:tabs>
          <w:tab w:val="left" w:pos="709"/>
        </w:tabs>
        <w:spacing w:after="0" w:line="240" w:lineRule="auto"/>
        <w:ind w:left="0"/>
        <w:jc w:val="both"/>
        <w:rPr>
          <w:rFonts w:ascii="Times New Roman" w:hAnsi="Times New Roman"/>
          <w:sz w:val="28"/>
          <w:szCs w:val="28"/>
          <w:lang w:eastAsia="ru-RU"/>
        </w:rPr>
      </w:pPr>
      <w:r w:rsidRPr="00200C8E">
        <w:rPr>
          <w:rFonts w:ascii="Times New Roman" w:hAnsi="Times New Roman"/>
          <w:color w:val="000000"/>
          <w:sz w:val="28"/>
          <w:szCs w:val="28"/>
          <w:lang w:eastAsia="uk-UA"/>
        </w:rPr>
        <w:t>удосконалення системи підготовки учасників дорожнього руху всіх категорій;</w:t>
      </w:r>
    </w:p>
    <w:p w:rsidR="009260B1" w:rsidRPr="00200C8E" w:rsidRDefault="009260B1" w:rsidP="00A6709B">
      <w:pPr>
        <w:widowControl w:val="0"/>
        <w:numPr>
          <w:ilvl w:val="0"/>
          <w:numId w:val="5"/>
        </w:numPr>
        <w:tabs>
          <w:tab w:val="left" w:pos="709"/>
        </w:tabs>
        <w:spacing w:after="0" w:line="240" w:lineRule="auto"/>
        <w:jc w:val="both"/>
        <w:rPr>
          <w:sz w:val="28"/>
          <w:szCs w:val="28"/>
        </w:rPr>
      </w:pPr>
      <w:r w:rsidRPr="00200C8E">
        <w:rPr>
          <w:rFonts w:ascii="Times New Roman" w:hAnsi="Times New Roman"/>
          <w:color w:val="000000"/>
          <w:sz w:val="28"/>
          <w:szCs w:val="28"/>
          <w:lang w:eastAsia="uk-UA"/>
        </w:rPr>
        <w:t>розвиток профілактичної діяльності, спрямованої на формування законослухняного громадянина;</w:t>
      </w:r>
    </w:p>
    <w:p w:rsidR="009260B1" w:rsidRPr="00200C8E" w:rsidRDefault="009260B1" w:rsidP="00A6709B">
      <w:pPr>
        <w:widowControl w:val="0"/>
        <w:numPr>
          <w:ilvl w:val="0"/>
          <w:numId w:val="5"/>
        </w:numPr>
        <w:tabs>
          <w:tab w:val="left" w:pos="709"/>
        </w:tabs>
        <w:spacing w:after="0" w:line="240" w:lineRule="auto"/>
        <w:jc w:val="both"/>
        <w:rPr>
          <w:rFonts w:ascii="Times New Roman" w:hAnsi="Times New Roman"/>
          <w:sz w:val="28"/>
          <w:szCs w:val="28"/>
          <w:lang w:eastAsia="ru-RU"/>
        </w:rPr>
      </w:pPr>
      <w:r w:rsidRPr="00200C8E">
        <w:rPr>
          <w:rFonts w:ascii="Times New Roman" w:hAnsi="Times New Roman"/>
          <w:color w:val="000000"/>
          <w:sz w:val="28"/>
          <w:szCs w:val="28"/>
          <w:lang w:eastAsia="uk-UA"/>
        </w:rPr>
        <w:t>удосконалення організації руху транспорту та пішоходів у містах;</w:t>
      </w:r>
    </w:p>
    <w:p w:rsidR="009260B1" w:rsidRPr="00200C8E" w:rsidRDefault="009260B1" w:rsidP="00A6709B">
      <w:pPr>
        <w:widowControl w:val="0"/>
        <w:numPr>
          <w:ilvl w:val="0"/>
          <w:numId w:val="5"/>
        </w:numPr>
        <w:tabs>
          <w:tab w:val="left" w:pos="709"/>
        </w:tabs>
        <w:spacing w:after="0" w:line="240" w:lineRule="auto"/>
        <w:jc w:val="both"/>
        <w:rPr>
          <w:rFonts w:ascii="Times New Roman" w:hAnsi="Times New Roman"/>
          <w:sz w:val="28"/>
          <w:szCs w:val="28"/>
          <w:lang w:eastAsia="ru-RU"/>
        </w:rPr>
      </w:pPr>
      <w:r w:rsidRPr="00200C8E">
        <w:rPr>
          <w:rFonts w:ascii="Times New Roman" w:hAnsi="Times New Roman"/>
          <w:color w:val="000000"/>
          <w:sz w:val="28"/>
          <w:szCs w:val="28"/>
          <w:lang w:eastAsia="uk-UA"/>
        </w:rPr>
        <w:t>підвищення безпеки пасажирських перевезень;</w:t>
      </w:r>
    </w:p>
    <w:p w:rsidR="009260B1" w:rsidRPr="00200C8E" w:rsidRDefault="009260B1" w:rsidP="00A6709B">
      <w:pPr>
        <w:widowControl w:val="0"/>
        <w:numPr>
          <w:ilvl w:val="0"/>
          <w:numId w:val="5"/>
        </w:numPr>
        <w:tabs>
          <w:tab w:val="left" w:pos="709"/>
        </w:tabs>
        <w:spacing w:after="0" w:line="240" w:lineRule="auto"/>
        <w:jc w:val="both"/>
        <w:rPr>
          <w:rFonts w:ascii="Times New Roman" w:hAnsi="Times New Roman"/>
          <w:sz w:val="28"/>
          <w:szCs w:val="28"/>
          <w:lang w:eastAsia="ru-RU"/>
        </w:rPr>
      </w:pPr>
      <w:r w:rsidRPr="00200C8E">
        <w:rPr>
          <w:rFonts w:ascii="Times New Roman" w:hAnsi="Times New Roman"/>
          <w:color w:val="000000"/>
          <w:sz w:val="28"/>
          <w:szCs w:val="28"/>
          <w:lang w:eastAsia="uk-UA"/>
        </w:rPr>
        <w:t>підвищення рівня інформаційно-технічного забезпечення у сфері безпеки дорожнього руху.</w:t>
      </w:r>
    </w:p>
    <w:p w:rsidR="009260B1" w:rsidRPr="00200C8E" w:rsidRDefault="009260B1" w:rsidP="00A6709B">
      <w:pPr>
        <w:widowControl w:val="0"/>
        <w:spacing w:after="0" w:line="240" w:lineRule="auto"/>
        <w:ind w:firstLine="709"/>
        <w:jc w:val="both"/>
        <w:rPr>
          <w:rFonts w:ascii="Times New Roman" w:hAnsi="Times New Roman"/>
          <w:color w:val="000000"/>
          <w:sz w:val="28"/>
          <w:szCs w:val="28"/>
          <w:lang w:eastAsia="uk-UA"/>
        </w:rPr>
      </w:pPr>
      <w:bookmarkStart w:id="1" w:name="bookmark0"/>
    </w:p>
    <w:bookmarkEnd w:id="1"/>
    <w:p w:rsidR="009260B1" w:rsidRPr="008D50AC" w:rsidRDefault="008D50AC" w:rsidP="008D50AC">
      <w:pPr>
        <w:pStyle w:val="a6"/>
        <w:widowControl w:val="0"/>
        <w:numPr>
          <w:ilvl w:val="0"/>
          <w:numId w:val="2"/>
        </w:numPr>
        <w:spacing w:after="0" w:line="240" w:lineRule="auto"/>
        <w:ind w:left="0" w:firstLine="0"/>
        <w:rPr>
          <w:rFonts w:ascii="Times New Roman" w:hAnsi="Times New Roman"/>
          <w:b/>
          <w:color w:val="000000"/>
          <w:sz w:val="28"/>
          <w:szCs w:val="28"/>
          <w:lang w:eastAsia="uk-UA"/>
        </w:rPr>
      </w:pPr>
      <w:r w:rsidRPr="008D50AC">
        <w:rPr>
          <w:rFonts w:ascii="Times New Roman" w:hAnsi="Times New Roman"/>
          <w:b/>
          <w:color w:val="000000"/>
          <w:sz w:val="28"/>
          <w:szCs w:val="28"/>
          <w:lang w:eastAsia="uk-UA"/>
        </w:rPr>
        <w:t>Шляхи і засоби розв'язання проблеми</w:t>
      </w:r>
    </w:p>
    <w:p w:rsidR="00C9304E" w:rsidRPr="00200C8E" w:rsidRDefault="00C9304E" w:rsidP="00A6709B">
      <w:pPr>
        <w:pStyle w:val="a6"/>
        <w:widowControl w:val="0"/>
        <w:spacing w:after="0" w:line="240" w:lineRule="auto"/>
        <w:ind w:left="0" w:firstLine="709"/>
        <w:jc w:val="both"/>
        <w:rPr>
          <w:rFonts w:ascii="Times New Roman" w:hAnsi="Times New Roman"/>
          <w:color w:val="000000"/>
          <w:sz w:val="28"/>
          <w:szCs w:val="28"/>
          <w:lang w:eastAsia="uk-UA"/>
        </w:rPr>
      </w:pPr>
      <w:r w:rsidRPr="00200C8E">
        <w:rPr>
          <w:rFonts w:ascii="Times New Roman" w:hAnsi="Times New Roman"/>
          <w:color w:val="000000"/>
          <w:sz w:val="28"/>
          <w:szCs w:val="28"/>
          <w:lang w:eastAsia="uk-UA"/>
        </w:rPr>
        <w:t xml:space="preserve">Програма реалізується шляхом виконання передбачених заходів на основі: </w:t>
      </w:r>
    </w:p>
    <w:p w:rsidR="00C9304E" w:rsidRPr="00200C8E" w:rsidRDefault="00C9304E" w:rsidP="00A6709B">
      <w:pPr>
        <w:pStyle w:val="a6"/>
        <w:widowControl w:val="0"/>
        <w:spacing w:after="0" w:line="240" w:lineRule="auto"/>
        <w:ind w:left="0" w:firstLine="709"/>
        <w:jc w:val="both"/>
        <w:rPr>
          <w:rFonts w:ascii="Times New Roman" w:hAnsi="Times New Roman"/>
          <w:color w:val="000000"/>
          <w:sz w:val="28"/>
          <w:szCs w:val="28"/>
          <w:lang w:eastAsia="uk-UA"/>
        </w:rPr>
      </w:pPr>
      <w:r w:rsidRPr="00200C8E">
        <w:rPr>
          <w:rFonts w:ascii="Times New Roman" w:hAnsi="Times New Roman"/>
          <w:color w:val="000000"/>
          <w:sz w:val="28"/>
          <w:szCs w:val="28"/>
          <w:lang w:eastAsia="uk-UA"/>
        </w:rPr>
        <w:t xml:space="preserve">- визначення цілей, завдань і заходів, необхідних для підвищення безпеки руху; </w:t>
      </w:r>
    </w:p>
    <w:p w:rsidR="00C9304E" w:rsidRPr="00200C8E" w:rsidRDefault="00C9304E" w:rsidP="00A6709B">
      <w:pPr>
        <w:pStyle w:val="a6"/>
        <w:widowControl w:val="0"/>
        <w:spacing w:after="0" w:line="240" w:lineRule="auto"/>
        <w:ind w:left="0" w:firstLine="709"/>
        <w:jc w:val="both"/>
        <w:rPr>
          <w:rFonts w:ascii="Times New Roman" w:hAnsi="Times New Roman"/>
          <w:color w:val="000000"/>
          <w:sz w:val="28"/>
          <w:szCs w:val="28"/>
          <w:lang w:eastAsia="uk-UA"/>
        </w:rPr>
      </w:pPr>
      <w:r w:rsidRPr="00200C8E">
        <w:rPr>
          <w:rFonts w:ascii="Times New Roman" w:hAnsi="Times New Roman"/>
          <w:color w:val="000000"/>
          <w:sz w:val="28"/>
          <w:szCs w:val="28"/>
          <w:lang w:eastAsia="uk-UA"/>
        </w:rPr>
        <w:t xml:space="preserve">- концентрації ресурсів на реалізацію заходів, що відповідають пріоритетним цілям і завданням у сфері організації та безпеки дорожнього руху; </w:t>
      </w:r>
    </w:p>
    <w:p w:rsidR="00C9304E" w:rsidRPr="00200C8E" w:rsidRDefault="00C9304E" w:rsidP="00A6709B">
      <w:pPr>
        <w:pStyle w:val="a6"/>
        <w:widowControl w:val="0"/>
        <w:spacing w:after="0" w:line="240" w:lineRule="auto"/>
        <w:ind w:left="0" w:firstLine="709"/>
        <w:jc w:val="both"/>
        <w:rPr>
          <w:rFonts w:ascii="Times New Roman" w:hAnsi="Times New Roman"/>
          <w:color w:val="000000"/>
          <w:sz w:val="28"/>
          <w:szCs w:val="28"/>
          <w:lang w:eastAsia="uk-UA"/>
        </w:rPr>
      </w:pPr>
      <w:r w:rsidRPr="00200C8E">
        <w:rPr>
          <w:rFonts w:ascii="Times New Roman" w:hAnsi="Times New Roman"/>
          <w:color w:val="000000"/>
          <w:sz w:val="28"/>
          <w:szCs w:val="28"/>
          <w:lang w:eastAsia="uk-UA"/>
        </w:rPr>
        <w:t xml:space="preserve">- підвищення ефективності управління у сфері організації та безпеки дорожнього руху; </w:t>
      </w:r>
    </w:p>
    <w:p w:rsidR="00C9304E" w:rsidRPr="00200C8E" w:rsidRDefault="00C9304E" w:rsidP="00A6709B">
      <w:pPr>
        <w:pStyle w:val="a6"/>
        <w:widowControl w:val="0"/>
        <w:spacing w:after="0" w:line="240" w:lineRule="auto"/>
        <w:ind w:left="0" w:firstLine="709"/>
        <w:jc w:val="both"/>
        <w:rPr>
          <w:rFonts w:ascii="Times New Roman" w:hAnsi="Times New Roman"/>
          <w:color w:val="000000"/>
          <w:sz w:val="28"/>
          <w:szCs w:val="28"/>
          <w:lang w:eastAsia="uk-UA"/>
        </w:rPr>
      </w:pPr>
      <w:r w:rsidRPr="00200C8E">
        <w:rPr>
          <w:rFonts w:ascii="Times New Roman" w:hAnsi="Times New Roman"/>
          <w:color w:val="000000"/>
          <w:sz w:val="28"/>
          <w:szCs w:val="28"/>
          <w:lang w:eastAsia="uk-UA"/>
        </w:rPr>
        <w:t xml:space="preserve">- координації дій суб'єктів управління у сфері організації та безпеки дорожнього руху; </w:t>
      </w:r>
    </w:p>
    <w:p w:rsidR="00C9304E" w:rsidRPr="00200C8E" w:rsidRDefault="00C9304E" w:rsidP="00A6709B">
      <w:pPr>
        <w:pStyle w:val="a6"/>
        <w:widowControl w:val="0"/>
        <w:spacing w:after="0" w:line="240" w:lineRule="auto"/>
        <w:ind w:left="0" w:firstLine="709"/>
        <w:jc w:val="both"/>
        <w:rPr>
          <w:rFonts w:ascii="Times New Roman" w:hAnsi="Times New Roman"/>
          <w:color w:val="000000"/>
          <w:sz w:val="28"/>
          <w:szCs w:val="28"/>
          <w:lang w:eastAsia="uk-UA"/>
        </w:rPr>
      </w:pPr>
      <w:r w:rsidRPr="00200C8E">
        <w:rPr>
          <w:rFonts w:ascii="Times New Roman" w:hAnsi="Times New Roman"/>
          <w:color w:val="000000"/>
          <w:sz w:val="28"/>
          <w:szCs w:val="28"/>
          <w:lang w:eastAsia="uk-UA"/>
        </w:rPr>
        <w:t xml:space="preserve">- реалізації комплексу заходів, у тому числі профілактичного характеру, що знижують кількість дорожньо-транспортних пригод з постраждалими і число громадян, які загинули внаслідок ДТП; </w:t>
      </w:r>
    </w:p>
    <w:p w:rsidR="00C9304E" w:rsidRPr="00200C8E" w:rsidRDefault="00C9304E" w:rsidP="00A6709B">
      <w:pPr>
        <w:pStyle w:val="a6"/>
        <w:widowControl w:val="0"/>
        <w:spacing w:after="0" w:line="240" w:lineRule="auto"/>
        <w:ind w:left="0" w:firstLine="709"/>
        <w:jc w:val="both"/>
        <w:rPr>
          <w:rFonts w:ascii="Times New Roman" w:hAnsi="Times New Roman"/>
          <w:color w:val="000000"/>
          <w:sz w:val="28"/>
          <w:szCs w:val="28"/>
          <w:lang w:eastAsia="uk-UA"/>
        </w:rPr>
      </w:pPr>
      <w:r w:rsidRPr="00200C8E">
        <w:rPr>
          <w:rFonts w:ascii="Times New Roman" w:hAnsi="Times New Roman"/>
          <w:color w:val="000000"/>
          <w:sz w:val="28"/>
          <w:szCs w:val="28"/>
          <w:lang w:eastAsia="uk-UA"/>
        </w:rPr>
        <w:t xml:space="preserve">- ефективного використання бюджетних коштів, що спрямовуються на здійснення діяльності місцевих органів виконавчої влади у сфері організації та безпеки дорожнього руху. </w:t>
      </w:r>
    </w:p>
    <w:p w:rsidR="00C9304E" w:rsidRPr="00200C8E" w:rsidRDefault="00C9304E" w:rsidP="00A6709B">
      <w:pPr>
        <w:pStyle w:val="a6"/>
        <w:widowControl w:val="0"/>
        <w:spacing w:after="0" w:line="240" w:lineRule="auto"/>
        <w:ind w:left="0" w:firstLine="709"/>
        <w:jc w:val="both"/>
        <w:rPr>
          <w:rFonts w:ascii="Times New Roman" w:hAnsi="Times New Roman"/>
          <w:color w:val="000000"/>
          <w:sz w:val="28"/>
          <w:szCs w:val="28"/>
          <w:lang w:eastAsia="uk-UA"/>
        </w:rPr>
      </w:pPr>
    </w:p>
    <w:p w:rsidR="000321FB" w:rsidRPr="00200C8E" w:rsidRDefault="000321FB" w:rsidP="00A6709B">
      <w:pPr>
        <w:pStyle w:val="a6"/>
        <w:widowControl w:val="0"/>
        <w:spacing w:after="0" w:line="240" w:lineRule="auto"/>
        <w:ind w:left="0"/>
        <w:rPr>
          <w:rFonts w:ascii="Times New Roman" w:hAnsi="Times New Roman"/>
          <w:b/>
          <w:color w:val="000000"/>
          <w:sz w:val="28"/>
          <w:szCs w:val="28"/>
          <w:lang w:eastAsia="uk-UA"/>
        </w:rPr>
      </w:pPr>
      <w:r w:rsidRPr="00200C8E">
        <w:rPr>
          <w:rFonts w:ascii="Times New Roman" w:hAnsi="Times New Roman"/>
          <w:b/>
          <w:color w:val="000000"/>
          <w:sz w:val="28"/>
          <w:szCs w:val="28"/>
          <w:lang w:eastAsia="uk-UA"/>
        </w:rPr>
        <w:t xml:space="preserve">5. </w:t>
      </w:r>
      <w:r w:rsidR="00FE7935">
        <w:rPr>
          <w:rFonts w:ascii="Times New Roman" w:hAnsi="Times New Roman"/>
          <w:b/>
          <w:color w:val="000000"/>
          <w:sz w:val="28"/>
          <w:szCs w:val="28"/>
          <w:lang w:eastAsia="uk-UA"/>
        </w:rPr>
        <w:t>Перелік завдань (напрямів) і заходів та результативні показники</w:t>
      </w:r>
    </w:p>
    <w:p w:rsidR="008D50AC" w:rsidRPr="00DC66FD" w:rsidRDefault="008D50AC" w:rsidP="008D50AC">
      <w:pPr>
        <w:widowControl w:val="0"/>
        <w:spacing w:after="0" w:line="240" w:lineRule="auto"/>
        <w:ind w:firstLine="709"/>
        <w:jc w:val="both"/>
        <w:rPr>
          <w:rFonts w:ascii="Times New Roman" w:hAnsi="Times New Roman"/>
          <w:sz w:val="28"/>
          <w:szCs w:val="28"/>
          <w:lang w:eastAsia="ru-RU"/>
        </w:rPr>
      </w:pPr>
      <w:r w:rsidRPr="00DC66FD">
        <w:rPr>
          <w:rFonts w:ascii="Times New Roman" w:hAnsi="Times New Roman"/>
          <w:color w:val="000000"/>
          <w:sz w:val="28"/>
          <w:szCs w:val="28"/>
          <w:lang w:eastAsia="uk-UA"/>
        </w:rPr>
        <w:t>Основними завданнями Програми є:</w:t>
      </w:r>
    </w:p>
    <w:p w:rsidR="008D50AC" w:rsidRPr="00DC66FD" w:rsidRDefault="008D50AC" w:rsidP="008D50AC">
      <w:pPr>
        <w:widowControl w:val="0"/>
        <w:tabs>
          <w:tab w:val="left" w:pos="709"/>
        </w:tabs>
        <w:spacing w:after="0" w:line="240" w:lineRule="auto"/>
        <w:ind w:firstLine="709"/>
        <w:jc w:val="both"/>
        <w:rPr>
          <w:rFonts w:ascii="Times New Roman" w:hAnsi="Times New Roman"/>
          <w:sz w:val="28"/>
          <w:szCs w:val="28"/>
          <w:lang w:eastAsia="ru-RU"/>
        </w:rPr>
      </w:pPr>
      <w:r w:rsidRPr="00DC66FD">
        <w:rPr>
          <w:rFonts w:ascii="Times New Roman" w:hAnsi="Times New Roman"/>
          <w:color w:val="000000"/>
          <w:sz w:val="28"/>
          <w:szCs w:val="28"/>
          <w:lang w:eastAsia="uk-UA"/>
        </w:rPr>
        <w:t>- зміна тенденції надвисокої небезпеки дорожнього руху;</w:t>
      </w:r>
    </w:p>
    <w:p w:rsidR="008D50AC" w:rsidRPr="00DC66FD" w:rsidRDefault="008D50AC" w:rsidP="008D50AC">
      <w:pPr>
        <w:widowControl w:val="0"/>
        <w:tabs>
          <w:tab w:val="left" w:pos="709"/>
        </w:tabs>
        <w:spacing w:after="0" w:line="240" w:lineRule="auto"/>
        <w:ind w:firstLine="709"/>
        <w:jc w:val="both"/>
        <w:rPr>
          <w:rFonts w:ascii="Times New Roman" w:hAnsi="Times New Roman"/>
          <w:sz w:val="28"/>
          <w:szCs w:val="28"/>
          <w:lang w:eastAsia="ru-RU"/>
        </w:rPr>
      </w:pPr>
      <w:r w:rsidRPr="00DC66FD">
        <w:rPr>
          <w:rFonts w:ascii="Times New Roman" w:hAnsi="Times New Roman"/>
          <w:color w:val="000000"/>
          <w:sz w:val="28"/>
          <w:szCs w:val="28"/>
          <w:lang w:eastAsia="uk-UA"/>
        </w:rPr>
        <w:t>- зменшення соціальних та економічних збитків від ДГО;</w:t>
      </w:r>
    </w:p>
    <w:p w:rsidR="008D50AC" w:rsidRPr="00DC66FD" w:rsidRDefault="008D50AC" w:rsidP="008D50AC">
      <w:pPr>
        <w:widowControl w:val="0"/>
        <w:tabs>
          <w:tab w:val="left" w:pos="709"/>
        </w:tabs>
        <w:spacing w:after="0" w:line="240" w:lineRule="auto"/>
        <w:ind w:firstLine="709"/>
        <w:jc w:val="both"/>
        <w:rPr>
          <w:rFonts w:ascii="Times New Roman" w:hAnsi="Times New Roman"/>
          <w:sz w:val="28"/>
          <w:szCs w:val="28"/>
          <w:lang w:eastAsia="ru-RU"/>
        </w:rPr>
      </w:pPr>
      <w:r w:rsidRPr="00DC66FD">
        <w:rPr>
          <w:rFonts w:ascii="Times New Roman" w:hAnsi="Times New Roman"/>
          <w:color w:val="000000"/>
          <w:sz w:val="28"/>
          <w:szCs w:val="28"/>
          <w:lang w:eastAsia="uk-UA"/>
        </w:rPr>
        <w:t>- підвищення  пропускної спроможності транспортних магістралей і продуктивності автомобільного транспорту;</w:t>
      </w:r>
    </w:p>
    <w:p w:rsidR="008D50AC" w:rsidRPr="00DC66FD" w:rsidRDefault="008D50AC" w:rsidP="008D50AC">
      <w:pPr>
        <w:widowControl w:val="0"/>
        <w:tabs>
          <w:tab w:val="left" w:pos="709"/>
        </w:tabs>
        <w:spacing w:after="0" w:line="240" w:lineRule="auto"/>
        <w:ind w:firstLine="709"/>
        <w:jc w:val="both"/>
        <w:rPr>
          <w:rFonts w:ascii="Times New Roman" w:hAnsi="Times New Roman"/>
          <w:sz w:val="28"/>
          <w:szCs w:val="28"/>
          <w:lang w:eastAsia="ru-RU"/>
        </w:rPr>
      </w:pPr>
      <w:r w:rsidRPr="00DC66FD">
        <w:rPr>
          <w:rFonts w:ascii="Times New Roman" w:hAnsi="Times New Roman"/>
          <w:color w:val="000000"/>
          <w:sz w:val="28"/>
          <w:szCs w:val="28"/>
          <w:lang w:eastAsia="uk-UA"/>
        </w:rPr>
        <w:t>- стимулювання учасників дорожнього руху до посилення дисципліни;</w:t>
      </w:r>
    </w:p>
    <w:p w:rsidR="008D50AC" w:rsidRPr="00DC66FD" w:rsidRDefault="008D50AC" w:rsidP="008D50AC">
      <w:pPr>
        <w:widowControl w:val="0"/>
        <w:tabs>
          <w:tab w:val="left" w:pos="709"/>
        </w:tabs>
        <w:spacing w:after="0" w:line="240" w:lineRule="auto"/>
        <w:ind w:firstLine="709"/>
        <w:jc w:val="both"/>
        <w:rPr>
          <w:rFonts w:ascii="Times New Roman" w:hAnsi="Times New Roman"/>
          <w:sz w:val="28"/>
          <w:szCs w:val="28"/>
          <w:lang w:eastAsia="ru-RU"/>
        </w:rPr>
      </w:pPr>
      <w:r w:rsidRPr="00DC66FD">
        <w:rPr>
          <w:rFonts w:ascii="Times New Roman" w:hAnsi="Times New Roman"/>
          <w:color w:val="000000"/>
          <w:sz w:val="28"/>
          <w:szCs w:val="28"/>
          <w:lang w:eastAsia="uk-UA"/>
        </w:rPr>
        <w:t>- впровадження у широке використання сучасних технологій та технічних засобів організації дорожнього руху та нагляд за виконанням його учасниками Правил дорожнього руху;</w:t>
      </w:r>
    </w:p>
    <w:p w:rsidR="008D50AC" w:rsidRPr="00DC66FD" w:rsidRDefault="008D50AC" w:rsidP="008D50AC">
      <w:pPr>
        <w:widowControl w:val="0"/>
        <w:tabs>
          <w:tab w:val="left" w:pos="709"/>
        </w:tabs>
        <w:spacing w:after="0" w:line="240" w:lineRule="auto"/>
        <w:ind w:firstLine="709"/>
        <w:jc w:val="both"/>
        <w:rPr>
          <w:rFonts w:ascii="Times New Roman" w:hAnsi="Times New Roman"/>
          <w:sz w:val="28"/>
          <w:szCs w:val="28"/>
          <w:lang w:eastAsia="ru-RU"/>
        </w:rPr>
      </w:pPr>
      <w:r w:rsidRPr="00DC66FD">
        <w:rPr>
          <w:rFonts w:ascii="Times New Roman" w:hAnsi="Times New Roman"/>
          <w:color w:val="000000"/>
          <w:sz w:val="28"/>
          <w:szCs w:val="28"/>
          <w:lang w:eastAsia="uk-UA"/>
        </w:rPr>
        <w:t>- поліпшення дорожньої інфраструктури;</w:t>
      </w:r>
    </w:p>
    <w:p w:rsidR="008D50AC" w:rsidRPr="00DC66FD" w:rsidRDefault="008D50AC" w:rsidP="008D50AC">
      <w:pPr>
        <w:widowControl w:val="0"/>
        <w:tabs>
          <w:tab w:val="left" w:pos="709"/>
        </w:tabs>
        <w:spacing w:after="0" w:line="240" w:lineRule="auto"/>
        <w:ind w:firstLine="709"/>
        <w:jc w:val="both"/>
        <w:rPr>
          <w:rFonts w:ascii="Times New Roman" w:hAnsi="Times New Roman"/>
          <w:sz w:val="28"/>
          <w:szCs w:val="28"/>
          <w:lang w:eastAsia="ru-RU"/>
        </w:rPr>
      </w:pPr>
      <w:r w:rsidRPr="00DC66FD">
        <w:rPr>
          <w:rFonts w:ascii="Times New Roman" w:hAnsi="Times New Roman"/>
          <w:color w:val="000000"/>
          <w:sz w:val="28"/>
          <w:szCs w:val="28"/>
          <w:lang w:eastAsia="uk-UA"/>
        </w:rPr>
        <w:t>- поліпшення роботи рятувальних служб при ДТП.</w:t>
      </w:r>
    </w:p>
    <w:p w:rsidR="008D50AC" w:rsidRPr="00DC66FD" w:rsidRDefault="008D50AC" w:rsidP="008D50AC">
      <w:pPr>
        <w:pStyle w:val="a6"/>
        <w:widowControl w:val="0"/>
        <w:spacing w:after="0" w:line="240" w:lineRule="auto"/>
        <w:ind w:left="0" w:firstLine="709"/>
        <w:jc w:val="both"/>
        <w:rPr>
          <w:rFonts w:ascii="Times New Roman" w:hAnsi="Times New Roman"/>
          <w:color w:val="000000"/>
          <w:sz w:val="28"/>
          <w:szCs w:val="28"/>
          <w:lang w:eastAsia="uk-UA"/>
        </w:rPr>
      </w:pPr>
      <w:r w:rsidRPr="00DC66FD">
        <w:rPr>
          <w:rFonts w:ascii="Times New Roman" w:hAnsi="Times New Roman"/>
          <w:color w:val="000000"/>
          <w:sz w:val="28"/>
          <w:szCs w:val="28"/>
          <w:lang w:eastAsia="uk-UA"/>
        </w:rPr>
        <w:lastRenderedPageBreak/>
        <w:t>Програма розрахована на 2019-2020 роки, її реалізація здійснюється за такими напрямами:</w:t>
      </w:r>
    </w:p>
    <w:p w:rsidR="008D50AC" w:rsidRPr="00DC66FD" w:rsidRDefault="008D50AC" w:rsidP="008D50AC">
      <w:pPr>
        <w:pStyle w:val="a6"/>
        <w:widowControl w:val="0"/>
        <w:spacing w:after="0" w:line="240" w:lineRule="auto"/>
        <w:ind w:left="0" w:firstLine="709"/>
        <w:jc w:val="both"/>
        <w:rPr>
          <w:rFonts w:ascii="Times New Roman" w:hAnsi="Times New Roman"/>
          <w:color w:val="000000"/>
          <w:sz w:val="28"/>
          <w:szCs w:val="28"/>
          <w:lang w:eastAsia="uk-UA"/>
        </w:rPr>
      </w:pPr>
      <w:r w:rsidRPr="00DC66FD">
        <w:rPr>
          <w:rFonts w:ascii="Times New Roman" w:hAnsi="Times New Roman"/>
          <w:color w:val="000000"/>
          <w:sz w:val="28"/>
          <w:szCs w:val="28"/>
          <w:lang w:eastAsia="uk-UA"/>
        </w:rPr>
        <w:t xml:space="preserve">- удосконалення організації руху транспорту та пішоходів на вулично-дорожній мережі області. Метою цього напряму є розроблення і впровадження організаційних та інженерно-технічних заходів, спрямованих на забезпечення збереження життя та майна учасників дорожнього руху, поліпшення умов руху. Програмою передбачається встановлення та заміна дорожніх знаків, транспортних бар’єрних огороджень, нанесення дорожньої розмітки, влаштування світлофорних об’єктів, усунення причин виникнення місць концентрації ДТП, удосконалення організації руху транспорту, влаштування освітлення пішохідних переходів у населених пунктах області, вулиці яких є дорогами загального користування; </w:t>
      </w:r>
    </w:p>
    <w:p w:rsidR="008D50AC" w:rsidRPr="00DC66FD" w:rsidRDefault="008D50AC" w:rsidP="008D50AC">
      <w:pPr>
        <w:pStyle w:val="a6"/>
        <w:widowControl w:val="0"/>
        <w:spacing w:after="0" w:line="240" w:lineRule="auto"/>
        <w:ind w:left="0" w:firstLine="709"/>
        <w:jc w:val="both"/>
        <w:rPr>
          <w:rFonts w:ascii="Times New Roman" w:hAnsi="Times New Roman"/>
          <w:color w:val="000000"/>
          <w:sz w:val="28"/>
          <w:szCs w:val="28"/>
          <w:lang w:eastAsia="uk-UA"/>
        </w:rPr>
      </w:pPr>
      <w:r w:rsidRPr="00DC66FD">
        <w:rPr>
          <w:rFonts w:ascii="Times New Roman" w:hAnsi="Times New Roman"/>
          <w:color w:val="000000"/>
          <w:sz w:val="28"/>
          <w:szCs w:val="28"/>
          <w:lang w:eastAsia="uk-UA"/>
        </w:rPr>
        <w:t xml:space="preserve">- удосконалення управління безпекою дорожнього руху. Мета даного напряму – концентрація зусиль державних служб, які відповідно до законодавства відповідальні за забезпечення безпеки дорожнього руху, з органами державної влади і органами місцевого самоврядування області для досягнення спільної мети і результатів щодо покращення безпеки руху на вулично-дорожній мережі Житомирської області; </w:t>
      </w:r>
    </w:p>
    <w:p w:rsidR="008D50AC" w:rsidRPr="00200C8E" w:rsidRDefault="008D50AC" w:rsidP="008D50AC">
      <w:pPr>
        <w:pStyle w:val="a6"/>
        <w:widowControl w:val="0"/>
        <w:spacing w:after="0" w:line="240" w:lineRule="auto"/>
        <w:ind w:left="0" w:firstLine="709"/>
        <w:jc w:val="both"/>
        <w:rPr>
          <w:rFonts w:ascii="Times New Roman" w:hAnsi="Times New Roman"/>
          <w:color w:val="000000"/>
          <w:sz w:val="28"/>
          <w:szCs w:val="28"/>
          <w:lang w:eastAsia="uk-UA"/>
        </w:rPr>
      </w:pPr>
      <w:r w:rsidRPr="00DC66FD">
        <w:rPr>
          <w:rFonts w:ascii="Times New Roman" w:hAnsi="Times New Roman"/>
          <w:color w:val="000000"/>
          <w:sz w:val="28"/>
          <w:szCs w:val="28"/>
          <w:lang w:eastAsia="uk-UA"/>
        </w:rPr>
        <w:t>- удосконалення інформаційно-просвітницької діяльності. Основна мета цього напряму полягає в розвитку та вдосконаленні роз'яснювальної роботи щодо забезпечення безпеки дорожнього руху серед населення, а першочергово в навчальних та просвітницьких закладах. Передбачається висвітлення актуальних проблем забезпечення безпеки дорожнього руху в спеціалізованих телепрограмах на обласному та місцевому телебаченні, радіограмах, друкованих та Інтернет ЗМІ, вдосконалення в загальноосвітніх навчальних закладах роботи щодо профілактики дитячого дорожньо-транспортного травматизму.</w:t>
      </w:r>
    </w:p>
    <w:p w:rsidR="000321FB" w:rsidRPr="00200C8E" w:rsidRDefault="000321FB" w:rsidP="00A6709B">
      <w:pPr>
        <w:pStyle w:val="a6"/>
        <w:widowControl w:val="0"/>
        <w:spacing w:after="0" w:line="240" w:lineRule="auto"/>
        <w:ind w:left="0" w:firstLine="708"/>
        <w:jc w:val="both"/>
        <w:rPr>
          <w:rFonts w:ascii="Times New Roman" w:hAnsi="Times New Roman"/>
          <w:color w:val="000000"/>
          <w:sz w:val="28"/>
          <w:szCs w:val="28"/>
          <w:lang w:eastAsia="uk-UA"/>
        </w:rPr>
      </w:pPr>
      <w:r w:rsidRPr="00200C8E">
        <w:rPr>
          <w:rFonts w:ascii="Times New Roman" w:hAnsi="Times New Roman"/>
          <w:color w:val="000000"/>
          <w:sz w:val="28"/>
          <w:szCs w:val="28"/>
          <w:lang w:eastAsia="uk-UA"/>
        </w:rPr>
        <w:t xml:space="preserve">Фінансування заходів Програми передбачається здійснювати за рахунок коштів </w:t>
      </w:r>
      <w:r w:rsidR="004F130C" w:rsidRPr="00200C8E">
        <w:rPr>
          <w:rFonts w:ascii="Times New Roman" w:hAnsi="Times New Roman"/>
          <w:color w:val="000000"/>
          <w:sz w:val="28"/>
          <w:szCs w:val="28"/>
          <w:lang w:eastAsia="uk-UA"/>
        </w:rPr>
        <w:t>обласного бюджету та</w:t>
      </w:r>
      <w:r w:rsidRPr="00200C8E">
        <w:rPr>
          <w:rFonts w:ascii="Times New Roman" w:hAnsi="Times New Roman"/>
          <w:color w:val="000000"/>
          <w:sz w:val="28"/>
          <w:szCs w:val="28"/>
          <w:lang w:eastAsia="uk-UA"/>
        </w:rPr>
        <w:t xml:space="preserve"> місцевих бюджетів, а також інших джерел, не заборонених законодавством.</w:t>
      </w:r>
    </w:p>
    <w:p w:rsidR="000321FB" w:rsidRPr="00200C8E" w:rsidRDefault="000321FB" w:rsidP="00A6709B">
      <w:pPr>
        <w:pStyle w:val="a6"/>
        <w:widowControl w:val="0"/>
        <w:spacing w:after="0" w:line="240" w:lineRule="auto"/>
        <w:ind w:left="0" w:firstLine="708"/>
        <w:jc w:val="both"/>
        <w:rPr>
          <w:rFonts w:ascii="Times New Roman" w:hAnsi="Times New Roman"/>
          <w:color w:val="000000"/>
          <w:sz w:val="28"/>
          <w:szCs w:val="28"/>
          <w:lang w:eastAsia="uk-UA"/>
        </w:rPr>
      </w:pPr>
      <w:r w:rsidRPr="00200C8E">
        <w:rPr>
          <w:rFonts w:ascii="Times New Roman" w:hAnsi="Times New Roman"/>
          <w:color w:val="000000"/>
          <w:sz w:val="28"/>
          <w:szCs w:val="28"/>
          <w:lang w:eastAsia="uk-UA"/>
        </w:rPr>
        <w:t>Обсяг фінансових ресурсів на реалізацію Програми визначається при затве</w:t>
      </w:r>
      <w:r w:rsidR="004F130C" w:rsidRPr="00200C8E">
        <w:rPr>
          <w:rFonts w:ascii="Times New Roman" w:hAnsi="Times New Roman"/>
          <w:color w:val="000000"/>
          <w:sz w:val="28"/>
          <w:szCs w:val="28"/>
          <w:lang w:eastAsia="uk-UA"/>
        </w:rPr>
        <w:t xml:space="preserve">рдженні (уточненні) показників </w:t>
      </w:r>
      <w:r w:rsidRPr="00200C8E">
        <w:rPr>
          <w:rFonts w:ascii="Times New Roman" w:hAnsi="Times New Roman"/>
          <w:color w:val="000000"/>
          <w:sz w:val="28"/>
          <w:szCs w:val="28"/>
          <w:lang w:eastAsia="uk-UA"/>
        </w:rPr>
        <w:t>обласного та інших місцевих бюджетів і протягом року, у разі потреби, може уточнюватися.</w:t>
      </w:r>
    </w:p>
    <w:p w:rsidR="000321FB" w:rsidRPr="00200C8E" w:rsidRDefault="000321FB" w:rsidP="00A6709B">
      <w:pPr>
        <w:pStyle w:val="a6"/>
        <w:widowControl w:val="0"/>
        <w:spacing w:after="0" w:line="240" w:lineRule="auto"/>
        <w:ind w:left="0" w:firstLine="708"/>
        <w:jc w:val="both"/>
        <w:rPr>
          <w:rFonts w:ascii="Times New Roman" w:hAnsi="Times New Roman"/>
          <w:color w:val="000000"/>
          <w:sz w:val="28"/>
          <w:szCs w:val="28"/>
          <w:lang w:eastAsia="uk-UA"/>
        </w:rPr>
      </w:pPr>
      <w:r w:rsidRPr="00200C8E">
        <w:rPr>
          <w:rFonts w:ascii="Times New Roman" w:hAnsi="Times New Roman"/>
          <w:color w:val="000000"/>
          <w:sz w:val="28"/>
          <w:szCs w:val="28"/>
          <w:lang w:eastAsia="uk-UA"/>
        </w:rPr>
        <w:t>При необхідності, внесення змін до заходів Програми здійснюється за пропозицією обласної державної адміністрації. До виконання заходів Програми можуть залучатись власні кошти підприємств, установ, не бюджетних організацій та інших джерел, не заборонених чинним законодавством.</w:t>
      </w:r>
    </w:p>
    <w:p w:rsidR="008D50AC" w:rsidRPr="00200C8E" w:rsidRDefault="008D50AC" w:rsidP="008D50AC">
      <w:pPr>
        <w:spacing w:after="0" w:line="240" w:lineRule="auto"/>
        <w:ind w:firstLine="709"/>
        <w:jc w:val="center"/>
        <w:rPr>
          <w:rFonts w:ascii="Times New Roman" w:hAnsi="Times New Roman"/>
          <w:b/>
          <w:sz w:val="28"/>
          <w:szCs w:val="28"/>
        </w:rPr>
      </w:pPr>
      <w:r w:rsidRPr="00200C8E">
        <w:rPr>
          <w:rFonts w:ascii="Times New Roman" w:hAnsi="Times New Roman"/>
          <w:b/>
          <w:sz w:val="28"/>
          <w:szCs w:val="28"/>
        </w:rPr>
        <w:t>Ресурсне забезпечення Програми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91"/>
        <w:gridCol w:w="2512"/>
        <w:gridCol w:w="3125"/>
      </w:tblGrid>
      <w:tr w:rsidR="008D50AC" w:rsidRPr="00200C8E" w:rsidTr="0075355E">
        <w:trPr>
          <w:jc w:val="center"/>
        </w:trPr>
        <w:tc>
          <w:tcPr>
            <w:tcW w:w="3991" w:type="dxa"/>
            <w:vAlign w:val="center"/>
          </w:tcPr>
          <w:p w:rsidR="008D50AC" w:rsidRPr="00200C8E" w:rsidRDefault="008D50AC" w:rsidP="0075355E">
            <w:pPr>
              <w:spacing w:after="0" w:line="240" w:lineRule="auto"/>
              <w:jc w:val="center"/>
              <w:rPr>
                <w:rFonts w:ascii="Times New Roman" w:hAnsi="Times New Roman"/>
                <w:sz w:val="28"/>
                <w:szCs w:val="28"/>
              </w:rPr>
            </w:pPr>
            <w:r w:rsidRPr="00200C8E">
              <w:rPr>
                <w:rFonts w:ascii="Times New Roman" w:hAnsi="Times New Roman"/>
                <w:sz w:val="28"/>
                <w:szCs w:val="28"/>
              </w:rPr>
              <w:t>Обсяг коштів, які пропонується залучити на виконання Програми</w:t>
            </w:r>
          </w:p>
        </w:tc>
        <w:tc>
          <w:tcPr>
            <w:tcW w:w="2512" w:type="dxa"/>
            <w:vAlign w:val="center"/>
          </w:tcPr>
          <w:p w:rsidR="008D50AC" w:rsidRPr="00200C8E" w:rsidRDefault="008D50AC" w:rsidP="0075355E">
            <w:pPr>
              <w:spacing w:after="0" w:line="240" w:lineRule="auto"/>
              <w:jc w:val="center"/>
              <w:rPr>
                <w:rFonts w:ascii="Times New Roman" w:hAnsi="Times New Roman"/>
                <w:sz w:val="28"/>
                <w:szCs w:val="28"/>
              </w:rPr>
            </w:pPr>
            <w:r w:rsidRPr="00200C8E">
              <w:rPr>
                <w:rFonts w:ascii="Times New Roman" w:hAnsi="Times New Roman"/>
                <w:sz w:val="28"/>
                <w:szCs w:val="28"/>
              </w:rPr>
              <w:t>Виконання Програми</w:t>
            </w:r>
          </w:p>
        </w:tc>
        <w:tc>
          <w:tcPr>
            <w:tcW w:w="3125" w:type="dxa"/>
            <w:vAlign w:val="center"/>
          </w:tcPr>
          <w:p w:rsidR="008D50AC" w:rsidRPr="00200C8E" w:rsidRDefault="008D50AC" w:rsidP="0075355E">
            <w:pPr>
              <w:spacing w:after="0" w:line="240" w:lineRule="auto"/>
              <w:jc w:val="center"/>
              <w:rPr>
                <w:rFonts w:ascii="Times New Roman" w:hAnsi="Times New Roman"/>
                <w:sz w:val="28"/>
                <w:szCs w:val="28"/>
              </w:rPr>
            </w:pPr>
            <w:r w:rsidRPr="00200C8E">
              <w:rPr>
                <w:rFonts w:ascii="Times New Roman" w:hAnsi="Times New Roman"/>
                <w:sz w:val="28"/>
                <w:szCs w:val="28"/>
              </w:rPr>
              <w:t>Всього витрат на виконання Програми, тис. грн.</w:t>
            </w:r>
          </w:p>
        </w:tc>
      </w:tr>
      <w:tr w:rsidR="008D50AC" w:rsidRPr="00200C8E" w:rsidTr="0075355E">
        <w:trPr>
          <w:jc w:val="center"/>
        </w:trPr>
        <w:tc>
          <w:tcPr>
            <w:tcW w:w="3991" w:type="dxa"/>
            <w:vAlign w:val="center"/>
          </w:tcPr>
          <w:p w:rsidR="008D50AC" w:rsidRPr="00200C8E" w:rsidRDefault="008D50AC" w:rsidP="0075355E">
            <w:pPr>
              <w:spacing w:after="0" w:line="240" w:lineRule="auto"/>
              <w:jc w:val="both"/>
              <w:rPr>
                <w:rFonts w:ascii="Times New Roman" w:hAnsi="Times New Roman"/>
                <w:sz w:val="28"/>
                <w:szCs w:val="28"/>
              </w:rPr>
            </w:pPr>
            <w:r w:rsidRPr="00200C8E">
              <w:rPr>
                <w:rFonts w:ascii="Times New Roman" w:hAnsi="Times New Roman"/>
                <w:sz w:val="28"/>
                <w:szCs w:val="28"/>
              </w:rPr>
              <w:t>Обсяг ресурсів всього</w:t>
            </w:r>
          </w:p>
        </w:tc>
        <w:tc>
          <w:tcPr>
            <w:tcW w:w="2512" w:type="dxa"/>
            <w:vAlign w:val="center"/>
          </w:tcPr>
          <w:p w:rsidR="008D50AC" w:rsidRPr="00200C8E" w:rsidRDefault="008D50AC" w:rsidP="0075355E">
            <w:pPr>
              <w:spacing w:after="0" w:line="240" w:lineRule="auto"/>
              <w:jc w:val="center"/>
              <w:rPr>
                <w:rFonts w:ascii="Times New Roman" w:hAnsi="Times New Roman"/>
                <w:sz w:val="28"/>
                <w:szCs w:val="28"/>
              </w:rPr>
            </w:pPr>
            <w:r w:rsidRPr="00200C8E">
              <w:rPr>
                <w:rFonts w:ascii="Times New Roman" w:hAnsi="Times New Roman"/>
                <w:sz w:val="28"/>
                <w:szCs w:val="28"/>
              </w:rPr>
              <w:t>2019 – 2020</w:t>
            </w:r>
          </w:p>
        </w:tc>
        <w:tc>
          <w:tcPr>
            <w:tcW w:w="3125" w:type="dxa"/>
            <w:vAlign w:val="center"/>
          </w:tcPr>
          <w:p w:rsidR="008D50AC" w:rsidRPr="00200C8E" w:rsidRDefault="008D50AC" w:rsidP="0075355E">
            <w:pPr>
              <w:spacing w:after="0" w:line="240" w:lineRule="auto"/>
              <w:jc w:val="center"/>
              <w:rPr>
                <w:rFonts w:ascii="Times New Roman" w:hAnsi="Times New Roman"/>
                <w:color w:val="000000"/>
                <w:sz w:val="28"/>
                <w:szCs w:val="28"/>
              </w:rPr>
            </w:pPr>
            <w:r w:rsidRPr="00200C8E">
              <w:rPr>
                <w:rFonts w:ascii="Times New Roman" w:hAnsi="Times New Roman"/>
                <w:color w:val="000000"/>
                <w:sz w:val="28"/>
                <w:szCs w:val="28"/>
              </w:rPr>
              <w:t>29243,3</w:t>
            </w:r>
          </w:p>
        </w:tc>
      </w:tr>
      <w:tr w:rsidR="008D50AC" w:rsidRPr="00200C8E" w:rsidTr="0075355E">
        <w:trPr>
          <w:jc w:val="center"/>
        </w:trPr>
        <w:tc>
          <w:tcPr>
            <w:tcW w:w="3991" w:type="dxa"/>
            <w:vAlign w:val="center"/>
          </w:tcPr>
          <w:p w:rsidR="008D50AC" w:rsidRPr="00200C8E" w:rsidRDefault="008D50AC" w:rsidP="0075355E">
            <w:pPr>
              <w:spacing w:after="0" w:line="240" w:lineRule="auto"/>
              <w:jc w:val="both"/>
              <w:rPr>
                <w:rFonts w:ascii="Times New Roman" w:hAnsi="Times New Roman"/>
                <w:sz w:val="28"/>
                <w:szCs w:val="28"/>
              </w:rPr>
            </w:pPr>
            <w:r w:rsidRPr="00200C8E">
              <w:rPr>
                <w:rFonts w:ascii="Times New Roman" w:hAnsi="Times New Roman"/>
                <w:sz w:val="28"/>
                <w:szCs w:val="28"/>
              </w:rPr>
              <w:t>у тому числі:</w:t>
            </w:r>
          </w:p>
        </w:tc>
        <w:tc>
          <w:tcPr>
            <w:tcW w:w="2512" w:type="dxa"/>
            <w:vAlign w:val="center"/>
          </w:tcPr>
          <w:p w:rsidR="008D50AC" w:rsidRPr="00200C8E" w:rsidRDefault="008D50AC" w:rsidP="0075355E">
            <w:pPr>
              <w:spacing w:after="0" w:line="240" w:lineRule="auto"/>
              <w:jc w:val="center"/>
              <w:rPr>
                <w:rFonts w:ascii="Times New Roman" w:hAnsi="Times New Roman"/>
                <w:sz w:val="28"/>
                <w:szCs w:val="28"/>
              </w:rPr>
            </w:pPr>
          </w:p>
        </w:tc>
        <w:tc>
          <w:tcPr>
            <w:tcW w:w="3125" w:type="dxa"/>
            <w:vAlign w:val="center"/>
          </w:tcPr>
          <w:p w:rsidR="008D50AC" w:rsidRPr="00200C8E" w:rsidRDefault="008D50AC" w:rsidP="0075355E">
            <w:pPr>
              <w:spacing w:after="0" w:line="240" w:lineRule="auto"/>
              <w:jc w:val="center"/>
              <w:rPr>
                <w:rFonts w:ascii="Times New Roman" w:hAnsi="Times New Roman"/>
                <w:color w:val="000000"/>
                <w:sz w:val="28"/>
                <w:szCs w:val="28"/>
              </w:rPr>
            </w:pPr>
          </w:p>
        </w:tc>
      </w:tr>
      <w:tr w:rsidR="008D50AC" w:rsidRPr="00200C8E" w:rsidTr="0075355E">
        <w:trPr>
          <w:jc w:val="center"/>
        </w:trPr>
        <w:tc>
          <w:tcPr>
            <w:tcW w:w="3991" w:type="dxa"/>
            <w:vAlign w:val="center"/>
          </w:tcPr>
          <w:p w:rsidR="008D50AC" w:rsidRPr="00200C8E" w:rsidRDefault="008D50AC" w:rsidP="0075355E">
            <w:pPr>
              <w:spacing w:after="0" w:line="240" w:lineRule="auto"/>
              <w:jc w:val="both"/>
              <w:rPr>
                <w:rFonts w:ascii="Times New Roman" w:hAnsi="Times New Roman"/>
                <w:sz w:val="28"/>
                <w:szCs w:val="28"/>
              </w:rPr>
            </w:pPr>
            <w:r w:rsidRPr="00200C8E">
              <w:rPr>
                <w:rFonts w:ascii="Times New Roman" w:hAnsi="Times New Roman"/>
                <w:sz w:val="28"/>
                <w:szCs w:val="28"/>
              </w:rPr>
              <w:t>обласний бюджет</w:t>
            </w:r>
          </w:p>
        </w:tc>
        <w:tc>
          <w:tcPr>
            <w:tcW w:w="2512" w:type="dxa"/>
            <w:vAlign w:val="center"/>
          </w:tcPr>
          <w:p w:rsidR="008D50AC" w:rsidRPr="00200C8E" w:rsidRDefault="008D50AC" w:rsidP="0075355E">
            <w:pPr>
              <w:spacing w:after="0" w:line="240" w:lineRule="auto"/>
              <w:jc w:val="center"/>
              <w:rPr>
                <w:rFonts w:ascii="Times New Roman" w:hAnsi="Times New Roman"/>
                <w:sz w:val="28"/>
                <w:szCs w:val="28"/>
              </w:rPr>
            </w:pPr>
            <w:r w:rsidRPr="00200C8E">
              <w:rPr>
                <w:rFonts w:ascii="Times New Roman" w:hAnsi="Times New Roman"/>
                <w:sz w:val="28"/>
                <w:szCs w:val="28"/>
              </w:rPr>
              <w:t>2019 – 2020</w:t>
            </w:r>
          </w:p>
        </w:tc>
        <w:tc>
          <w:tcPr>
            <w:tcW w:w="3125" w:type="dxa"/>
            <w:vAlign w:val="center"/>
          </w:tcPr>
          <w:p w:rsidR="008D50AC" w:rsidRPr="00200C8E" w:rsidRDefault="008D50AC" w:rsidP="0075355E">
            <w:pPr>
              <w:spacing w:after="0" w:line="240" w:lineRule="auto"/>
              <w:jc w:val="center"/>
              <w:rPr>
                <w:rFonts w:ascii="Times New Roman" w:hAnsi="Times New Roman"/>
                <w:color w:val="000000"/>
                <w:sz w:val="28"/>
                <w:szCs w:val="28"/>
              </w:rPr>
            </w:pPr>
            <w:r w:rsidRPr="00200C8E">
              <w:rPr>
                <w:rFonts w:ascii="Times New Roman" w:hAnsi="Times New Roman"/>
                <w:color w:val="000000"/>
                <w:sz w:val="28"/>
                <w:szCs w:val="28"/>
              </w:rPr>
              <w:t>3100</w:t>
            </w:r>
          </w:p>
        </w:tc>
      </w:tr>
      <w:tr w:rsidR="008D50AC" w:rsidRPr="00200C8E" w:rsidTr="0075355E">
        <w:trPr>
          <w:jc w:val="center"/>
        </w:trPr>
        <w:tc>
          <w:tcPr>
            <w:tcW w:w="3991" w:type="dxa"/>
            <w:vAlign w:val="center"/>
          </w:tcPr>
          <w:p w:rsidR="008D50AC" w:rsidRPr="00200C8E" w:rsidRDefault="008D50AC" w:rsidP="0075355E">
            <w:pPr>
              <w:spacing w:after="0" w:line="240" w:lineRule="auto"/>
              <w:jc w:val="both"/>
              <w:rPr>
                <w:rFonts w:ascii="Times New Roman" w:hAnsi="Times New Roman"/>
                <w:sz w:val="28"/>
                <w:szCs w:val="28"/>
              </w:rPr>
            </w:pPr>
            <w:r w:rsidRPr="00200C8E">
              <w:rPr>
                <w:rFonts w:ascii="Times New Roman" w:hAnsi="Times New Roman"/>
                <w:sz w:val="28"/>
                <w:szCs w:val="28"/>
              </w:rPr>
              <w:t>місцеві бюджети</w:t>
            </w:r>
          </w:p>
        </w:tc>
        <w:tc>
          <w:tcPr>
            <w:tcW w:w="2512" w:type="dxa"/>
            <w:vAlign w:val="center"/>
          </w:tcPr>
          <w:p w:rsidR="008D50AC" w:rsidRPr="00200C8E" w:rsidRDefault="008D50AC" w:rsidP="0075355E">
            <w:pPr>
              <w:spacing w:after="0" w:line="240" w:lineRule="auto"/>
              <w:jc w:val="center"/>
              <w:rPr>
                <w:rFonts w:ascii="Times New Roman" w:hAnsi="Times New Roman"/>
                <w:sz w:val="28"/>
                <w:szCs w:val="28"/>
              </w:rPr>
            </w:pPr>
            <w:r w:rsidRPr="00200C8E">
              <w:rPr>
                <w:rFonts w:ascii="Times New Roman" w:hAnsi="Times New Roman"/>
                <w:sz w:val="28"/>
                <w:szCs w:val="28"/>
              </w:rPr>
              <w:t>2019 – 2020</w:t>
            </w:r>
          </w:p>
        </w:tc>
        <w:tc>
          <w:tcPr>
            <w:tcW w:w="3125" w:type="dxa"/>
            <w:vAlign w:val="center"/>
          </w:tcPr>
          <w:p w:rsidR="008D50AC" w:rsidRPr="00200C8E" w:rsidRDefault="008D50AC" w:rsidP="0075355E">
            <w:pPr>
              <w:spacing w:after="0" w:line="240" w:lineRule="auto"/>
              <w:jc w:val="center"/>
              <w:rPr>
                <w:rFonts w:ascii="Times New Roman" w:hAnsi="Times New Roman"/>
                <w:color w:val="000000"/>
                <w:sz w:val="28"/>
                <w:szCs w:val="28"/>
              </w:rPr>
            </w:pPr>
            <w:r w:rsidRPr="00200C8E">
              <w:rPr>
                <w:rFonts w:ascii="Times New Roman" w:hAnsi="Times New Roman"/>
                <w:color w:val="000000"/>
                <w:sz w:val="24"/>
                <w:szCs w:val="24"/>
                <w:lang w:eastAsia="ru-RU"/>
              </w:rPr>
              <w:t>26143,3</w:t>
            </w:r>
          </w:p>
        </w:tc>
      </w:tr>
      <w:tr w:rsidR="008D50AC" w:rsidRPr="00200C8E" w:rsidTr="0075355E">
        <w:trPr>
          <w:jc w:val="center"/>
        </w:trPr>
        <w:tc>
          <w:tcPr>
            <w:tcW w:w="3991" w:type="dxa"/>
            <w:vAlign w:val="center"/>
          </w:tcPr>
          <w:p w:rsidR="008D50AC" w:rsidRPr="00200C8E" w:rsidRDefault="008D50AC" w:rsidP="0075355E">
            <w:pPr>
              <w:spacing w:after="0" w:line="240" w:lineRule="auto"/>
              <w:jc w:val="both"/>
              <w:rPr>
                <w:rFonts w:ascii="Times New Roman" w:hAnsi="Times New Roman"/>
                <w:sz w:val="28"/>
                <w:szCs w:val="28"/>
              </w:rPr>
            </w:pPr>
            <w:r w:rsidRPr="00200C8E">
              <w:rPr>
                <w:rFonts w:ascii="Times New Roman" w:hAnsi="Times New Roman"/>
                <w:sz w:val="28"/>
                <w:szCs w:val="28"/>
              </w:rPr>
              <w:lastRenderedPageBreak/>
              <w:t>інші бюджети</w:t>
            </w:r>
          </w:p>
        </w:tc>
        <w:tc>
          <w:tcPr>
            <w:tcW w:w="2512" w:type="dxa"/>
            <w:vAlign w:val="center"/>
          </w:tcPr>
          <w:p w:rsidR="008D50AC" w:rsidRPr="00200C8E" w:rsidRDefault="008D50AC" w:rsidP="0075355E">
            <w:pPr>
              <w:spacing w:after="0" w:line="240" w:lineRule="auto"/>
              <w:jc w:val="center"/>
              <w:rPr>
                <w:rFonts w:ascii="Times New Roman" w:hAnsi="Times New Roman"/>
                <w:sz w:val="28"/>
                <w:szCs w:val="28"/>
              </w:rPr>
            </w:pPr>
            <w:r w:rsidRPr="00200C8E">
              <w:rPr>
                <w:rFonts w:ascii="Times New Roman" w:hAnsi="Times New Roman"/>
                <w:sz w:val="28"/>
                <w:szCs w:val="28"/>
              </w:rPr>
              <w:t>2019 – 2020</w:t>
            </w:r>
          </w:p>
        </w:tc>
        <w:tc>
          <w:tcPr>
            <w:tcW w:w="3125" w:type="dxa"/>
            <w:vAlign w:val="center"/>
          </w:tcPr>
          <w:p w:rsidR="008D50AC" w:rsidRPr="00200C8E" w:rsidRDefault="008D50AC" w:rsidP="0075355E">
            <w:pPr>
              <w:spacing w:after="0" w:line="240" w:lineRule="auto"/>
              <w:jc w:val="center"/>
              <w:rPr>
                <w:rFonts w:ascii="Times New Roman" w:hAnsi="Times New Roman"/>
                <w:color w:val="000000"/>
                <w:sz w:val="28"/>
                <w:szCs w:val="28"/>
              </w:rPr>
            </w:pPr>
          </w:p>
        </w:tc>
      </w:tr>
    </w:tbl>
    <w:p w:rsidR="009260B1" w:rsidRPr="00200C8E" w:rsidRDefault="009260B1" w:rsidP="00A6709B">
      <w:pPr>
        <w:pStyle w:val="a6"/>
        <w:widowControl w:val="0"/>
        <w:numPr>
          <w:ilvl w:val="0"/>
          <w:numId w:val="2"/>
        </w:numPr>
        <w:tabs>
          <w:tab w:val="left" w:pos="508"/>
        </w:tabs>
        <w:spacing w:after="0" w:line="240" w:lineRule="auto"/>
        <w:jc w:val="center"/>
        <w:rPr>
          <w:rFonts w:ascii="Times New Roman" w:hAnsi="Times New Roman"/>
          <w:b/>
          <w:sz w:val="28"/>
          <w:szCs w:val="28"/>
        </w:rPr>
        <w:sectPr w:rsidR="009260B1" w:rsidRPr="00200C8E" w:rsidSect="003B11F8">
          <w:headerReference w:type="default" r:id="rId9"/>
          <w:pgSz w:w="11906" w:h="16838"/>
          <w:pgMar w:top="1134" w:right="567" w:bottom="1134" w:left="1701" w:header="709" w:footer="709" w:gutter="0"/>
          <w:pgNumType w:start="1"/>
          <w:cols w:space="708"/>
          <w:docGrid w:linePitch="360"/>
        </w:sectPr>
      </w:pPr>
    </w:p>
    <w:p w:rsidR="001A3B0B" w:rsidRPr="00200C8E" w:rsidRDefault="001A3B0B" w:rsidP="001A3B0B">
      <w:pPr>
        <w:widowControl w:val="0"/>
        <w:tabs>
          <w:tab w:val="left" w:pos="625"/>
        </w:tabs>
        <w:spacing w:after="0" w:line="240" w:lineRule="auto"/>
        <w:jc w:val="center"/>
        <w:rPr>
          <w:rFonts w:ascii="Times New Roman" w:hAnsi="Times New Roman"/>
          <w:b/>
          <w:sz w:val="28"/>
          <w:szCs w:val="28"/>
          <w:lang w:eastAsia="ru-RU"/>
        </w:rPr>
      </w:pPr>
      <w:r w:rsidRPr="00200C8E">
        <w:rPr>
          <w:rFonts w:ascii="Times New Roman" w:eastAsia="Times New Roman" w:hAnsi="Times New Roman"/>
          <w:b/>
          <w:sz w:val="28"/>
          <w:szCs w:val="28"/>
          <w:lang w:eastAsia="ar-SA"/>
        </w:rPr>
        <w:lastRenderedPageBreak/>
        <w:t xml:space="preserve">Показники продукту обласної </w:t>
      </w:r>
      <w:r w:rsidRPr="00200C8E">
        <w:rPr>
          <w:rFonts w:ascii="Times New Roman" w:hAnsi="Times New Roman"/>
          <w:b/>
          <w:sz w:val="28"/>
          <w:szCs w:val="28"/>
          <w:lang w:eastAsia="ru-RU"/>
        </w:rPr>
        <w:t>програма підвищення безпеки дорожнього руху</w:t>
      </w:r>
    </w:p>
    <w:p w:rsidR="001A3B0B" w:rsidRPr="00200C8E" w:rsidRDefault="001A3B0B" w:rsidP="001A3B0B">
      <w:pPr>
        <w:widowControl w:val="0"/>
        <w:tabs>
          <w:tab w:val="left" w:pos="625"/>
        </w:tabs>
        <w:spacing w:after="0" w:line="240" w:lineRule="auto"/>
        <w:jc w:val="center"/>
        <w:rPr>
          <w:rFonts w:ascii="Times New Roman" w:eastAsia="Times New Roman" w:hAnsi="Times New Roman"/>
          <w:b/>
          <w:sz w:val="28"/>
          <w:szCs w:val="28"/>
          <w:lang w:eastAsia="ar-SA"/>
        </w:rPr>
      </w:pPr>
      <w:r w:rsidRPr="00200C8E">
        <w:rPr>
          <w:rFonts w:ascii="Times New Roman" w:hAnsi="Times New Roman"/>
          <w:b/>
          <w:sz w:val="28"/>
          <w:szCs w:val="28"/>
          <w:lang w:eastAsia="ru-RU"/>
        </w:rPr>
        <w:t xml:space="preserve"> в Житомирській області на 2019 – 2020 роки</w:t>
      </w:r>
    </w:p>
    <w:p w:rsidR="001A3B0B" w:rsidRPr="00200C8E" w:rsidRDefault="001A3B0B" w:rsidP="001A3B0B">
      <w:pPr>
        <w:suppressAutoHyphens/>
        <w:spacing w:after="0" w:line="240" w:lineRule="auto"/>
        <w:jc w:val="both"/>
        <w:rPr>
          <w:rFonts w:ascii="Times New Roman" w:eastAsia="Times New Roman" w:hAnsi="Times New Roman"/>
          <w:sz w:val="12"/>
          <w:szCs w:val="26"/>
          <w:lang w:eastAsia="ar-SA"/>
        </w:rPr>
      </w:pPr>
    </w:p>
    <w:tbl>
      <w:tblPr>
        <w:tblStyle w:val="2"/>
        <w:tblW w:w="15075" w:type="dxa"/>
        <w:tblLook w:val="01E0" w:firstRow="1" w:lastRow="1" w:firstColumn="1" w:lastColumn="1" w:noHBand="0" w:noVBand="0"/>
      </w:tblPr>
      <w:tblGrid>
        <w:gridCol w:w="716"/>
        <w:gridCol w:w="3903"/>
        <w:gridCol w:w="1786"/>
        <w:gridCol w:w="2491"/>
        <w:gridCol w:w="1952"/>
        <w:gridCol w:w="1869"/>
        <w:gridCol w:w="2358"/>
      </w:tblGrid>
      <w:tr w:rsidR="001A3B0B" w:rsidRPr="00200C8E" w:rsidTr="003F5527">
        <w:trPr>
          <w:trHeight w:val="470"/>
        </w:trPr>
        <w:tc>
          <w:tcPr>
            <w:tcW w:w="716" w:type="dxa"/>
            <w:vMerge w:val="restart"/>
            <w:vAlign w:val="center"/>
          </w:tcPr>
          <w:p w:rsidR="001A3B0B" w:rsidRPr="00200C8E" w:rsidRDefault="001A3B0B" w:rsidP="003F5527">
            <w:pPr>
              <w:suppressAutoHyphens/>
              <w:spacing w:after="0" w:line="240" w:lineRule="auto"/>
              <w:jc w:val="center"/>
              <w:rPr>
                <w:sz w:val="28"/>
                <w:szCs w:val="28"/>
                <w:lang w:eastAsia="ar-SA"/>
              </w:rPr>
            </w:pPr>
            <w:r w:rsidRPr="00200C8E">
              <w:rPr>
                <w:sz w:val="28"/>
                <w:szCs w:val="28"/>
                <w:lang w:eastAsia="ar-SA"/>
              </w:rPr>
              <w:t>№</w:t>
            </w:r>
          </w:p>
          <w:p w:rsidR="001A3B0B" w:rsidRPr="00200C8E" w:rsidRDefault="001A3B0B" w:rsidP="003F5527">
            <w:pPr>
              <w:suppressAutoHyphens/>
              <w:spacing w:after="0" w:line="240" w:lineRule="auto"/>
              <w:jc w:val="center"/>
              <w:rPr>
                <w:sz w:val="28"/>
                <w:szCs w:val="28"/>
                <w:lang w:eastAsia="ar-SA"/>
              </w:rPr>
            </w:pPr>
            <w:r w:rsidRPr="00200C8E">
              <w:rPr>
                <w:sz w:val="28"/>
                <w:szCs w:val="28"/>
                <w:lang w:eastAsia="ar-SA"/>
              </w:rPr>
              <w:t>з/п</w:t>
            </w:r>
          </w:p>
        </w:tc>
        <w:tc>
          <w:tcPr>
            <w:tcW w:w="3903" w:type="dxa"/>
            <w:vMerge w:val="restart"/>
            <w:vAlign w:val="center"/>
          </w:tcPr>
          <w:p w:rsidR="001A3B0B" w:rsidRPr="00200C8E" w:rsidRDefault="001A3B0B" w:rsidP="003F5527">
            <w:pPr>
              <w:suppressAutoHyphens/>
              <w:spacing w:after="0" w:line="240" w:lineRule="auto"/>
              <w:jc w:val="center"/>
              <w:rPr>
                <w:sz w:val="28"/>
                <w:szCs w:val="28"/>
                <w:lang w:eastAsia="ar-SA"/>
              </w:rPr>
            </w:pPr>
            <w:r w:rsidRPr="00200C8E">
              <w:rPr>
                <w:sz w:val="28"/>
                <w:szCs w:val="28"/>
                <w:lang w:eastAsia="ar-SA"/>
              </w:rPr>
              <w:t>Назва показника</w:t>
            </w:r>
          </w:p>
        </w:tc>
        <w:tc>
          <w:tcPr>
            <w:tcW w:w="1786" w:type="dxa"/>
            <w:vMerge w:val="restart"/>
            <w:vAlign w:val="center"/>
          </w:tcPr>
          <w:p w:rsidR="001A3B0B" w:rsidRPr="00200C8E" w:rsidRDefault="001A3B0B" w:rsidP="003F5527">
            <w:pPr>
              <w:suppressAutoHyphens/>
              <w:spacing w:after="0" w:line="240" w:lineRule="auto"/>
              <w:jc w:val="center"/>
              <w:rPr>
                <w:sz w:val="28"/>
                <w:szCs w:val="28"/>
                <w:lang w:eastAsia="ar-SA"/>
              </w:rPr>
            </w:pPr>
            <w:r w:rsidRPr="00200C8E">
              <w:rPr>
                <w:sz w:val="28"/>
                <w:szCs w:val="28"/>
                <w:lang w:eastAsia="ar-SA"/>
              </w:rPr>
              <w:t>Одиниця виміру</w:t>
            </w:r>
          </w:p>
        </w:tc>
        <w:tc>
          <w:tcPr>
            <w:tcW w:w="2491" w:type="dxa"/>
            <w:vMerge w:val="restart"/>
            <w:vAlign w:val="center"/>
          </w:tcPr>
          <w:p w:rsidR="001A3B0B" w:rsidRPr="00200C8E" w:rsidRDefault="001A3B0B" w:rsidP="003F5527">
            <w:pPr>
              <w:suppressAutoHyphens/>
              <w:spacing w:after="0" w:line="240" w:lineRule="auto"/>
              <w:jc w:val="center"/>
              <w:rPr>
                <w:sz w:val="28"/>
                <w:szCs w:val="28"/>
                <w:lang w:eastAsia="ar-SA"/>
              </w:rPr>
            </w:pPr>
            <w:r w:rsidRPr="00200C8E">
              <w:rPr>
                <w:sz w:val="28"/>
                <w:szCs w:val="28"/>
                <w:lang w:eastAsia="ar-SA"/>
              </w:rPr>
              <w:t>Вихідні дані на початок дії програми</w:t>
            </w:r>
          </w:p>
        </w:tc>
        <w:tc>
          <w:tcPr>
            <w:tcW w:w="3821" w:type="dxa"/>
            <w:gridSpan w:val="2"/>
            <w:vAlign w:val="center"/>
          </w:tcPr>
          <w:p w:rsidR="001A3B0B" w:rsidRPr="00200C8E" w:rsidRDefault="001A3B0B" w:rsidP="003F5527">
            <w:pPr>
              <w:suppressAutoHyphens/>
              <w:spacing w:after="0" w:line="240" w:lineRule="auto"/>
              <w:jc w:val="center"/>
              <w:rPr>
                <w:sz w:val="28"/>
                <w:szCs w:val="28"/>
                <w:lang w:eastAsia="ar-SA"/>
              </w:rPr>
            </w:pPr>
            <w:r w:rsidRPr="00200C8E">
              <w:rPr>
                <w:sz w:val="28"/>
                <w:szCs w:val="28"/>
                <w:lang w:eastAsia="ar-SA"/>
              </w:rPr>
              <w:t>І етап виконання програми</w:t>
            </w:r>
          </w:p>
        </w:tc>
        <w:tc>
          <w:tcPr>
            <w:tcW w:w="2358" w:type="dxa"/>
            <w:vMerge w:val="restart"/>
            <w:vAlign w:val="center"/>
          </w:tcPr>
          <w:p w:rsidR="001A3B0B" w:rsidRPr="00200C8E" w:rsidRDefault="001A3B0B" w:rsidP="003F5527">
            <w:pPr>
              <w:suppressAutoHyphens/>
              <w:spacing w:after="0" w:line="240" w:lineRule="auto"/>
              <w:jc w:val="center"/>
              <w:rPr>
                <w:sz w:val="28"/>
                <w:szCs w:val="28"/>
                <w:lang w:eastAsia="ar-SA"/>
              </w:rPr>
            </w:pPr>
            <w:r w:rsidRPr="00200C8E">
              <w:rPr>
                <w:sz w:val="28"/>
                <w:szCs w:val="28"/>
                <w:lang w:eastAsia="ar-SA"/>
              </w:rPr>
              <w:t>Всього витрат на виконання програми</w:t>
            </w:r>
            <w:r>
              <w:rPr>
                <w:sz w:val="28"/>
                <w:szCs w:val="28"/>
                <w:lang w:eastAsia="ar-SA"/>
              </w:rPr>
              <w:t xml:space="preserve">, </w:t>
            </w:r>
            <w:proofErr w:type="spellStart"/>
            <w:r>
              <w:rPr>
                <w:sz w:val="28"/>
                <w:szCs w:val="28"/>
                <w:lang w:eastAsia="ar-SA"/>
              </w:rPr>
              <w:t>тис.грн</w:t>
            </w:r>
            <w:proofErr w:type="spellEnd"/>
            <w:r>
              <w:rPr>
                <w:sz w:val="28"/>
                <w:szCs w:val="28"/>
                <w:lang w:eastAsia="ar-SA"/>
              </w:rPr>
              <w:t>.</w:t>
            </w:r>
          </w:p>
        </w:tc>
      </w:tr>
      <w:tr w:rsidR="001A3B0B" w:rsidRPr="00200C8E" w:rsidTr="003F5527">
        <w:trPr>
          <w:trHeight w:val="345"/>
        </w:trPr>
        <w:tc>
          <w:tcPr>
            <w:tcW w:w="716" w:type="dxa"/>
            <w:vMerge/>
            <w:vAlign w:val="center"/>
          </w:tcPr>
          <w:p w:rsidR="001A3B0B" w:rsidRPr="00200C8E" w:rsidRDefault="001A3B0B" w:rsidP="003F5527">
            <w:pPr>
              <w:suppressAutoHyphens/>
              <w:spacing w:after="0" w:line="240" w:lineRule="auto"/>
              <w:jc w:val="center"/>
              <w:rPr>
                <w:sz w:val="28"/>
                <w:szCs w:val="28"/>
                <w:lang w:eastAsia="ar-SA"/>
              </w:rPr>
            </w:pPr>
          </w:p>
        </w:tc>
        <w:tc>
          <w:tcPr>
            <w:tcW w:w="3903" w:type="dxa"/>
            <w:vMerge/>
            <w:vAlign w:val="center"/>
          </w:tcPr>
          <w:p w:rsidR="001A3B0B" w:rsidRPr="00200C8E" w:rsidRDefault="001A3B0B" w:rsidP="003F5527">
            <w:pPr>
              <w:suppressAutoHyphens/>
              <w:spacing w:after="0" w:line="240" w:lineRule="auto"/>
              <w:jc w:val="center"/>
              <w:rPr>
                <w:sz w:val="28"/>
                <w:szCs w:val="28"/>
                <w:lang w:eastAsia="ar-SA"/>
              </w:rPr>
            </w:pPr>
          </w:p>
        </w:tc>
        <w:tc>
          <w:tcPr>
            <w:tcW w:w="1786" w:type="dxa"/>
            <w:vMerge/>
            <w:vAlign w:val="center"/>
          </w:tcPr>
          <w:p w:rsidR="001A3B0B" w:rsidRPr="00200C8E" w:rsidRDefault="001A3B0B" w:rsidP="003F5527">
            <w:pPr>
              <w:suppressAutoHyphens/>
              <w:spacing w:after="0" w:line="240" w:lineRule="auto"/>
              <w:jc w:val="center"/>
              <w:rPr>
                <w:sz w:val="28"/>
                <w:szCs w:val="28"/>
                <w:lang w:eastAsia="ar-SA"/>
              </w:rPr>
            </w:pPr>
          </w:p>
        </w:tc>
        <w:tc>
          <w:tcPr>
            <w:tcW w:w="2491" w:type="dxa"/>
            <w:vMerge/>
            <w:vAlign w:val="center"/>
          </w:tcPr>
          <w:p w:rsidR="001A3B0B" w:rsidRPr="00200C8E" w:rsidRDefault="001A3B0B" w:rsidP="003F5527">
            <w:pPr>
              <w:suppressAutoHyphens/>
              <w:spacing w:after="0" w:line="240" w:lineRule="auto"/>
              <w:jc w:val="center"/>
              <w:rPr>
                <w:sz w:val="28"/>
                <w:szCs w:val="28"/>
                <w:lang w:eastAsia="ar-SA"/>
              </w:rPr>
            </w:pPr>
          </w:p>
        </w:tc>
        <w:tc>
          <w:tcPr>
            <w:tcW w:w="1952" w:type="dxa"/>
            <w:vAlign w:val="center"/>
          </w:tcPr>
          <w:p w:rsidR="001A3B0B" w:rsidRPr="00200C8E" w:rsidRDefault="001A3B0B" w:rsidP="003F5527">
            <w:pPr>
              <w:suppressAutoHyphens/>
              <w:spacing w:after="0" w:line="240" w:lineRule="auto"/>
              <w:jc w:val="center"/>
              <w:rPr>
                <w:sz w:val="28"/>
                <w:szCs w:val="28"/>
                <w:lang w:eastAsia="ar-SA"/>
              </w:rPr>
            </w:pPr>
            <w:r w:rsidRPr="00200C8E">
              <w:rPr>
                <w:sz w:val="28"/>
                <w:szCs w:val="28"/>
                <w:lang w:eastAsia="ar-SA"/>
              </w:rPr>
              <w:t>2019 рік</w:t>
            </w:r>
          </w:p>
        </w:tc>
        <w:tc>
          <w:tcPr>
            <w:tcW w:w="1869" w:type="dxa"/>
            <w:vAlign w:val="center"/>
          </w:tcPr>
          <w:p w:rsidR="001A3B0B" w:rsidRPr="00200C8E" w:rsidRDefault="001A3B0B" w:rsidP="003F5527">
            <w:pPr>
              <w:suppressAutoHyphens/>
              <w:spacing w:after="0" w:line="240" w:lineRule="auto"/>
              <w:jc w:val="center"/>
              <w:rPr>
                <w:sz w:val="28"/>
                <w:szCs w:val="28"/>
                <w:lang w:eastAsia="ar-SA"/>
              </w:rPr>
            </w:pPr>
            <w:r w:rsidRPr="00200C8E">
              <w:rPr>
                <w:sz w:val="28"/>
                <w:szCs w:val="28"/>
                <w:lang w:eastAsia="ar-SA"/>
              </w:rPr>
              <w:t>2020 рік</w:t>
            </w:r>
          </w:p>
        </w:tc>
        <w:tc>
          <w:tcPr>
            <w:tcW w:w="2358" w:type="dxa"/>
            <w:vMerge/>
            <w:vAlign w:val="center"/>
          </w:tcPr>
          <w:p w:rsidR="001A3B0B" w:rsidRPr="00200C8E" w:rsidRDefault="001A3B0B" w:rsidP="003F5527">
            <w:pPr>
              <w:suppressAutoHyphens/>
              <w:spacing w:after="0" w:line="240" w:lineRule="auto"/>
              <w:jc w:val="center"/>
              <w:rPr>
                <w:sz w:val="28"/>
                <w:szCs w:val="28"/>
                <w:lang w:eastAsia="ar-SA"/>
              </w:rPr>
            </w:pPr>
          </w:p>
        </w:tc>
      </w:tr>
      <w:tr w:rsidR="001A3B0B" w:rsidRPr="00200C8E" w:rsidTr="003F5527">
        <w:trPr>
          <w:trHeight w:val="329"/>
        </w:trPr>
        <w:tc>
          <w:tcPr>
            <w:tcW w:w="716" w:type="dxa"/>
            <w:vAlign w:val="center"/>
          </w:tcPr>
          <w:p w:rsidR="001A3B0B" w:rsidRPr="00200C8E" w:rsidRDefault="001A3B0B" w:rsidP="003F5527">
            <w:pPr>
              <w:suppressAutoHyphens/>
              <w:spacing w:after="0" w:line="240" w:lineRule="auto"/>
              <w:jc w:val="center"/>
              <w:rPr>
                <w:sz w:val="28"/>
                <w:szCs w:val="28"/>
                <w:lang w:eastAsia="ar-SA"/>
              </w:rPr>
            </w:pPr>
            <w:r w:rsidRPr="00200C8E">
              <w:rPr>
                <w:sz w:val="28"/>
                <w:szCs w:val="28"/>
                <w:lang w:eastAsia="ar-SA"/>
              </w:rPr>
              <w:t>1</w:t>
            </w:r>
          </w:p>
        </w:tc>
        <w:tc>
          <w:tcPr>
            <w:tcW w:w="3903" w:type="dxa"/>
            <w:vAlign w:val="center"/>
          </w:tcPr>
          <w:p w:rsidR="001A3B0B" w:rsidRPr="00200C8E" w:rsidRDefault="001A3B0B" w:rsidP="003F5527">
            <w:pPr>
              <w:suppressAutoHyphens/>
              <w:spacing w:after="0" w:line="240" w:lineRule="auto"/>
              <w:jc w:val="center"/>
              <w:rPr>
                <w:sz w:val="28"/>
                <w:szCs w:val="28"/>
                <w:lang w:eastAsia="ar-SA"/>
              </w:rPr>
            </w:pPr>
            <w:r w:rsidRPr="00200C8E">
              <w:rPr>
                <w:sz w:val="28"/>
                <w:szCs w:val="28"/>
                <w:lang w:eastAsia="ar-SA"/>
              </w:rPr>
              <w:t>2</w:t>
            </w:r>
          </w:p>
        </w:tc>
        <w:tc>
          <w:tcPr>
            <w:tcW w:w="1786" w:type="dxa"/>
            <w:vAlign w:val="center"/>
          </w:tcPr>
          <w:p w:rsidR="001A3B0B" w:rsidRPr="00200C8E" w:rsidRDefault="001A3B0B" w:rsidP="003F5527">
            <w:pPr>
              <w:suppressAutoHyphens/>
              <w:spacing w:after="0" w:line="240" w:lineRule="auto"/>
              <w:jc w:val="center"/>
              <w:rPr>
                <w:sz w:val="28"/>
                <w:szCs w:val="28"/>
                <w:lang w:eastAsia="ar-SA"/>
              </w:rPr>
            </w:pPr>
            <w:r w:rsidRPr="00200C8E">
              <w:rPr>
                <w:sz w:val="28"/>
                <w:szCs w:val="28"/>
                <w:lang w:eastAsia="ar-SA"/>
              </w:rPr>
              <w:t>3</w:t>
            </w:r>
          </w:p>
        </w:tc>
        <w:tc>
          <w:tcPr>
            <w:tcW w:w="2491" w:type="dxa"/>
            <w:vAlign w:val="center"/>
          </w:tcPr>
          <w:p w:rsidR="001A3B0B" w:rsidRPr="00200C8E" w:rsidRDefault="001A3B0B" w:rsidP="003F5527">
            <w:pPr>
              <w:suppressAutoHyphens/>
              <w:spacing w:after="0" w:line="240" w:lineRule="auto"/>
              <w:jc w:val="center"/>
              <w:rPr>
                <w:sz w:val="28"/>
                <w:szCs w:val="28"/>
                <w:lang w:eastAsia="ar-SA"/>
              </w:rPr>
            </w:pPr>
            <w:r w:rsidRPr="00200C8E">
              <w:rPr>
                <w:sz w:val="28"/>
                <w:szCs w:val="28"/>
                <w:lang w:eastAsia="ar-SA"/>
              </w:rPr>
              <w:t>4</w:t>
            </w:r>
          </w:p>
        </w:tc>
        <w:tc>
          <w:tcPr>
            <w:tcW w:w="1952" w:type="dxa"/>
            <w:vAlign w:val="center"/>
          </w:tcPr>
          <w:p w:rsidR="001A3B0B" w:rsidRPr="00200C8E" w:rsidRDefault="001A3B0B" w:rsidP="003F5527">
            <w:pPr>
              <w:suppressAutoHyphens/>
              <w:spacing w:after="0" w:line="240" w:lineRule="auto"/>
              <w:jc w:val="center"/>
              <w:rPr>
                <w:sz w:val="28"/>
                <w:szCs w:val="28"/>
                <w:lang w:eastAsia="ar-SA"/>
              </w:rPr>
            </w:pPr>
            <w:r w:rsidRPr="00200C8E">
              <w:rPr>
                <w:sz w:val="28"/>
                <w:szCs w:val="28"/>
                <w:lang w:eastAsia="ar-SA"/>
              </w:rPr>
              <w:t>5</w:t>
            </w:r>
          </w:p>
        </w:tc>
        <w:tc>
          <w:tcPr>
            <w:tcW w:w="1869" w:type="dxa"/>
            <w:vAlign w:val="center"/>
          </w:tcPr>
          <w:p w:rsidR="001A3B0B" w:rsidRPr="00200C8E" w:rsidRDefault="001A3B0B" w:rsidP="003F5527">
            <w:pPr>
              <w:suppressAutoHyphens/>
              <w:spacing w:after="0" w:line="240" w:lineRule="auto"/>
              <w:jc w:val="center"/>
              <w:rPr>
                <w:sz w:val="28"/>
                <w:szCs w:val="28"/>
                <w:lang w:eastAsia="ar-SA"/>
              </w:rPr>
            </w:pPr>
            <w:r w:rsidRPr="00200C8E">
              <w:rPr>
                <w:sz w:val="28"/>
                <w:szCs w:val="28"/>
                <w:lang w:eastAsia="ar-SA"/>
              </w:rPr>
              <w:t>6</w:t>
            </w:r>
          </w:p>
        </w:tc>
        <w:tc>
          <w:tcPr>
            <w:tcW w:w="2358" w:type="dxa"/>
            <w:vAlign w:val="center"/>
          </w:tcPr>
          <w:p w:rsidR="001A3B0B" w:rsidRPr="00200C8E" w:rsidRDefault="001A3B0B" w:rsidP="003F5527">
            <w:pPr>
              <w:suppressAutoHyphens/>
              <w:spacing w:after="0" w:line="240" w:lineRule="auto"/>
              <w:jc w:val="center"/>
              <w:rPr>
                <w:sz w:val="28"/>
                <w:szCs w:val="28"/>
                <w:lang w:eastAsia="ar-SA"/>
              </w:rPr>
            </w:pPr>
            <w:r w:rsidRPr="00200C8E">
              <w:rPr>
                <w:sz w:val="28"/>
                <w:szCs w:val="28"/>
                <w:lang w:eastAsia="ar-SA"/>
              </w:rPr>
              <w:t>9</w:t>
            </w:r>
          </w:p>
        </w:tc>
      </w:tr>
      <w:tr w:rsidR="001A3B0B" w:rsidRPr="00200C8E" w:rsidTr="003F5527">
        <w:trPr>
          <w:trHeight w:val="329"/>
        </w:trPr>
        <w:tc>
          <w:tcPr>
            <w:tcW w:w="716" w:type="dxa"/>
            <w:vAlign w:val="center"/>
          </w:tcPr>
          <w:p w:rsidR="001A3B0B" w:rsidRPr="00200C8E" w:rsidRDefault="001A3B0B" w:rsidP="003F5527">
            <w:pPr>
              <w:suppressAutoHyphens/>
              <w:spacing w:after="0" w:line="240" w:lineRule="auto"/>
              <w:jc w:val="center"/>
              <w:rPr>
                <w:b/>
                <w:sz w:val="28"/>
                <w:szCs w:val="28"/>
                <w:lang w:eastAsia="ar-SA"/>
              </w:rPr>
            </w:pPr>
            <w:r w:rsidRPr="00200C8E">
              <w:rPr>
                <w:b/>
                <w:sz w:val="28"/>
                <w:szCs w:val="28"/>
                <w:lang w:eastAsia="ar-SA"/>
              </w:rPr>
              <w:t>І</w:t>
            </w:r>
          </w:p>
        </w:tc>
        <w:tc>
          <w:tcPr>
            <w:tcW w:w="14359" w:type="dxa"/>
            <w:gridSpan w:val="6"/>
            <w:tcBorders>
              <w:top w:val="nil"/>
              <w:bottom w:val="nil"/>
            </w:tcBorders>
            <w:shd w:val="clear" w:color="auto" w:fill="auto"/>
          </w:tcPr>
          <w:p w:rsidR="001A3B0B" w:rsidRPr="00200C8E" w:rsidRDefault="001A3B0B" w:rsidP="003F5527">
            <w:pPr>
              <w:spacing w:after="0" w:line="240" w:lineRule="auto"/>
              <w:jc w:val="center"/>
              <w:rPr>
                <w:sz w:val="24"/>
                <w:szCs w:val="24"/>
                <w:lang w:eastAsia="ar-SA"/>
              </w:rPr>
            </w:pPr>
            <w:r w:rsidRPr="00200C8E">
              <w:rPr>
                <w:b/>
                <w:sz w:val="28"/>
                <w:szCs w:val="28"/>
              </w:rPr>
              <w:t>Показники продукту програми</w:t>
            </w:r>
          </w:p>
        </w:tc>
      </w:tr>
      <w:tr w:rsidR="001A3B0B" w:rsidRPr="00200C8E" w:rsidTr="003F5527">
        <w:trPr>
          <w:trHeight w:val="675"/>
        </w:trPr>
        <w:tc>
          <w:tcPr>
            <w:tcW w:w="716" w:type="dxa"/>
            <w:vAlign w:val="center"/>
          </w:tcPr>
          <w:p w:rsidR="001A3B0B" w:rsidRPr="00FD0188" w:rsidRDefault="001A3B0B" w:rsidP="003F5527">
            <w:pPr>
              <w:suppressAutoHyphens/>
              <w:spacing w:after="0" w:line="240" w:lineRule="auto"/>
              <w:jc w:val="center"/>
              <w:rPr>
                <w:sz w:val="28"/>
                <w:szCs w:val="28"/>
                <w:lang w:eastAsia="ar-SA"/>
              </w:rPr>
            </w:pPr>
            <w:r w:rsidRPr="00FD0188">
              <w:rPr>
                <w:sz w:val="28"/>
                <w:szCs w:val="28"/>
                <w:lang w:eastAsia="ar-SA"/>
              </w:rPr>
              <w:t>1</w:t>
            </w:r>
          </w:p>
        </w:tc>
        <w:tc>
          <w:tcPr>
            <w:tcW w:w="3903" w:type="dxa"/>
            <w:vAlign w:val="center"/>
          </w:tcPr>
          <w:p w:rsidR="001A3B0B" w:rsidRPr="00FD0188" w:rsidRDefault="001A3B0B" w:rsidP="003F5527">
            <w:pPr>
              <w:suppressAutoHyphens/>
              <w:spacing w:after="0" w:line="240" w:lineRule="auto"/>
              <w:jc w:val="both"/>
              <w:rPr>
                <w:color w:val="000000"/>
                <w:sz w:val="28"/>
                <w:szCs w:val="28"/>
                <w:lang w:eastAsia="ru-RU"/>
              </w:rPr>
            </w:pPr>
            <w:r w:rsidRPr="00FD0188">
              <w:rPr>
                <w:color w:val="000000"/>
                <w:sz w:val="28"/>
                <w:szCs w:val="28"/>
                <w:lang w:eastAsia="ru-RU"/>
              </w:rPr>
              <w:t>Встановлення технічних засобів організації дорожнього руху, а саме:</w:t>
            </w:r>
          </w:p>
          <w:p w:rsidR="001A3B0B" w:rsidRPr="00FD0188" w:rsidRDefault="001A3B0B" w:rsidP="003F5527">
            <w:pPr>
              <w:suppressAutoHyphens/>
              <w:spacing w:after="0" w:line="240" w:lineRule="auto"/>
              <w:jc w:val="both"/>
              <w:rPr>
                <w:color w:val="000000"/>
                <w:sz w:val="28"/>
                <w:szCs w:val="28"/>
                <w:lang w:eastAsia="ru-RU"/>
              </w:rPr>
            </w:pPr>
            <w:r w:rsidRPr="00FD0188">
              <w:rPr>
                <w:color w:val="000000"/>
                <w:sz w:val="28"/>
                <w:szCs w:val="28"/>
                <w:lang w:eastAsia="ru-RU"/>
              </w:rPr>
              <w:t>дорожні знаки</w:t>
            </w:r>
          </w:p>
          <w:p w:rsidR="001A3B0B" w:rsidRPr="00FD0188" w:rsidRDefault="001A3B0B" w:rsidP="003F5527">
            <w:pPr>
              <w:suppressAutoHyphens/>
              <w:spacing w:after="0" w:line="240" w:lineRule="auto"/>
              <w:jc w:val="both"/>
              <w:rPr>
                <w:color w:val="000000"/>
                <w:sz w:val="28"/>
                <w:szCs w:val="28"/>
                <w:lang w:eastAsia="ru-RU"/>
              </w:rPr>
            </w:pPr>
            <w:r w:rsidRPr="00FD0188">
              <w:rPr>
                <w:color w:val="000000"/>
                <w:sz w:val="28"/>
                <w:szCs w:val="28"/>
                <w:lang w:eastAsia="ru-RU"/>
              </w:rPr>
              <w:t>направляючі стовпчики</w:t>
            </w:r>
          </w:p>
          <w:p w:rsidR="001A3B0B" w:rsidRPr="00FD0188" w:rsidRDefault="001A3B0B" w:rsidP="003F5527">
            <w:pPr>
              <w:suppressAutoHyphens/>
              <w:spacing w:after="0" w:line="240" w:lineRule="auto"/>
              <w:jc w:val="both"/>
              <w:rPr>
                <w:color w:val="000000"/>
                <w:sz w:val="28"/>
                <w:szCs w:val="28"/>
                <w:lang w:eastAsia="ru-RU"/>
              </w:rPr>
            </w:pPr>
            <w:r w:rsidRPr="00FD0188">
              <w:rPr>
                <w:color w:val="000000"/>
                <w:sz w:val="28"/>
                <w:szCs w:val="28"/>
                <w:lang w:eastAsia="ru-RU"/>
              </w:rPr>
              <w:t>дорожня розмітка</w:t>
            </w:r>
          </w:p>
          <w:p w:rsidR="001A3B0B" w:rsidRPr="00FD0188" w:rsidRDefault="001A3B0B" w:rsidP="003F5527">
            <w:pPr>
              <w:suppressAutoHyphens/>
              <w:spacing w:after="0" w:line="240" w:lineRule="auto"/>
              <w:jc w:val="both"/>
              <w:rPr>
                <w:sz w:val="28"/>
                <w:szCs w:val="28"/>
                <w:lang w:eastAsia="ar-SA"/>
              </w:rPr>
            </w:pPr>
            <w:r w:rsidRPr="00FD0188">
              <w:rPr>
                <w:color w:val="000000"/>
                <w:sz w:val="28"/>
                <w:szCs w:val="28"/>
                <w:lang w:eastAsia="ru-RU"/>
              </w:rPr>
              <w:t>огородження</w:t>
            </w:r>
          </w:p>
        </w:tc>
        <w:tc>
          <w:tcPr>
            <w:tcW w:w="1786" w:type="dxa"/>
            <w:vAlign w:val="center"/>
          </w:tcPr>
          <w:p w:rsidR="001A3B0B" w:rsidRDefault="001A3B0B" w:rsidP="003F5527">
            <w:pPr>
              <w:suppressAutoHyphens/>
              <w:spacing w:after="0" w:line="240" w:lineRule="auto"/>
              <w:jc w:val="center"/>
              <w:rPr>
                <w:sz w:val="28"/>
                <w:szCs w:val="28"/>
                <w:lang w:eastAsia="ar-SA"/>
              </w:rPr>
            </w:pPr>
          </w:p>
          <w:p w:rsidR="001A3B0B" w:rsidRDefault="001A3B0B" w:rsidP="003F5527">
            <w:pPr>
              <w:suppressAutoHyphens/>
              <w:spacing w:after="0" w:line="240" w:lineRule="auto"/>
              <w:jc w:val="center"/>
              <w:rPr>
                <w:sz w:val="28"/>
                <w:szCs w:val="28"/>
                <w:lang w:eastAsia="ar-SA"/>
              </w:rPr>
            </w:pPr>
          </w:p>
          <w:p w:rsidR="001A3B0B" w:rsidRDefault="001A3B0B" w:rsidP="003F5527">
            <w:pPr>
              <w:suppressAutoHyphens/>
              <w:spacing w:after="0" w:line="240" w:lineRule="auto"/>
              <w:jc w:val="center"/>
              <w:rPr>
                <w:sz w:val="28"/>
                <w:szCs w:val="28"/>
                <w:lang w:eastAsia="ar-SA"/>
              </w:rPr>
            </w:pPr>
          </w:p>
          <w:p w:rsidR="001A3B0B" w:rsidRDefault="001A3B0B" w:rsidP="003F5527">
            <w:pPr>
              <w:suppressAutoHyphens/>
              <w:spacing w:after="0" w:line="240" w:lineRule="auto"/>
              <w:jc w:val="center"/>
              <w:rPr>
                <w:sz w:val="28"/>
                <w:szCs w:val="28"/>
                <w:lang w:eastAsia="ar-SA"/>
              </w:rPr>
            </w:pPr>
            <w:proofErr w:type="spellStart"/>
            <w:r>
              <w:rPr>
                <w:sz w:val="28"/>
                <w:szCs w:val="28"/>
                <w:lang w:eastAsia="ar-SA"/>
              </w:rPr>
              <w:t>одн</w:t>
            </w:r>
            <w:proofErr w:type="spellEnd"/>
            <w:r>
              <w:rPr>
                <w:sz w:val="28"/>
                <w:szCs w:val="28"/>
                <w:lang w:eastAsia="ar-SA"/>
              </w:rPr>
              <w:t>.</w:t>
            </w:r>
          </w:p>
          <w:p w:rsidR="001A3B0B" w:rsidRDefault="001A3B0B" w:rsidP="003F5527">
            <w:pPr>
              <w:suppressAutoHyphens/>
              <w:spacing w:after="0" w:line="240" w:lineRule="auto"/>
              <w:jc w:val="center"/>
              <w:rPr>
                <w:sz w:val="28"/>
                <w:szCs w:val="28"/>
                <w:lang w:eastAsia="ar-SA"/>
              </w:rPr>
            </w:pPr>
            <w:proofErr w:type="spellStart"/>
            <w:r>
              <w:rPr>
                <w:sz w:val="28"/>
                <w:szCs w:val="28"/>
                <w:lang w:eastAsia="ar-SA"/>
              </w:rPr>
              <w:t>одн</w:t>
            </w:r>
            <w:proofErr w:type="spellEnd"/>
            <w:r>
              <w:rPr>
                <w:sz w:val="28"/>
                <w:szCs w:val="28"/>
                <w:lang w:eastAsia="ar-SA"/>
              </w:rPr>
              <w:t>.</w:t>
            </w:r>
          </w:p>
          <w:p w:rsidR="001A3B0B" w:rsidRDefault="001A3B0B" w:rsidP="003F5527">
            <w:pPr>
              <w:suppressAutoHyphens/>
              <w:spacing w:after="0" w:line="240" w:lineRule="auto"/>
              <w:jc w:val="center"/>
              <w:rPr>
                <w:sz w:val="28"/>
                <w:szCs w:val="28"/>
                <w:lang w:eastAsia="ar-SA"/>
              </w:rPr>
            </w:pPr>
            <w:r>
              <w:rPr>
                <w:sz w:val="28"/>
                <w:szCs w:val="28"/>
                <w:lang w:eastAsia="ar-SA"/>
              </w:rPr>
              <w:t>км.</w:t>
            </w:r>
          </w:p>
          <w:p w:rsidR="001A3B0B" w:rsidRPr="00200C8E" w:rsidRDefault="001A3B0B" w:rsidP="003F5527">
            <w:pPr>
              <w:suppressAutoHyphens/>
              <w:spacing w:after="0" w:line="240" w:lineRule="auto"/>
              <w:jc w:val="center"/>
              <w:rPr>
                <w:sz w:val="28"/>
                <w:szCs w:val="28"/>
                <w:lang w:eastAsia="ar-SA"/>
              </w:rPr>
            </w:pPr>
            <w:proofErr w:type="spellStart"/>
            <w:r>
              <w:rPr>
                <w:sz w:val="28"/>
                <w:szCs w:val="28"/>
                <w:lang w:eastAsia="ar-SA"/>
              </w:rPr>
              <w:t>пог.м</w:t>
            </w:r>
            <w:proofErr w:type="spellEnd"/>
          </w:p>
        </w:tc>
        <w:tc>
          <w:tcPr>
            <w:tcW w:w="2491" w:type="dxa"/>
            <w:vAlign w:val="center"/>
          </w:tcPr>
          <w:p w:rsidR="001A3B0B" w:rsidRDefault="001A3B0B" w:rsidP="003F5527">
            <w:pPr>
              <w:suppressAutoHyphens/>
              <w:spacing w:after="0" w:line="240" w:lineRule="auto"/>
              <w:jc w:val="center"/>
              <w:rPr>
                <w:sz w:val="28"/>
                <w:szCs w:val="28"/>
                <w:lang w:eastAsia="ar-SA"/>
              </w:rPr>
            </w:pPr>
          </w:p>
          <w:p w:rsidR="001A3B0B" w:rsidRDefault="001A3B0B" w:rsidP="003F5527">
            <w:pPr>
              <w:suppressAutoHyphens/>
              <w:spacing w:after="0" w:line="240" w:lineRule="auto"/>
              <w:jc w:val="center"/>
              <w:rPr>
                <w:sz w:val="28"/>
                <w:szCs w:val="28"/>
                <w:lang w:eastAsia="ar-SA"/>
              </w:rPr>
            </w:pPr>
          </w:p>
          <w:p w:rsidR="001A3B0B" w:rsidRDefault="001A3B0B" w:rsidP="003F5527">
            <w:pPr>
              <w:suppressAutoHyphens/>
              <w:spacing w:after="0" w:line="240" w:lineRule="auto"/>
              <w:jc w:val="center"/>
              <w:rPr>
                <w:sz w:val="28"/>
                <w:szCs w:val="28"/>
                <w:lang w:eastAsia="ar-SA"/>
              </w:rPr>
            </w:pPr>
          </w:p>
          <w:p w:rsidR="001A3B0B" w:rsidRDefault="001A3B0B" w:rsidP="003F5527">
            <w:pPr>
              <w:suppressAutoHyphens/>
              <w:spacing w:after="0" w:line="240" w:lineRule="auto"/>
              <w:jc w:val="center"/>
              <w:rPr>
                <w:sz w:val="28"/>
                <w:szCs w:val="28"/>
                <w:lang w:eastAsia="ar-SA"/>
              </w:rPr>
            </w:pPr>
            <w:r>
              <w:rPr>
                <w:sz w:val="28"/>
                <w:szCs w:val="28"/>
                <w:lang w:eastAsia="ar-SA"/>
              </w:rPr>
              <w:t>12850</w:t>
            </w:r>
          </w:p>
          <w:p w:rsidR="001A3B0B" w:rsidRDefault="001A3B0B" w:rsidP="003F5527">
            <w:pPr>
              <w:suppressAutoHyphens/>
              <w:spacing w:after="0" w:line="240" w:lineRule="auto"/>
              <w:jc w:val="center"/>
              <w:rPr>
                <w:sz w:val="28"/>
                <w:szCs w:val="28"/>
                <w:lang w:eastAsia="ar-SA"/>
              </w:rPr>
            </w:pPr>
            <w:r>
              <w:rPr>
                <w:sz w:val="28"/>
                <w:szCs w:val="28"/>
                <w:lang w:eastAsia="ar-SA"/>
              </w:rPr>
              <w:t>10662</w:t>
            </w:r>
          </w:p>
          <w:p w:rsidR="001A3B0B" w:rsidRDefault="001A3B0B" w:rsidP="003F5527">
            <w:pPr>
              <w:suppressAutoHyphens/>
              <w:spacing w:after="0" w:line="240" w:lineRule="auto"/>
              <w:jc w:val="center"/>
              <w:rPr>
                <w:sz w:val="28"/>
                <w:szCs w:val="28"/>
                <w:lang w:eastAsia="ar-SA"/>
              </w:rPr>
            </w:pPr>
            <w:r>
              <w:rPr>
                <w:sz w:val="28"/>
                <w:szCs w:val="28"/>
                <w:lang w:eastAsia="ar-SA"/>
              </w:rPr>
              <w:t>1671,5</w:t>
            </w:r>
          </w:p>
          <w:p w:rsidR="001A3B0B" w:rsidRPr="00200C8E" w:rsidRDefault="001A3B0B" w:rsidP="003F5527">
            <w:pPr>
              <w:suppressAutoHyphens/>
              <w:spacing w:after="0" w:line="240" w:lineRule="auto"/>
              <w:jc w:val="center"/>
              <w:rPr>
                <w:sz w:val="28"/>
                <w:szCs w:val="28"/>
                <w:lang w:eastAsia="ar-SA"/>
              </w:rPr>
            </w:pPr>
            <w:r>
              <w:rPr>
                <w:sz w:val="28"/>
                <w:szCs w:val="28"/>
                <w:lang w:eastAsia="ar-SA"/>
              </w:rPr>
              <w:t>43242</w:t>
            </w:r>
          </w:p>
        </w:tc>
        <w:tc>
          <w:tcPr>
            <w:tcW w:w="1952" w:type="dxa"/>
            <w:vAlign w:val="center"/>
          </w:tcPr>
          <w:p w:rsidR="001A3B0B" w:rsidRDefault="001A3B0B" w:rsidP="003F5527">
            <w:pPr>
              <w:suppressAutoHyphens/>
              <w:spacing w:after="0" w:line="240" w:lineRule="auto"/>
              <w:jc w:val="center"/>
              <w:rPr>
                <w:sz w:val="28"/>
                <w:szCs w:val="28"/>
                <w:lang w:eastAsia="ar-SA"/>
              </w:rPr>
            </w:pPr>
          </w:p>
          <w:p w:rsidR="001A3B0B" w:rsidRDefault="001A3B0B" w:rsidP="003F5527">
            <w:pPr>
              <w:suppressAutoHyphens/>
              <w:spacing w:after="0" w:line="240" w:lineRule="auto"/>
              <w:jc w:val="center"/>
              <w:rPr>
                <w:sz w:val="28"/>
                <w:szCs w:val="28"/>
                <w:lang w:eastAsia="ar-SA"/>
              </w:rPr>
            </w:pPr>
          </w:p>
          <w:p w:rsidR="001A3B0B" w:rsidRDefault="001A3B0B" w:rsidP="003F5527">
            <w:pPr>
              <w:suppressAutoHyphens/>
              <w:spacing w:after="0" w:line="240" w:lineRule="auto"/>
              <w:jc w:val="center"/>
              <w:rPr>
                <w:sz w:val="28"/>
                <w:szCs w:val="28"/>
                <w:lang w:eastAsia="ar-SA"/>
              </w:rPr>
            </w:pPr>
          </w:p>
          <w:p w:rsidR="001A3B0B" w:rsidRDefault="001A3B0B" w:rsidP="003F5527">
            <w:pPr>
              <w:suppressAutoHyphens/>
              <w:spacing w:after="0" w:line="240" w:lineRule="auto"/>
              <w:jc w:val="center"/>
              <w:rPr>
                <w:sz w:val="28"/>
                <w:szCs w:val="28"/>
                <w:lang w:eastAsia="ar-SA"/>
              </w:rPr>
            </w:pPr>
            <w:r>
              <w:rPr>
                <w:sz w:val="28"/>
                <w:szCs w:val="28"/>
                <w:lang w:eastAsia="ar-SA"/>
              </w:rPr>
              <w:t>1927</w:t>
            </w:r>
          </w:p>
          <w:p w:rsidR="001A3B0B" w:rsidRDefault="001A3B0B" w:rsidP="003F5527">
            <w:pPr>
              <w:suppressAutoHyphens/>
              <w:spacing w:after="0" w:line="240" w:lineRule="auto"/>
              <w:jc w:val="center"/>
              <w:rPr>
                <w:sz w:val="28"/>
                <w:szCs w:val="28"/>
                <w:lang w:eastAsia="ar-SA"/>
              </w:rPr>
            </w:pPr>
            <w:r>
              <w:rPr>
                <w:sz w:val="28"/>
                <w:szCs w:val="28"/>
                <w:lang w:eastAsia="ar-SA"/>
              </w:rPr>
              <w:t>1600</w:t>
            </w:r>
          </w:p>
          <w:p w:rsidR="001A3B0B" w:rsidRDefault="001A3B0B" w:rsidP="003F5527">
            <w:pPr>
              <w:suppressAutoHyphens/>
              <w:spacing w:after="0" w:line="240" w:lineRule="auto"/>
              <w:jc w:val="center"/>
              <w:rPr>
                <w:sz w:val="28"/>
                <w:szCs w:val="28"/>
                <w:lang w:eastAsia="ar-SA"/>
              </w:rPr>
            </w:pPr>
            <w:r>
              <w:rPr>
                <w:sz w:val="28"/>
                <w:szCs w:val="28"/>
                <w:lang w:eastAsia="ar-SA"/>
              </w:rPr>
              <w:t>418</w:t>
            </w:r>
          </w:p>
          <w:p w:rsidR="001A3B0B" w:rsidRPr="00200C8E" w:rsidRDefault="001A3B0B" w:rsidP="003F5527">
            <w:pPr>
              <w:suppressAutoHyphens/>
              <w:spacing w:after="0" w:line="240" w:lineRule="auto"/>
              <w:jc w:val="center"/>
              <w:rPr>
                <w:sz w:val="28"/>
                <w:szCs w:val="28"/>
                <w:lang w:eastAsia="ar-SA"/>
              </w:rPr>
            </w:pPr>
            <w:r>
              <w:rPr>
                <w:sz w:val="28"/>
                <w:szCs w:val="28"/>
                <w:lang w:eastAsia="ar-SA"/>
              </w:rPr>
              <w:t>630</w:t>
            </w:r>
          </w:p>
        </w:tc>
        <w:tc>
          <w:tcPr>
            <w:tcW w:w="1869" w:type="dxa"/>
            <w:vAlign w:val="center"/>
          </w:tcPr>
          <w:p w:rsidR="001A3B0B" w:rsidRDefault="001A3B0B" w:rsidP="003F5527">
            <w:pPr>
              <w:suppressAutoHyphens/>
              <w:spacing w:after="0" w:line="240" w:lineRule="auto"/>
              <w:jc w:val="center"/>
              <w:rPr>
                <w:sz w:val="28"/>
                <w:szCs w:val="28"/>
                <w:lang w:eastAsia="ar-SA"/>
              </w:rPr>
            </w:pPr>
          </w:p>
          <w:p w:rsidR="001A3B0B" w:rsidRDefault="001A3B0B" w:rsidP="003F5527">
            <w:pPr>
              <w:suppressAutoHyphens/>
              <w:spacing w:after="0" w:line="240" w:lineRule="auto"/>
              <w:jc w:val="center"/>
              <w:rPr>
                <w:sz w:val="28"/>
                <w:szCs w:val="28"/>
                <w:lang w:eastAsia="ar-SA"/>
              </w:rPr>
            </w:pPr>
          </w:p>
          <w:p w:rsidR="001A3B0B" w:rsidRDefault="001A3B0B" w:rsidP="003F5527">
            <w:pPr>
              <w:suppressAutoHyphens/>
              <w:spacing w:after="0" w:line="240" w:lineRule="auto"/>
              <w:jc w:val="center"/>
              <w:rPr>
                <w:sz w:val="28"/>
                <w:szCs w:val="28"/>
                <w:lang w:eastAsia="ar-SA"/>
              </w:rPr>
            </w:pPr>
          </w:p>
          <w:p w:rsidR="001A3B0B" w:rsidRDefault="001A3B0B" w:rsidP="003F5527">
            <w:pPr>
              <w:suppressAutoHyphens/>
              <w:spacing w:after="0" w:line="240" w:lineRule="auto"/>
              <w:jc w:val="center"/>
              <w:rPr>
                <w:sz w:val="28"/>
                <w:szCs w:val="28"/>
                <w:lang w:eastAsia="ar-SA"/>
              </w:rPr>
            </w:pPr>
            <w:r>
              <w:rPr>
                <w:sz w:val="28"/>
                <w:szCs w:val="28"/>
                <w:lang w:eastAsia="ar-SA"/>
              </w:rPr>
              <w:t>3855</w:t>
            </w:r>
          </w:p>
          <w:p w:rsidR="001A3B0B" w:rsidRDefault="001A3B0B" w:rsidP="003F5527">
            <w:pPr>
              <w:suppressAutoHyphens/>
              <w:spacing w:after="0" w:line="240" w:lineRule="auto"/>
              <w:jc w:val="center"/>
              <w:rPr>
                <w:sz w:val="28"/>
                <w:szCs w:val="28"/>
                <w:lang w:eastAsia="ar-SA"/>
              </w:rPr>
            </w:pPr>
            <w:r>
              <w:rPr>
                <w:sz w:val="28"/>
                <w:szCs w:val="28"/>
                <w:lang w:eastAsia="ar-SA"/>
              </w:rPr>
              <w:t>2133</w:t>
            </w:r>
          </w:p>
          <w:p w:rsidR="001A3B0B" w:rsidRDefault="001A3B0B" w:rsidP="003F5527">
            <w:pPr>
              <w:suppressAutoHyphens/>
              <w:spacing w:after="0" w:line="240" w:lineRule="auto"/>
              <w:jc w:val="center"/>
              <w:rPr>
                <w:sz w:val="28"/>
                <w:szCs w:val="28"/>
                <w:lang w:eastAsia="ar-SA"/>
              </w:rPr>
            </w:pPr>
            <w:r>
              <w:rPr>
                <w:sz w:val="28"/>
                <w:szCs w:val="28"/>
                <w:lang w:eastAsia="ar-SA"/>
              </w:rPr>
              <w:t>836</w:t>
            </w:r>
          </w:p>
          <w:p w:rsidR="001A3B0B" w:rsidRPr="00200C8E" w:rsidRDefault="001A3B0B" w:rsidP="003F5527">
            <w:pPr>
              <w:suppressAutoHyphens/>
              <w:spacing w:after="0" w:line="240" w:lineRule="auto"/>
              <w:jc w:val="center"/>
              <w:rPr>
                <w:sz w:val="28"/>
                <w:szCs w:val="28"/>
                <w:lang w:eastAsia="ar-SA"/>
              </w:rPr>
            </w:pPr>
            <w:r>
              <w:rPr>
                <w:sz w:val="28"/>
                <w:szCs w:val="28"/>
                <w:lang w:eastAsia="ar-SA"/>
              </w:rPr>
              <w:t>850</w:t>
            </w:r>
          </w:p>
        </w:tc>
        <w:tc>
          <w:tcPr>
            <w:tcW w:w="2358" w:type="dxa"/>
            <w:vAlign w:val="center"/>
          </w:tcPr>
          <w:p w:rsidR="001A3B0B" w:rsidRPr="00200C8E" w:rsidRDefault="001A3B0B" w:rsidP="003F5527">
            <w:pPr>
              <w:suppressAutoHyphens/>
              <w:spacing w:after="0" w:line="240" w:lineRule="auto"/>
              <w:jc w:val="center"/>
              <w:rPr>
                <w:sz w:val="28"/>
                <w:szCs w:val="28"/>
                <w:lang w:eastAsia="ar-SA"/>
              </w:rPr>
            </w:pPr>
            <w:r>
              <w:rPr>
                <w:sz w:val="28"/>
                <w:szCs w:val="28"/>
                <w:lang w:eastAsia="ar-SA"/>
              </w:rPr>
              <w:t>3100,0</w:t>
            </w:r>
          </w:p>
        </w:tc>
      </w:tr>
      <w:tr w:rsidR="001A3B0B" w:rsidRPr="00200C8E" w:rsidTr="003F5527">
        <w:trPr>
          <w:trHeight w:val="675"/>
        </w:trPr>
        <w:tc>
          <w:tcPr>
            <w:tcW w:w="716" w:type="dxa"/>
            <w:vAlign w:val="center"/>
          </w:tcPr>
          <w:p w:rsidR="001A3B0B" w:rsidRPr="00FD0188" w:rsidRDefault="001A3B0B" w:rsidP="003F5527">
            <w:pPr>
              <w:suppressAutoHyphens/>
              <w:spacing w:after="0" w:line="240" w:lineRule="auto"/>
              <w:jc w:val="center"/>
              <w:rPr>
                <w:sz w:val="28"/>
                <w:szCs w:val="28"/>
                <w:lang w:eastAsia="ar-SA"/>
              </w:rPr>
            </w:pPr>
            <w:r w:rsidRPr="00FD0188">
              <w:rPr>
                <w:sz w:val="28"/>
                <w:szCs w:val="28"/>
                <w:lang w:eastAsia="ar-SA"/>
              </w:rPr>
              <w:t>2</w:t>
            </w:r>
          </w:p>
        </w:tc>
        <w:tc>
          <w:tcPr>
            <w:tcW w:w="3903" w:type="dxa"/>
            <w:vAlign w:val="center"/>
          </w:tcPr>
          <w:p w:rsidR="001A3B0B" w:rsidRPr="00FD0188" w:rsidRDefault="001A3B0B" w:rsidP="003F5527">
            <w:pPr>
              <w:suppressAutoHyphens/>
              <w:spacing w:after="0" w:line="240" w:lineRule="auto"/>
              <w:jc w:val="both"/>
              <w:rPr>
                <w:color w:val="000000"/>
                <w:sz w:val="28"/>
                <w:szCs w:val="28"/>
                <w:lang w:eastAsia="ru-RU"/>
              </w:rPr>
            </w:pPr>
            <w:r w:rsidRPr="00FD0188">
              <w:rPr>
                <w:color w:val="000000"/>
                <w:sz w:val="28"/>
                <w:szCs w:val="28"/>
                <w:lang w:eastAsia="uk-UA"/>
              </w:rPr>
              <w:t>Проведення профілактичної діяльності (лекції, семінари в навчальних освітніх закладах)</w:t>
            </w:r>
          </w:p>
        </w:tc>
        <w:tc>
          <w:tcPr>
            <w:tcW w:w="1786" w:type="dxa"/>
            <w:vAlign w:val="center"/>
          </w:tcPr>
          <w:p w:rsidR="001A3B0B" w:rsidRDefault="001A3B0B" w:rsidP="003F5527">
            <w:pPr>
              <w:suppressAutoHyphens/>
              <w:spacing w:after="0" w:line="240" w:lineRule="auto"/>
              <w:jc w:val="center"/>
              <w:rPr>
                <w:sz w:val="28"/>
                <w:szCs w:val="28"/>
                <w:lang w:eastAsia="ar-SA"/>
              </w:rPr>
            </w:pPr>
            <w:r>
              <w:rPr>
                <w:sz w:val="28"/>
                <w:szCs w:val="28"/>
                <w:lang w:eastAsia="ar-SA"/>
              </w:rPr>
              <w:t>год.</w:t>
            </w:r>
          </w:p>
        </w:tc>
        <w:tc>
          <w:tcPr>
            <w:tcW w:w="2491" w:type="dxa"/>
            <w:vAlign w:val="center"/>
          </w:tcPr>
          <w:p w:rsidR="001A3B0B" w:rsidRDefault="001A3B0B" w:rsidP="003F5527">
            <w:pPr>
              <w:suppressAutoHyphens/>
              <w:spacing w:after="0" w:line="240" w:lineRule="auto"/>
              <w:jc w:val="center"/>
              <w:rPr>
                <w:sz w:val="28"/>
                <w:szCs w:val="28"/>
                <w:lang w:eastAsia="ar-SA"/>
              </w:rPr>
            </w:pPr>
            <w:r>
              <w:rPr>
                <w:sz w:val="28"/>
                <w:szCs w:val="28"/>
                <w:lang w:eastAsia="ar-SA"/>
              </w:rPr>
              <w:t>152</w:t>
            </w:r>
          </w:p>
        </w:tc>
        <w:tc>
          <w:tcPr>
            <w:tcW w:w="1952" w:type="dxa"/>
            <w:vAlign w:val="center"/>
          </w:tcPr>
          <w:p w:rsidR="001A3B0B" w:rsidRDefault="001A3B0B" w:rsidP="003F5527">
            <w:pPr>
              <w:suppressAutoHyphens/>
              <w:spacing w:after="0" w:line="240" w:lineRule="auto"/>
              <w:jc w:val="center"/>
              <w:rPr>
                <w:sz w:val="28"/>
                <w:szCs w:val="28"/>
                <w:lang w:eastAsia="ar-SA"/>
              </w:rPr>
            </w:pPr>
            <w:r>
              <w:rPr>
                <w:sz w:val="28"/>
                <w:szCs w:val="28"/>
                <w:lang w:eastAsia="ar-SA"/>
              </w:rPr>
              <w:t>186</w:t>
            </w:r>
          </w:p>
        </w:tc>
        <w:tc>
          <w:tcPr>
            <w:tcW w:w="1869" w:type="dxa"/>
            <w:vAlign w:val="center"/>
          </w:tcPr>
          <w:p w:rsidR="001A3B0B" w:rsidRDefault="001A3B0B" w:rsidP="003F5527">
            <w:pPr>
              <w:suppressAutoHyphens/>
              <w:spacing w:after="0" w:line="240" w:lineRule="auto"/>
              <w:jc w:val="center"/>
              <w:rPr>
                <w:sz w:val="28"/>
                <w:szCs w:val="28"/>
                <w:lang w:eastAsia="ar-SA"/>
              </w:rPr>
            </w:pPr>
            <w:r>
              <w:rPr>
                <w:sz w:val="28"/>
                <w:szCs w:val="28"/>
                <w:lang w:eastAsia="ar-SA"/>
              </w:rPr>
              <w:t>234</w:t>
            </w:r>
          </w:p>
        </w:tc>
        <w:tc>
          <w:tcPr>
            <w:tcW w:w="2358" w:type="dxa"/>
            <w:vAlign w:val="center"/>
          </w:tcPr>
          <w:p w:rsidR="001A3B0B" w:rsidRDefault="001A3B0B" w:rsidP="003F5527">
            <w:pPr>
              <w:suppressAutoHyphens/>
              <w:spacing w:after="0" w:line="240" w:lineRule="auto"/>
              <w:jc w:val="center"/>
              <w:rPr>
                <w:sz w:val="28"/>
                <w:szCs w:val="28"/>
                <w:lang w:eastAsia="ar-SA"/>
              </w:rPr>
            </w:pPr>
          </w:p>
        </w:tc>
      </w:tr>
      <w:tr w:rsidR="001A3B0B" w:rsidRPr="00200C8E" w:rsidTr="003F5527">
        <w:trPr>
          <w:trHeight w:val="675"/>
        </w:trPr>
        <w:tc>
          <w:tcPr>
            <w:tcW w:w="716" w:type="dxa"/>
            <w:vAlign w:val="center"/>
          </w:tcPr>
          <w:p w:rsidR="001A3B0B" w:rsidRPr="00FD0188" w:rsidRDefault="001A3B0B" w:rsidP="003F5527">
            <w:pPr>
              <w:suppressAutoHyphens/>
              <w:spacing w:after="0" w:line="240" w:lineRule="auto"/>
              <w:jc w:val="center"/>
              <w:rPr>
                <w:sz w:val="28"/>
                <w:szCs w:val="28"/>
                <w:lang w:eastAsia="ar-SA"/>
              </w:rPr>
            </w:pPr>
            <w:r w:rsidRPr="00FD0188">
              <w:rPr>
                <w:sz w:val="28"/>
                <w:szCs w:val="28"/>
                <w:lang w:eastAsia="ar-SA"/>
              </w:rPr>
              <w:t>3</w:t>
            </w:r>
          </w:p>
        </w:tc>
        <w:tc>
          <w:tcPr>
            <w:tcW w:w="3903" w:type="dxa"/>
            <w:vAlign w:val="center"/>
          </w:tcPr>
          <w:p w:rsidR="001A3B0B" w:rsidRPr="00FD0188" w:rsidRDefault="001A3B0B" w:rsidP="003F5527">
            <w:pPr>
              <w:suppressAutoHyphens/>
              <w:spacing w:after="0" w:line="240" w:lineRule="auto"/>
              <w:jc w:val="both"/>
              <w:rPr>
                <w:color w:val="000000"/>
                <w:sz w:val="28"/>
                <w:szCs w:val="28"/>
                <w:lang w:eastAsia="uk-UA"/>
              </w:rPr>
            </w:pPr>
            <w:r w:rsidRPr="00FD0188">
              <w:rPr>
                <w:color w:val="000000"/>
                <w:sz w:val="28"/>
                <w:szCs w:val="28"/>
                <w:lang w:eastAsia="ru-RU"/>
              </w:rPr>
              <w:t xml:space="preserve">Розміщення банерів (сіті-лайт, </w:t>
            </w:r>
            <w:proofErr w:type="spellStart"/>
            <w:r w:rsidRPr="00FD0188">
              <w:rPr>
                <w:color w:val="000000"/>
                <w:sz w:val="28"/>
                <w:szCs w:val="28"/>
                <w:lang w:eastAsia="ru-RU"/>
              </w:rPr>
              <w:t>білборди</w:t>
            </w:r>
            <w:proofErr w:type="spellEnd"/>
            <w:r w:rsidRPr="00FD0188">
              <w:rPr>
                <w:color w:val="000000"/>
                <w:sz w:val="28"/>
                <w:szCs w:val="28"/>
                <w:lang w:eastAsia="ru-RU"/>
              </w:rPr>
              <w:t>) із соціальною рекламою щодо безпеки дорожнього руху</w:t>
            </w:r>
          </w:p>
        </w:tc>
        <w:tc>
          <w:tcPr>
            <w:tcW w:w="1786" w:type="dxa"/>
            <w:vAlign w:val="center"/>
          </w:tcPr>
          <w:p w:rsidR="001A3B0B" w:rsidRDefault="001A3B0B" w:rsidP="003F5527">
            <w:pPr>
              <w:suppressAutoHyphens/>
              <w:spacing w:after="0" w:line="240" w:lineRule="auto"/>
              <w:jc w:val="center"/>
              <w:rPr>
                <w:sz w:val="28"/>
                <w:szCs w:val="28"/>
                <w:lang w:eastAsia="ar-SA"/>
              </w:rPr>
            </w:pPr>
            <w:r>
              <w:rPr>
                <w:sz w:val="28"/>
                <w:szCs w:val="28"/>
                <w:lang w:eastAsia="ar-SA"/>
              </w:rPr>
              <w:t>шт.</w:t>
            </w:r>
          </w:p>
        </w:tc>
        <w:tc>
          <w:tcPr>
            <w:tcW w:w="2491" w:type="dxa"/>
            <w:vAlign w:val="center"/>
          </w:tcPr>
          <w:p w:rsidR="001A3B0B" w:rsidRDefault="001A3B0B" w:rsidP="003F5527">
            <w:pPr>
              <w:suppressAutoHyphens/>
              <w:spacing w:after="0" w:line="240" w:lineRule="auto"/>
              <w:jc w:val="center"/>
              <w:rPr>
                <w:sz w:val="28"/>
                <w:szCs w:val="28"/>
                <w:lang w:eastAsia="ar-SA"/>
              </w:rPr>
            </w:pPr>
            <w:r>
              <w:rPr>
                <w:sz w:val="28"/>
                <w:szCs w:val="28"/>
                <w:lang w:eastAsia="ar-SA"/>
              </w:rPr>
              <w:t>56</w:t>
            </w:r>
          </w:p>
        </w:tc>
        <w:tc>
          <w:tcPr>
            <w:tcW w:w="1952" w:type="dxa"/>
            <w:vAlign w:val="center"/>
          </w:tcPr>
          <w:p w:rsidR="001A3B0B" w:rsidRDefault="001A3B0B" w:rsidP="003F5527">
            <w:pPr>
              <w:suppressAutoHyphens/>
              <w:spacing w:after="0" w:line="240" w:lineRule="auto"/>
              <w:jc w:val="center"/>
              <w:rPr>
                <w:sz w:val="28"/>
                <w:szCs w:val="28"/>
                <w:lang w:eastAsia="ar-SA"/>
              </w:rPr>
            </w:pPr>
            <w:r>
              <w:rPr>
                <w:sz w:val="28"/>
                <w:szCs w:val="28"/>
                <w:lang w:eastAsia="ar-SA"/>
              </w:rPr>
              <w:t>100</w:t>
            </w:r>
          </w:p>
        </w:tc>
        <w:tc>
          <w:tcPr>
            <w:tcW w:w="1869" w:type="dxa"/>
            <w:vAlign w:val="center"/>
          </w:tcPr>
          <w:p w:rsidR="001A3B0B" w:rsidRDefault="001A3B0B" w:rsidP="003F5527">
            <w:pPr>
              <w:suppressAutoHyphens/>
              <w:spacing w:after="0" w:line="240" w:lineRule="auto"/>
              <w:jc w:val="center"/>
              <w:rPr>
                <w:sz w:val="28"/>
                <w:szCs w:val="28"/>
                <w:lang w:eastAsia="ar-SA"/>
              </w:rPr>
            </w:pPr>
            <w:r>
              <w:rPr>
                <w:sz w:val="28"/>
                <w:szCs w:val="28"/>
                <w:lang w:eastAsia="ar-SA"/>
              </w:rPr>
              <w:t>152</w:t>
            </w:r>
          </w:p>
        </w:tc>
        <w:tc>
          <w:tcPr>
            <w:tcW w:w="2358" w:type="dxa"/>
            <w:vAlign w:val="center"/>
          </w:tcPr>
          <w:p w:rsidR="001A3B0B" w:rsidRDefault="001A3B0B" w:rsidP="003F5527">
            <w:pPr>
              <w:suppressAutoHyphens/>
              <w:spacing w:after="0" w:line="240" w:lineRule="auto"/>
              <w:jc w:val="center"/>
              <w:rPr>
                <w:sz w:val="28"/>
                <w:szCs w:val="28"/>
                <w:lang w:eastAsia="ar-SA"/>
              </w:rPr>
            </w:pPr>
            <w:r>
              <w:rPr>
                <w:sz w:val="28"/>
                <w:szCs w:val="28"/>
                <w:lang w:eastAsia="ar-SA"/>
              </w:rPr>
              <w:t>200,0</w:t>
            </w:r>
          </w:p>
        </w:tc>
      </w:tr>
      <w:tr w:rsidR="001A3B0B" w:rsidRPr="00200C8E" w:rsidTr="003F5527">
        <w:trPr>
          <w:trHeight w:val="503"/>
        </w:trPr>
        <w:tc>
          <w:tcPr>
            <w:tcW w:w="716" w:type="dxa"/>
            <w:vAlign w:val="center"/>
          </w:tcPr>
          <w:p w:rsidR="001A3B0B" w:rsidRPr="00200C8E" w:rsidRDefault="001A3B0B" w:rsidP="003F5527">
            <w:pPr>
              <w:suppressAutoHyphens/>
              <w:spacing w:after="0" w:line="240" w:lineRule="auto"/>
              <w:jc w:val="center"/>
              <w:rPr>
                <w:sz w:val="28"/>
                <w:szCs w:val="28"/>
                <w:lang w:eastAsia="ar-SA"/>
              </w:rPr>
            </w:pPr>
            <w:r w:rsidRPr="00200C8E">
              <w:rPr>
                <w:b/>
                <w:sz w:val="28"/>
                <w:szCs w:val="28"/>
                <w:lang w:eastAsia="ar-SA"/>
              </w:rPr>
              <w:t>ІІ</w:t>
            </w:r>
          </w:p>
        </w:tc>
        <w:tc>
          <w:tcPr>
            <w:tcW w:w="14359" w:type="dxa"/>
            <w:gridSpan w:val="6"/>
            <w:vAlign w:val="center"/>
          </w:tcPr>
          <w:p w:rsidR="001A3B0B" w:rsidRPr="00200C8E" w:rsidRDefault="001A3B0B" w:rsidP="003F5527">
            <w:pPr>
              <w:suppressAutoHyphens/>
              <w:spacing w:after="0" w:line="240" w:lineRule="auto"/>
              <w:jc w:val="center"/>
              <w:rPr>
                <w:b/>
                <w:sz w:val="28"/>
                <w:szCs w:val="28"/>
                <w:lang w:eastAsia="ar-SA"/>
              </w:rPr>
            </w:pPr>
            <w:r w:rsidRPr="00200C8E">
              <w:rPr>
                <w:b/>
                <w:sz w:val="28"/>
                <w:szCs w:val="28"/>
              </w:rPr>
              <w:t>Показники ефективності програми</w:t>
            </w:r>
          </w:p>
        </w:tc>
      </w:tr>
      <w:tr w:rsidR="001A3B0B" w:rsidRPr="00200C8E" w:rsidTr="003F5527">
        <w:trPr>
          <w:trHeight w:val="1005"/>
        </w:trPr>
        <w:tc>
          <w:tcPr>
            <w:tcW w:w="716" w:type="dxa"/>
            <w:vAlign w:val="center"/>
          </w:tcPr>
          <w:p w:rsidR="001A3B0B" w:rsidRPr="00200C8E" w:rsidRDefault="001A3B0B" w:rsidP="003F5527">
            <w:pPr>
              <w:suppressAutoHyphens/>
              <w:spacing w:after="0" w:line="240" w:lineRule="auto"/>
              <w:jc w:val="center"/>
              <w:rPr>
                <w:sz w:val="28"/>
                <w:szCs w:val="28"/>
                <w:lang w:eastAsia="ar-SA"/>
              </w:rPr>
            </w:pPr>
            <w:r w:rsidRPr="00200C8E">
              <w:rPr>
                <w:sz w:val="28"/>
                <w:szCs w:val="28"/>
                <w:lang w:eastAsia="ar-SA"/>
              </w:rPr>
              <w:t>1</w:t>
            </w:r>
          </w:p>
        </w:tc>
        <w:tc>
          <w:tcPr>
            <w:tcW w:w="3903" w:type="dxa"/>
            <w:vAlign w:val="center"/>
          </w:tcPr>
          <w:p w:rsidR="001A3B0B" w:rsidRPr="00FD0188" w:rsidRDefault="001A3B0B" w:rsidP="003F5527">
            <w:pPr>
              <w:suppressAutoHyphens/>
              <w:spacing w:after="0" w:line="240" w:lineRule="auto"/>
              <w:jc w:val="both"/>
              <w:rPr>
                <w:color w:val="000000"/>
                <w:sz w:val="28"/>
                <w:szCs w:val="28"/>
                <w:lang w:eastAsia="ru-RU"/>
              </w:rPr>
            </w:pPr>
            <w:r>
              <w:rPr>
                <w:color w:val="000000"/>
                <w:sz w:val="28"/>
                <w:szCs w:val="28"/>
                <w:lang w:eastAsia="ru-RU"/>
              </w:rPr>
              <w:t>О</w:t>
            </w:r>
            <w:r w:rsidRPr="00FD0188">
              <w:rPr>
                <w:color w:val="000000"/>
                <w:sz w:val="28"/>
                <w:szCs w:val="28"/>
                <w:lang w:eastAsia="ru-RU"/>
              </w:rPr>
              <w:t xml:space="preserve">новлення </w:t>
            </w:r>
            <w:r>
              <w:rPr>
                <w:color w:val="000000"/>
                <w:sz w:val="28"/>
                <w:szCs w:val="28"/>
                <w:lang w:eastAsia="ru-RU"/>
              </w:rPr>
              <w:t xml:space="preserve">та заміна </w:t>
            </w:r>
            <w:r w:rsidRPr="00FD0188">
              <w:rPr>
                <w:color w:val="000000"/>
                <w:sz w:val="28"/>
                <w:szCs w:val="28"/>
                <w:lang w:eastAsia="ru-RU"/>
              </w:rPr>
              <w:t>технічних засобів організації дорожнього руху, а саме:</w:t>
            </w:r>
          </w:p>
          <w:p w:rsidR="001A3B0B" w:rsidRPr="00FD0188" w:rsidRDefault="001A3B0B" w:rsidP="003F5527">
            <w:pPr>
              <w:suppressAutoHyphens/>
              <w:spacing w:after="0" w:line="240" w:lineRule="auto"/>
              <w:jc w:val="both"/>
              <w:rPr>
                <w:color w:val="000000"/>
                <w:sz w:val="28"/>
                <w:szCs w:val="28"/>
                <w:lang w:eastAsia="ru-RU"/>
              </w:rPr>
            </w:pPr>
            <w:r w:rsidRPr="00FD0188">
              <w:rPr>
                <w:color w:val="000000"/>
                <w:sz w:val="28"/>
                <w:szCs w:val="28"/>
                <w:lang w:eastAsia="ru-RU"/>
              </w:rPr>
              <w:t>дорожні знаки</w:t>
            </w:r>
          </w:p>
          <w:p w:rsidR="001A3B0B" w:rsidRPr="00FD0188" w:rsidRDefault="001A3B0B" w:rsidP="003F5527">
            <w:pPr>
              <w:suppressAutoHyphens/>
              <w:spacing w:after="0" w:line="240" w:lineRule="auto"/>
              <w:jc w:val="both"/>
              <w:rPr>
                <w:color w:val="000000"/>
                <w:sz w:val="28"/>
                <w:szCs w:val="28"/>
                <w:lang w:eastAsia="ru-RU"/>
              </w:rPr>
            </w:pPr>
            <w:r w:rsidRPr="00FD0188">
              <w:rPr>
                <w:color w:val="000000"/>
                <w:sz w:val="28"/>
                <w:szCs w:val="28"/>
                <w:lang w:eastAsia="ru-RU"/>
              </w:rPr>
              <w:t>направляючі стовпчики</w:t>
            </w:r>
          </w:p>
          <w:p w:rsidR="001A3B0B" w:rsidRPr="00FD0188" w:rsidRDefault="001A3B0B" w:rsidP="003F5527">
            <w:pPr>
              <w:suppressAutoHyphens/>
              <w:spacing w:after="0" w:line="240" w:lineRule="auto"/>
              <w:jc w:val="both"/>
              <w:rPr>
                <w:color w:val="000000"/>
                <w:sz w:val="28"/>
                <w:szCs w:val="28"/>
                <w:lang w:eastAsia="ru-RU"/>
              </w:rPr>
            </w:pPr>
            <w:r w:rsidRPr="00FD0188">
              <w:rPr>
                <w:color w:val="000000"/>
                <w:sz w:val="28"/>
                <w:szCs w:val="28"/>
                <w:lang w:eastAsia="ru-RU"/>
              </w:rPr>
              <w:t>дорожня розмітка</w:t>
            </w:r>
          </w:p>
          <w:p w:rsidR="001A3B0B" w:rsidRPr="00200C8E" w:rsidRDefault="001A3B0B" w:rsidP="003F5527">
            <w:pPr>
              <w:suppressAutoHyphens/>
              <w:spacing w:after="0" w:line="240" w:lineRule="auto"/>
              <w:jc w:val="both"/>
              <w:rPr>
                <w:sz w:val="28"/>
                <w:szCs w:val="28"/>
                <w:lang w:eastAsia="ar-SA"/>
              </w:rPr>
            </w:pPr>
            <w:r w:rsidRPr="00FD0188">
              <w:rPr>
                <w:color w:val="000000"/>
                <w:sz w:val="28"/>
                <w:szCs w:val="28"/>
                <w:lang w:eastAsia="ru-RU"/>
              </w:rPr>
              <w:t>огородження</w:t>
            </w:r>
          </w:p>
        </w:tc>
        <w:tc>
          <w:tcPr>
            <w:tcW w:w="1786" w:type="dxa"/>
            <w:vAlign w:val="center"/>
          </w:tcPr>
          <w:p w:rsidR="001A3B0B" w:rsidRPr="00200C8E" w:rsidRDefault="001A3B0B" w:rsidP="003F5527">
            <w:pPr>
              <w:suppressAutoHyphens/>
              <w:spacing w:after="0" w:line="240" w:lineRule="auto"/>
              <w:jc w:val="center"/>
              <w:rPr>
                <w:sz w:val="28"/>
                <w:szCs w:val="28"/>
                <w:lang w:eastAsia="ar-SA"/>
              </w:rPr>
            </w:pPr>
            <w:r w:rsidRPr="00200C8E">
              <w:rPr>
                <w:sz w:val="28"/>
                <w:szCs w:val="28"/>
                <w:lang w:eastAsia="ar-SA"/>
              </w:rPr>
              <w:t>років</w:t>
            </w:r>
          </w:p>
        </w:tc>
        <w:tc>
          <w:tcPr>
            <w:tcW w:w="2491" w:type="dxa"/>
            <w:vAlign w:val="center"/>
          </w:tcPr>
          <w:p w:rsidR="001A3B0B" w:rsidRPr="00200C8E" w:rsidRDefault="001A3B0B" w:rsidP="003F5527">
            <w:pPr>
              <w:suppressAutoHyphens/>
              <w:spacing w:after="0" w:line="240" w:lineRule="auto"/>
              <w:jc w:val="center"/>
              <w:rPr>
                <w:sz w:val="28"/>
                <w:szCs w:val="28"/>
                <w:lang w:eastAsia="ar-SA"/>
              </w:rPr>
            </w:pPr>
            <w:r w:rsidRPr="00200C8E">
              <w:rPr>
                <w:sz w:val="28"/>
                <w:szCs w:val="28"/>
                <w:lang w:eastAsia="ar-SA"/>
              </w:rPr>
              <w:t>2019</w:t>
            </w:r>
          </w:p>
        </w:tc>
        <w:tc>
          <w:tcPr>
            <w:tcW w:w="1952" w:type="dxa"/>
            <w:vAlign w:val="center"/>
          </w:tcPr>
          <w:p w:rsidR="001A3B0B" w:rsidRPr="00200C8E" w:rsidRDefault="001A3B0B" w:rsidP="003F5527">
            <w:pPr>
              <w:suppressAutoHyphens/>
              <w:spacing w:after="0" w:line="240" w:lineRule="auto"/>
              <w:jc w:val="center"/>
              <w:rPr>
                <w:sz w:val="28"/>
                <w:szCs w:val="28"/>
                <w:lang w:eastAsia="ar-SA"/>
              </w:rPr>
            </w:pPr>
            <w:r>
              <w:rPr>
                <w:sz w:val="28"/>
                <w:szCs w:val="28"/>
                <w:lang w:eastAsia="ar-SA"/>
              </w:rPr>
              <w:t>3</w:t>
            </w:r>
          </w:p>
        </w:tc>
        <w:tc>
          <w:tcPr>
            <w:tcW w:w="1869" w:type="dxa"/>
            <w:vAlign w:val="center"/>
          </w:tcPr>
          <w:p w:rsidR="001A3B0B" w:rsidRPr="00200C8E" w:rsidRDefault="001A3B0B" w:rsidP="003F5527">
            <w:pPr>
              <w:suppressAutoHyphens/>
              <w:spacing w:after="0" w:line="240" w:lineRule="auto"/>
              <w:jc w:val="center"/>
              <w:rPr>
                <w:sz w:val="28"/>
                <w:szCs w:val="28"/>
                <w:lang w:eastAsia="ar-SA"/>
              </w:rPr>
            </w:pPr>
            <w:r>
              <w:rPr>
                <w:sz w:val="28"/>
                <w:szCs w:val="28"/>
                <w:lang w:eastAsia="ar-SA"/>
              </w:rPr>
              <w:t>3</w:t>
            </w:r>
          </w:p>
        </w:tc>
        <w:tc>
          <w:tcPr>
            <w:tcW w:w="2358" w:type="dxa"/>
            <w:vAlign w:val="center"/>
          </w:tcPr>
          <w:p w:rsidR="001A3B0B" w:rsidRPr="00200C8E" w:rsidRDefault="001A3B0B" w:rsidP="003F5527">
            <w:pPr>
              <w:suppressAutoHyphens/>
              <w:spacing w:after="0" w:line="240" w:lineRule="auto"/>
              <w:jc w:val="center"/>
              <w:rPr>
                <w:sz w:val="28"/>
                <w:szCs w:val="28"/>
                <w:lang w:eastAsia="ar-SA"/>
              </w:rPr>
            </w:pPr>
          </w:p>
        </w:tc>
      </w:tr>
      <w:tr w:rsidR="001A3B0B" w:rsidRPr="00200C8E" w:rsidTr="003F5527">
        <w:trPr>
          <w:trHeight w:val="1005"/>
        </w:trPr>
        <w:tc>
          <w:tcPr>
            <w:tcW w:w="716" w:type="dxa"/>
            <w:vAlign w:val="center"/>
          </w:tcPr>
          <w:p w:rsidR="001A3B0B" w:rsidRPr="00FD0188" w:rsidRDefault="001A3B0B" w:rsidP="003F5527">
            <w:pPr>
              <w:suppressAutoHyphens/>
              <w:spacing w:after="0" w:line="240" w:lineRule="auto"/>
              <w:jc w:val="center"/>
              <w:rPr>
                <w:sz w:val="28"/>
                <w:szCs w:val="28"/>
                <w:lang w:eastAsia="ar-SA"/>
              </w:rPr>
            </w:pPr>
            <w:r w:rsidRPr="00FD0188">
              <w:rPr>
                <w:sz w:val="28"/>
                <w:szCs w:val="28"/>
                <w:lang w:eastAsia="ar-SA"/>
              </w:rPr>
              <w:lastRenderedPageBreak/>
              <w:t>2</w:t>
            </w:r>
          </w:p>
        </w:tc>
        <w:tc>
          <w:tcPr>
            <w:tcW w:w="3903" w:type="dxa"/>
            <w:vAlign w:val="center"/>
          </w:tcPr>
          <w:p w:rsidR="001A3B0B" w:rsidRPr="00FD0188" w:rsidRDefault="001A3B0B" w:rsidP="003F5527">
            <w:pPr>
              <w:suppressAutoHyphens/>
              <w:spacing w:after="0" w:line="240" w:lineRule="auto"/>
              <w:jc w:val="both"/>
              <w:rPr>
                <w:color w:val="000000"/>
                <w:sz w:val="28"/>
                <w:szCs w:val="28"/>
                <w:lang w:eastAsia="ru-RU"/>
              </w:rPr>
            </w:pPr>
            <w:r>
              <w:rPr>
                <w:color w:val="000000"/>
                <w:sz w:val="28"/>
                <w:szCs w:val="28"/>
                <w:lang w:eastAsia="uk-UA"/>
              </w:rPr>
              <w:t>Повторне п</w:t>
            </w:r>
            <w:r w:rsidRPr="00FD0188">
              <w:rPr>
                <w:color w:val="000000"/>
                <w:sz w:val="28"/>
                <w:szCs w:val="28"/>
                <w:lang w:eastAsia="uk-UA"/>
              </w:rPr>
              <w:t>роведення профілактичної діяльності (лекції, семінари в навчальних освітніх закладах)</w:t>
            </w:r>
          </w:p>
        </w:tc>
        <w:tc>
          <w:tcPr>
            <w:tcW w:w="1786" w:type="dxa"/>
            <w:vAlign w:val="center"/>
          </w:tcPr>
          <w:p w:rsidR="001A3B0B" w:rsidRPr="00200C8E" w:rsidRDefault="001A3B0B" w:rsidP="003F5527">
            <w:pPr>
              <w:suppressAutoHyphens/>
              <w:spacing w:after="0" w:line="240" w:lineRule="auto"/>
              <w:jc w:val="center"/>
              <w:rPr>
                <w:sz w:val="28"/>
                <w:szCs w:val="28"/>
                <w:lang w:eastAsia="ar-SA"/>
              </w:rPr>
            </w:pPr>
            <w:r w:rsidRPr="00200C8E">
              <w:rPr>
                <w:sz w:val="28"/>
                <w:szCs w:val="28"/>
                <w:lang w:eastAsia="ar-SA"/>
              </w:rPr>
              <w:t>років</w:t>
            </w:r>
          </w:p>
        </w:tc>
        <w:tc>
          <w:tcPr>
            <w:tcW w:w="2491" w:type="dxa"/>
            <w:vAlign w:val="center"/>
          </w:tcPr>
          <w:p w:rsidR="001A3B0B" w:rsidRPr="00200C8E" w:rsidRDefault="001A3B0B" w:rsidP="003F5527">
            <w:pPr>
              <w:suppressAutoHyphens/>
              <w:spacing w:after="0" w:line="240" w:lineRule="auto"/>
              <w:jc w:val="center"/>
              <w:rPr>
                <w:sz w:val="28"/>
                <w:szCs w:val="28"/>
                <w:lang w:eastAsia="ar-SA"/>
              </w:rPr>
            </w:pPr>
            <w:r w:rsidRPr="00200C8E">
              <w:rPr>
                <w:sz w:val="28"/>
                <w:szCs w:val="28"/>
                <w:lang w:eastAsia="ar-SA"/>
              </w:rPr>
              <w:t>2019</w:t>
            </w:r>
          </w:p>
        </w:tc>
        <w:tc>
          <w:tcPr>
            <w:tcW w:w="1952" w:type="dxa"/>
            <w:vAlign w:val="center"/>
          </w:tcPr>
          <w:p w:rsidR="001A3B0B" w:rsidRPr="00200C8E" w:rsidRDefault="001A3B0B" w:rsidP="003F5527">
            <w:pPr>
              <w:suppressAutoHyphens/>
              <w:spacing w:after="0" w:line="240" w:lineRule="auto"/>
              <w:jc w:val="center"/>
              <w:rPr>
                <w:sz w:val="28"/>
                <w:szCs w:val="28"/>
                <w:lang w:eastAsia="ar-SA"/>
              </w:rPr>
            </w:pPr>
            <w:r>
              <w:rPr>
                <w:sz w:val="28"/>
                <w:szCs w:val="28"/>
                <w:lang w:eastAsia="ar-SA"/>
              </w:rPr>
              <w:t>5</w:t>
            </w:r>
          </w:p>
        </w:tc>
        <w:tc>
          <w:tcPr>
            <w:tcW w:w="1869" w:type="dxa"/>
            <w:vAlign w:val="center"/>
          </w:tcPr>
          <w:p w:rsidR="001A3B0B" w:rsidRPr="00200C8E" w:rsidRDefault="001A3B0B" w:rsidP="003F5527">
            <w:pPr>
              <w:suppressAutoHyphens/>
              <w:spacing w:after="0" w:line="240" w:lineRule="auto"/>
              <w:jc w:val="center"/>
              <w:rPr>
                <w:sz w:val="28"/>
                <w:szCs w:val="28"/>
                <w:lang w:eastAsia="ar-SA"/>
              </w:rPr>
            </w:pPr>
            <w:r>
              <w:rPr>
                <w:sz w:val="28"/>
                <w:szCs w:val="28"/>
                <w:lang w:eastAsia="ar-SA"/>
              </w:rPr>
              <w:t>5</w:t>
            </w:r>
          </w:p>
        </w:tc>
        <w:tc>
          <w:tcPr>
            <w:tcW w:w="2358" w:type="dxa"/>
            <w:vAlign w:val="center"/>
          </w:tcPr>
          <w:p w:rsidR="001A3B0B" w:rsidRPr="00200C8E" w:rsidRDefault="001A3B0B" w:rsidP="003F5527">
            <w:pPr>
              <w:suppressAutoHyphens/>
              <w:spacing w:after="0" w:line="240" w:lineRule="auto"/>
              <w:jc w:val="center"/>
              <w:rPr>
                <w:sz w:val="28"/>
                <w:szCs w:val="28"/>
                <w:lang w:eastAsia="ar-SA"/>
              </w:rPr>
            </w:pPr>
          </w:p>
        </w:tc>
      </w:tr>
      <w:tr w:rsidR="001A3B0B" w:rsidRPr="00200C8E" w:rsidTr="003F5527">
        <w:trPr>
          <w:trHeight w:val="1005"/>
        </w:trPr>
        <w:tc>
          <w:tcPr>
            <w:tcW w:w="716" w:type="dxa"/>
            <w:vAlign w:val="center"/>
          </w:tcPr>
          <w:p w:rsidR="001A3B0B" w:rsidRPr="00FD0188" w:rsidRDefault="001A3B0B" w:rsidP="003F5527">
            <w:pPr>
              <w:suppressAutoHyphens/>
              <w:spacing w:after="0" w:line="240" w:lineRule="auto"/>
              <w:jc w:val="center"/>
              <w:rPr>
                <w:sz w:val="28"/>
                <w:szCs w:val="28"/>
                <w:lang w:eastAsia="ar-SA"/>
              </w:rPr>
            </w:pPr>
            <w:r w:rsidRPr="00FD0188">
              <w:rPr>
                <w:sz w:val="28"/>
                <w:szCs w:val="28"/>
                <w:lang w:eastAsia="ar-SA"/>
              </w:rPr>
              <w:t>3</w:t>
            </w:r>
          </w:p>
        </w:tc>
        <w:tc>
          <w:tcPr>
            <w:tcW w:w="3903" w:type="dxa"/>
            <w:vAlign w:val="center"/>
          </w:tcPr>
          <w:p w:rsidR="001A3B0B" w:rsidRPr="00FD0188" w:rsidRDefault="001A3B0B" w:rsidP="003F5527">
            <w:pPr>
              <w:suppressAutoHyphens/>
              <w:spacing w:after="0" w:line="240" w:lineRule="auto"/>
              <w:jc w:val="both"/>
              <w:rPr>
                <w:color w:val="000000"/>
                <w:sz w:val="28"/>
                <w:szCs w:val="28"/>
                <w:lang w:eastAsia="uk-UA"/>
              </w:rPr>
            </w:pPr>
            <w:r>
              <w:rPr>
                <w:color w:val="000000"/>
                <w:sz w:val="28"/>
                <w:szCs w:val="28"/>
                <w:lang w:eastAsia="ru-RU"/>
              </w:rPr>
              <w:t xml:space="preserve">Поновлення інформації </w:t>
            </w:r>
            <w:r w:rsidRPr="00FD0188">
              <w:rPr>
                <w:color w:val="000000"/>
                <w:sz w:val="28"/>
                <w:szCs w:val="28"/>
                <w:lang w:eastAsia="ru-RU"/>
              </w:rPr>
              <w:t>банерів</w:t>
            </w:r>
          </w:p>
        </w:tc>
        <w:tc>
          <w:tcPr>
            <w:tcW w:w="1786" w:type="dxa"/>
            <w:vAlign w:val="center"/>
          </w:tcPr>
          <w:p w:rsidR="001A3B0B" w:rsidRPr="00200C8E" w:rsidRDefault="001A3B0B" w:rsidP="003F5527">
            <w:pPr>
              <w:suppressAutoHyphens/>
              <w:spacing w:after="0" w:line="240" w:lineRule="auto"/>
              <w:jc w:val="center"/>
              <w:rPr>
                <w:sz w:val="28"/>
                <w:szCs w:val="28"/>
                <w:lang w:eastAsia="ar-SA"/>
              </w:rPr>
            </w:pPr>
            <w:r>
              <w:rPr>
                <w:sz w:val="28"/>
                <w:szCs w:val="28"/>
                <w:lang w:eastAsia="ar-SA"/>
              </w:rPr>
              <w:t>років</w:t>
            </w:r>
          </w:p>
        </w:tc>
        <w:tc>
          <w:tcPr>
            <w:tcW w:w="2491" w:type="dxa"/>
            <w:vAlign w:val="center"/>
          </w:tcPr>
          <w:p w:rsidR="001A3B0B" w:rsidRPr="00200C8E" w:rsidRDefault="001A3B0B" w:rsidP="003F5527">
            <w:pPr>
              <w:suppressAutoHyphens/>
              <w:spacing w:after="0" w:line="240" w:lineRule="auto"/>
              <w:jc w:val="center"/>
              <w:rPr>
                <w:sz w:val="28"/>
                <w:szCs w:val="28"/>
                <w:lang w:eastAsia="ar-SA"/>
              </w:rPr>
            </w:pPr>
            <w:r>
              <w:rPr>
                <w:sz w:val="28"/>
                <w:szCs w:val="28"/>
                <w:lang w:eastAsia="ar-SA"/>
              </w:rPr>
              <w:t>2019</w:t>
            </w:r>
          </w:p>
        </w:tc>
        <w:tc>
          <w:tcPr>
            <w:tcW w:w="1952" w:type="dxa"/>
            <w:vAlign w:val="center"/>
          </w:tcPr>
          <w:p w:rsidR="001A3B0B" w:rsidRPr="00200C8E" w:rsidRDefault="001A3B0B" w:rsidP="003F5527">
            <w:pPr>
              <w:suppressAutoHyphens/>
              <w:spacing w:after="0" w:line="240" w:lineRule="auto"/>
              <w:jc w:val="center"/>
              <w:rPr>
                <w:sz w:val="28"/>
                <w:szCs w:val="28"/>
                <w:lang w:eastAsia="ar-SA"/>
              </w:rPr>
            </w:pPr>
            <w:r>
              <w:rPr>
                <w:sz w:val="28"/>
                <w:szCs w:val="28"/>
                <w:lang w:eastAsia="ar-SA"/>
              </w:rPr>
              <w:t>6 місяців</w:t>
            </w:r>
          </w:p>
        </w:tc>
        <w:tc>
          <w:tcPr>
            <w:tcW w:w="1869" w:type="dxa"/>
            <w:vAlign w:val="center"/>
          </w:tcPr>
          <w:p w:rsidR="001A3B0B" w:rsidRPr="00200C8E" w:rsidRDefault="001A3B0B" w:rsidP="003F5527">
            <w:pPr>
              <w:suppressAutoHyphens/>
              <w:spacing w:after="0" w:line="240" w:lineRule="auto"/>
              <w:jc w:val="center"/>
              <w:rPr>
                <w:sz w:val="28"/>
                <w:szCs w:val="28"/>
                <w:lang w:eastAsia="ar-SA"/>
              </w:rPr>
            </w:pPr>
            <w:r>
              <w:rPr>
                <w:sz w:val="28"/>
                <w:szCs w:val="28"/>
                <w:lang w:eastAsia="ar-SA"/>
              </w:rPr>
              <w:t>6 місяців</w:t>
            </w:r>
          </w:p>
        </w:tc>
        <w:tc>
          <w:tcPr>
            <w:tcW w:w="2358" w:type="dxa"/>
            <w:vAlign w:val="center"/>
          </w:tcPr>
          <w:p w:rsidR="001A3B0B" w:rsidRPr="00200C8E" w:rsidRDefault="001A3B0B" w:rsidP="003F5527">
            <w:pPr>
              <w:suppressAutoHyphens/>
              <w:spacing w:after="0" w:line="240" w:lineRule="auto"/>
              <w:jc w:val="center"/>
              <w:rPr>
                <w:sz w:val="28"/>
                <w:szCs w:val="28"/>
                <w:lang w:eastAsia="ar-SA"/>
              </w:rPr>
            </w:pPr>
          </w:p>
        </w:tc>
      </w:tr>
      <w:tr w:rsidR="001A3B0B" w:rsidRPr="00200C8E" w:rsidTr="003F5527">
        <w:trPr>
          <w:trHeight w:val="524"/>
        </w:trPr>
        <w:tc>
          <w:tcPr>
            <w:tcW w:w="716" w:type="dxa"/>
            <w:vAlign w:val="center"/>
          </w:tcPr>
          <w:p w:rsidR="001A3B0B" w:rsidRPr="00200C8E" w:rsidRDefault="001A3B0B" w:rsidP="003F5527">
            <w:pPr>
              <w:suppressAutoHyphens/>
              <w:spacing w:after="0" w:line="240" w:lineRule="auto"/>
              <w:jc w:val="center"/>
              <w:rPr>
                <w:b/>
                <w:sz w:val="28"/>
                <w:szCs w:val="28"/>
                <w:lang w:eastAsia="ar-SA"/>
              </w:rPr>
            </w:pPr>
            <w:r w:rsidRPr="00200C8E">
              <w:rPr>
                <w:b/>
                <w:sz w:val="28"/>
                <w:szCs w:val="28"/>
                <w:lang w:eastAsia="ar-SA"/>
              </w:rPr>
              <w:t>ІІІ</w:t>
            </w:r>
          </w:p>
        </w:tc>
        <w:tc>
          <w:tcPr>
            <w:tcW w:w="14359" w:type="dxa"/>
            <w:gridSpan w:val="6"/>
            <w:vAlign w:val="center"/>
          </w:tcPr>
          <w:p w:rsidR="001A3B0B" w:rsidRPr="00200C8E" w:rsidRDefault="001A3B0B" w:rsidP="003F5527">
            <w:pPr>
              <w:suppressAutoHyphens/>
              <w:spacing w:after="0" w:line="240" w:lineRule="auto"/>
              <w:jc w:val="center"/>
              <w:rPr>
                <w:sz w:val="28"/>
                <w:szCs w:val="28"/>
                <w:lang w:eastAsia="ar-SA"/>
              </w:rPr>
            </w:pPr>
            <w:r w:rsidRPr="00200C8E">
              <w:rPr>
                <w:b/>
                <w:sz w:val="28"/>
                <w:szCs w:val="28"/>
              </w:rPr>
              <w:t>Показники якості програми</w:t>
            </w:r>
          </w:p>
        </w:tc>
      </w:tr>
      <w:tr w:rsidR="001A3B0B" w:rsidRPr="00200C8E" w:rsidTr="003F5527">
        <w:trPr>
          <w:trHeight w:val="1335"/>
        </w:trPr>
        <w:tc>
          <w:tcPr>
            <w:tcW w:w="716" w:type="dxa"/>
            <w:vAlign w:val="center"/>
          </w:tcPr>
          <w:p w:rsidR="001A3B0B" w:rsidRPr="00200C8E" w:rsidRDefault="001A3B0B" w:rsidP="003F5527">
            <w:pPr>
              <w:suppressAutoHyphens/>
              <w:spacing w:after="0" w:line="240" w:lineRule="auto"/>
              <w:jc w:val="center"/>
              <w:rPr>
                <w:sz w:val="28"/>
                <w:szCs w:val="28"/>
                <w:lang w:eastAsia="ar-SA"/>
              </w:rPr>
            </w:pPr>
            <w:r w:rsidRPr="00200C8E">
              <w:rPr>
                <w:sz w:val="28"/>
                <w:szCs w:val="28"/>
                <w:lang w:eastAsia="ar-SA"/>
              </w:rPr>
              <w:t>1</w:t>
            </w:r>
          </w:p>
        </w:tc>
        <w:tc>
          <w:tcPr>
            <w:tcW w:w="3903" w:type="dxa"/>
            <w:vAlign w:val="center"/>
          </w:tcPr>
          <w:p w:rsidR="001A3B0B" w:rsidRPr="00200C8E" w:rsidRDefault="001A3B0B" w:rsidP="003F5527">
            <w:pPr>
              <w:suppressAutoHyphens/>
              <w:spacing w:after="0" w:line="240" w:lineRule="auto"/>
              <w:jc w:val="center"/>
              <w:rPr>
                <w:sz w:val="28"/>
                <w:szCs w:val="28"/>
                <w:lang w:eastAsia="ar-SA"/>
              </w:rPr>
            </w:pPr>
            <w:r w:rsidRPr="00200C8E">
              <w:rPr>
                <w:sz w:val="28"/>
                <w:szCs w:val="28"/>
                <w:lang w:eastAsia="ar-SA"/>
              </w:rPr>
              <w:t>Зменшення кількості дорожньо-транспортних пригод на автошлях області</w:t>
            </w:r>
          </w:p>
        </w:tc>
        <w:tc>
          <w:tcPr>
            <w:tcW w:w="1786" w:type="dxa"/>
            <w:vAlign w:val="center"/>
          </w:tcPr>
          <w:p w:rsidR="001A3B0B" w:rsidRPr="00200C8E" w:rsidRDefault="001A3B0B" w:rsidP="003F5527">
            <w:pPr>
              <w:suppressAutoHyphens/>
              <w:spacing w:after="0" w:line="240" w:lineRule="auto"/>
              <w:jc w:val="center"/>
              <w:rPr>
                <w:sz w:val="28"/>
                <w:szCs w:val="28"/>
                <w:lang w:eastAsia="ar-SA"/>
              </w:rPr>
            </w:pPr>
            <w:r w:rsidRPr="00200C8E">
              <w:rPr>
                <w:sz w:val="28"/>
                <w:szCs w:val="28"/>
                <w:lang w:eastAsia="ar-SA"/>
              </w:rPr>
              <w:t>к-сть</w:t>
            </w:r>
          </w:p>
        </w:tc>
        <w:tc>
          <w:tcPr>
            <w:tcW w:w="2491" w:type="dxa"/>
            <w:vAlign w:val="center"/>
          </w:tcPr>
          <w:p w:rsidR="001A3B0B" w:rsidRPr="00200C8E" w:rsidRDefault="001A3B0B" w:rsidP="003F5527">
            <w:pPr>
              <w:suppressAutoHyphens/>
              <w:spacing w:after="0" w:line="240" w:lineRule="auto"/>
              <w:jc w:val="center"/>
              <w:rPr>
                <w:sz w:val="28"/>
                <w:szCs w:val="28"/>
                <w:lang w:eastAsia="ar-SA"/>
              </w:rPr>
            </w:pPr>
            <w:r w:rsidRPr="00200C8E">
              <w:rPr>
                <w:sz w:val="28"/>
                <w:szCs w:val="28"/>
                <w:lang w:eastAsia="ar-SA"/>
              </w:rPr>
              <w:t>9 місяців 2018 – 2720 ДТП</w:t>
            </w:r>
          </w:p>
        </w:tc>
        <w:tc>
          <w:tcPr>
            <w:tcW w:w="1952" w:type="dxa"/>
            <w:vAlign w:val="center"/>
          </w:tcPr>
          <w:p w:rsidR="001A3B0B" w:rsidRPr="00200C8E" w:rsidRDefault="001A3B0B" w:rsidP="003F5527">
            <w:pPr>
              <w:suppressAutoHyphens/>
              <w:spacing w:after="0" w:line="240" w:lineRule="auto"/>
              <w:jc w:val="center"/>
              <w:rPr>
                <w:sz w:val="28"/>
                <w:szCs w:val="28"/>
                <w:lang w:eastAsia="ar-SA"/>
              </w:rPr>
            </w:pPr>
            <w:r w:rsidRPr="00200C8E">
              <w:rPr>
                <w:sz w:val="28"/>
                <w:szCs w:val="28"/>
                <w:lang w:eastAsia="ar-SA"/>
              </w:rPr>
              <w:t>2312</w:t>
            </w:r>
          </w:p>
        </w:tc>
        <w:tc>
          <w:tcPr>
            <w:tcW w:w="1869" w:type="dxa"/>
            <w:vAlign w:val="center"/>
          </w:tcPr>
          <w:p w:rsidR="001A3B0B" w:rsidRPr="00200C8E" w:rsidRDefault="001A3B0B" w:rsidP="003F5527">
            <w:pPr>
              <w:suppressAutoHyphens/>
              <w:spacing w:after="0" w:line="240" w:lineRule="auto"/>
              <w:jc w:val="center"/>
              <w:rPr>
                <w:sz w:val="28"/>
                <w:szCs w:val="28"/>
                <w:lang w:eastAsia="ar-SA"/>
              </w:rPr>
            </w:pPr>
            <w:r w:rsidRPr="00200C8E">
              <w:rPr>
                <w:sz w:val="28"/>
                <w:szCs w:val="28"/>
                <w:lang w:eastAsia="ar-SA"/>
              </w:rPr>
              <w:t>1904</w:t>
            </w:r>
          </w:p>
        </w:tc>
        <w:tc>
          <w:tcPr>
            <w:tcW w:w="2358" w:type="dxa"/>
            <w:vAlign w:val="center"/>
          </w:tcPr>
          <w:p w:rsidR="001A3B0B" w:rsidRPr="00200C8E" w:rsidRDefault="001A3B0B" w:rsidP="003F5527">
            <w:pPr>
              <w:suppressAutoHyphens/>
              <w:spacing w:after="0" w:line="240" w:lineRule="auto"/>
              <w:jc w:val="center"/>
              <w:rPr>
                <w:sz w:val="28"/>
                <w:szCs w:val="28"/>
                <w:lang w:eastAsia="ar-SA"/>
              </w:rPr>
            </w:pPr>
          </w:p>
        </w:tc>
      </w:tr>
    </w:tbl>
    <w:p w:rsidR="001A3B0B" w:rsidRPr="00200C8E" w:rsidRDefault="001A3B0B" w:rsidP="001A3B0B">
      <w:pPr>
        <w:widowControl w:val="0"/>
        <w:tabs>
          <w:tab w:val="left" w:pos="1080"/>
        </w:tabs>
        <w:suppressAutoHyphens/>
        <w:spacing w:before="120" w:after="0" w:line="240" w:lineRule="auto"/>
        <w:ind w:firstLine="709"/>
        <w:jc w:val="both"/>
        <w:rPr>
          <w:rFonts w:ascii="Times New Roman" w:eastAsia="Times New Roman" w:hAnsi="Times New Roman"/>
          <w:color w:val="000000"/>
          <w:sz w:val="28"/>
          <w:szCs w:val="28"/>
          <w:lang w:eastAsia="ar-SA"/>
        </w:rPr>
      </w:pPr>
    </w:p>
    <w:p w:rsidR="001A3B0B" w:rsidRDefault="001A3B0B" w:rsidP="00A6709B">
      <w:pPr>
        <w:widowControl w:val="0"/>
        <w:tabs>
          <w:tab w:val="left" w:pos="508"/>
        </w:tabs>
        <w:spacing w:after="0" w:line="240" w:lineRule="auto"/>
        <w:rPr>
          <w:rFonts w:ascii="Times New Roman" w:hAnsi="Times New Roman"/>
          <w:b/>
          <w:sz w:val="28"/>
          <w:szCs w:val="28"/>
        </w:rPr>
      </w:pPr>
    </w:p>
    <w:p w:rsidR="001A3B0B" w:rsidRDefault="001A3B0B" w:rsidP="00A6709B">
      <w:pPr>
        <w:widowControl w:val="0"/>
        <w:tabs>
          <w:tab w:val="left" w:pos="508"/>
        </w:tabs>
        <w:spacing w:after="0" w:line="240" w:lineRule="auto"/>
        <w:rPr>
          <w:rFonts w:ascii="Times New Roman" w:hAnsi="Times New Roman"/>
          <w:b/>
          <w:sz w:val="28"/>
          <w:szCs w:val="28"/>
        </w:rPr>
      </w:pPr>
    </w:p>
    <w:p w:rsidR="001A3B0B" w:rsidRDefault="001A3B0B" w:rsidP="00A6709B">
      <w:pPr>
        <w:widowControl w:val="0"/>
        <w:tabs>
          <w:tab w:val="left" w:pos="508"/>
        </w:tabs>
        <w:spacing w:after="0" w:line="240" w:lineRule="auto"/>
        <w:rPr>
          <w:rFonts w:ascii="Times New Roman" w:hAnsi="Times New Roman"/>
          <w:b/>
          <w:sz w:val="28"/>
          <w:szCs w:val="28"/>
        </w:rPr>
      </w:pPr>
    </w:p>
    <w:p w:rsidR="001A3B0B" w:rsidRDefault="001A3B0B" w:rsidP="00A6709B">
      <w:pPr>
        <w:widowControl w:val="0"/>
        <w:tabs>
          <w:tab w:val="left" w:pos="508"/>
        </w:tabs>
        <w:spacing w:after="0" w:line="240" w:lineRule="auto"/>
        <w:rPr>
          <w:rFonts w:ascii="Times New Roman" w:hAnsi="Times New Roman"/>
          <w:b/>
          <w:sz w:val="28"/>
          <w:szCs w:val="28"/>
        </w:rPr>
      </w:pPr>
    </w:p>
    <w:p w:rsidR="001A3B0B" w:rsidRDefault="001A3B0B" w:rsidP="00A6709B">
      <w:pPr>
        <w:widowControl w:val="0"/>
        <w:tabs>
          <w:tab w:val="left" w:pos="508"/>
        </w:tabs>
        <w:spacing w:after="0" w:line="240" w:lineRule="auto"/>
        <w:rPr>
          <w:rFonts w:ascii="Times New Roman" w:hAnsi="Times New Roman"/>
          <w:b/>
          <w:sz w:val="28"/>
          <w:szCs w:val="28"/>
        </w:rPr>
      </w:pPr>
    </w:p>
    <w:p w:rsidR="001A3B0B" w:rsidRDefault="001A3B0B" w:rsidP="00A6709B">
      <w:pPr>
        <w:widowControl w:val="0"/>
        <w:tabs>
          <w:tab w:val="left" w:pos="508"/>
        </w:tabs>
        <w:spacing w:after="0" w:line="240" w:lineRule="auto"/>
        <w:rPr>
          <w:rFonts w:ascii="Times New Roman" w:hAnsi="Times New Roman"/>
          <w:b/>
          <w:sz w:val="28"/>
          <w:szCs w:val="28"/>
        </w:rPr>
      </w:pPr>
    </w:p>
    <w:p w:rsidR="001A3B0B" w:rsidRDefault="001A3B0B" w:rsidP="00A6709B">
      <w:pPr>
        <w:widowControl w:val="0"/>
        <w:tabs>
          <w:tab w:val="left" w:pos="508"/>
        </w:tabs>
        <w:spacing w:after="0" w:line="240" w:lineRule="auto"/>
        <w:rPr>
          <w:rFonts w:ascii="Times New Roman" w:hAnsi="Times New Roman"/>
          <w:b/>
          <w:sz w:val="28"/>
          <w:szCs w:val="28"/>
        </w:rPr>
      </w:pPr>
    </w:p>
    <w:p w:rsidR="001A3B0B" w:rsidRDefault="001A3B0B" w:rsidP="00A6709B">
      <w:pPr>
        <w:widowControl w:val="0"/>
        <w:tabs>
          <w:tab w:val="left" w:pos="508"/>
        </w:tabs>
        <w:spacing w:after="0" w:line="240" w:lineRule="auto"/>
        <w:rPr>
          <w:rFonts w:ascii="Times New Roman" w:hAnsi="Times New Roman"/>
          <w:b/>
          <w:sz w:val="28"/>
          <w:szCs w:val="28"/>
        </w:rPr>
      </w:pPr>
    </w:p>
    <w:p w:rsidR="001A3B0B" w:rsidRDefault="001A3B0B" w:rsidP="00A6709B">
      <w:pPr>
        <w:widowControl w:val="0"/>
        <w:tabs>
          <w:tab w:val="left" w:pos="508"/>
        </w:tabs>
        <w:spacing w:after="0" w:line="240" w:lineRule="auto"/>
        <w:rPr>
          <w:rFonts w:ascii="Times New Roman" w:hAnsi="Times New Roman"/>
          <w:b/>
          <w:sz w:val="28"/>
          <w:szCs w:val="28"/>
        </w:rPr>
      </w:pPr>
    </w:p>
    <w:p w:rsidR="001A3B0B" w:rsidRDefault="001A3B0B" w:rsidP="00A6709B">
      <w:pPr>
        <w:widowControl w:val="0"/>
        <w:tabs>
          <w:tab w:val="left" w:pos="508"/>
        </w:tabs>
        <w:spacing w:after="0" w:line="240" w:lineRule="auto"/>
        <w:rPr>
          <w:rFonts w:ascii="Times New Roman" w:hAnsi="Times New Roman"/>
          <w:b/>
          <w:sz w:val="28"/>
          <w:szCs w:val="28"/>
        </w:rPr>
      </w:pPr>
    </w:p>
    <w:p w:rsidR="001A3B0B" w:rsidRDefault="001A3B0B" w:rsidP="00A6709B">
      <w:pPr>
        <w:widowControl w:val="0"/>
        <w:tabs>
          <w:tab w:val="left" w:pos="508"/>
        </w:tabs>
        <w:spacing w:after="0" w:line="240" w:lineRule="auto"/>
        <w:rPr>
          <w:rFonts w:ascii="Times New Roman" w:hAnsi="Times New Roman"/>
          <w:b/>
          <w:sz w:val="28"/>
          <w:szCs w:val="28"/>
        </w:rPr>
      </w:pPr>
    </w:p>
    <w:p w:rsidR="001A3B0B" w:rsidRDefault="001A3B0B" w:rsidP="00A6709B">
      <w:pPr>
        <w:widowControl w:val="0"/>
        <w:tabs>
          <w:tab w:val="left" w:pos="508"/>
        </w:tabs>
        <w:spacing w:after="0" w:line="240" w:lineRule="auto"/>
        <w:rPr>
          <w:rFonts w:ascii="Times New Roman" w:hAnsi="Times New Roman"/>
          <w:b/>
          <w:sz w:val="28"/>
          <w:szCs w:val="28"/>
        </w:rPr>
      </w:pPr>
    </w:p>
    <w:p w:rsidR="001A3B0B" w:rsidRDefault="001A3B0B" w:rsidP="00A6709B">
      <w:pPr>
        <w:widowControl w:val="0"/>
        <w:tabs>
          <w:tab w:val="left" w:pos="508"/>
        </w:tabs>
        <w:spacing w:after="0" w:line="240" w:lineRule="auto"/>
        <w:rPr>
          <w:rFonts w:ascii="Times New Roman" w:hAnsi="Times New Roman"/>
          <w:b/>
          <w:sz w:val="28"/>
          <w:szCs w:val="28"/>
        </w:rPr>
      </w:pPr>
    </w:p>
    <w:p w:rsidR="001A3B0B" w:rsidRDefault="001A3B0B" w:rsidP="00A6709B">
      <w:pPr>
        <w:widowControl w:val="0"/>
        <w:tabs>
          <w:tab w:val="left" w:pos="508"/>
        </w:tabs>
        <w:spacing w:after="0" w:line="240" w:lineRule="auto"/>
        <w:rPr>
          <w:rFonts w:ascii="Times New Roman" w:hAnsi="Times New Roman"/>
          <w:b/>
          <w:sz w:val="28"/>
          <w:szCs w:val="28"/>
        </w:rPr>
      </w:pPr>
    </w:p>
    <w:p w:rsidR="001A3B0B" w:rsidRDefault="001A3B0B" w:rsidP="00A6709B">
      <w:pPr>
        <w:widowControl w:val="0"/>
        <w:tabs>
          <w:tab w:val="left" w:pos="508"/>
        </w:tabs>
        <w:spacing w:after="0" w:line="240" w:lineRule="auto"/>
        <w:rPr>
          <w:rFonts w:ascii="Times New Roman" w:hAnsi="Times New Roman"/>
          <w:b/>
          <w:sz w:val="28"/>
          <w:szCs w:val="28"/>
        </w:rPr>
      </w:pPr>
    </w:p>
    <w:p w:rsidR="00DC66FD" w:rsidRDefault="00DC66FD" w:rsidP="00A6709B">
      <w:pPr>
        <w:widowControl w:val="0"/>
        <w:tabs>
          <w:tab w:val="left" w:pos="508"/>
        </w:tabs>
        <w:spacing w:after="0" w:line="240" w:lineRule="auto"/>
        <w:rPr>
          <w:rFonts w:ascii="Times New Roman" w:hAnsi="Times New Roman"/>
          <w:b/>
          <w:sz w:val="28"/>
          <w:szCs w:val="28"/>
        </w:rPr>
      </w:pPr>
    </w:p>
    <w:p w:rsidR="00DC66FD" w:rsidRDefault="00DC66FD" w:rsidP="00A6709B">
      <w:pPr>
        <w:widowControl w:val="0"/>
        <w:tabs>
          <w:tab w:val="left" w:pos="508"/>
        </w:tabs>
        <w:spacing w:after="0" w:line="240" w:lineRule="auto"/>
        <w:rPr>
          <w:rFonts w:ascii="Times New Roman" w:hAnsi="Times New Roman"/>
          <w:b/>
          <w:sz w:val="28"/>
          <w:szCs w:val="28"/>
        </w:rPr>
      </w:pPr>
    </w:p>
    <w:p w:rsidR="009260B1" w:rsidRPr="00200C8E" w:rsidRDefault="009260B1" w:rsidP="00A6709B">
      <w:pPr>
        <w:widowControl w:val="0"/>
        <w:tabs>
          <w:tab w:val="left" w:pos="508"/>
        </w:tabs>
        <w:spacing w:after="0" w:line="240" w:lineRule="auto"/>
        <w:rPr>
          <w:rFonts w:ascii="Times New Roman" w:hAnsi="Times New Roman"/>
          <w:b/>
          <w:sz w:val="28"/>
          <w:szCs w:val="28"/>
        </w:rPr>
      </w:pPr>
      <w:r w:rsidRPr="00200C8E">
        <w:rPr>
          <w:rFonts w:ascii="Times New Roman" w:hAnsi="Times New Roman"/>
          <w:b/>
          <w:sz w:val="28"/>
          <w:szCs w:val="28"/>
        </w:rPr>
        <w:lastRenderedPageBreak/>
        <w:t>Заходи та напрямки діяльності Програми розвитку дорожнь</w:t>
      </w:r>
      <w:r w:rsidR="00DD2A3F" w:rsidRPr="00200C8E">
        <w:rPr>
          <w:rFonts w:ascii="Times New Roman" w:hAnsi="Times New Roman"/>
          <w:b/>
          <w:sz w:val="28"/>
          <w:szCs w:val="28"/>
        </w:rPr>
        <w:t>ого руху та його безпеки на 2019 – 2020</w:t>
      </w:r>
      <w:r w:rsidRPr="00200C8E">
        <w:rPr>
          <w:rFonts w:ascii="Times New Roman" w:hAnsi="Times New Roman"/>
          <w:b/>
          <w:sz w:val="28"/>
          <w:szCs w:val="28"/>
        </w:rPr>
        <w:t xml:space="preserve"> роки</w:t>
      </w:r>
    </w:p>
    <w:p w:rsidR="009260B1" w:rsidRPr="00200C8E" w:rsidRDefault="009260B1" w:rsidP="00A6709B">
      <w:pPr>
        <w:widowControl w:val="0"/>
        <w:tabs>
          <w:tab w:val="left" w:pos="508"/>
        </w:tabs>
        <w:spacing w:after="0" w:line="240" w:lineRule="auto"/>
        <w:jc w:val="center"/>
        <w:rPr>
          <w:rFonts w:ascii="Times New Roman" w:hAnsi="Times New Roman"/>
          <w:b/>
          <w:sz w:val="16"/>
          <w:szCs w:val="28"/>
        </w:rPr>
      </w:pPr>
    </w:p>
    <w:tbl>
      <w:tblPr>
        <w:tblW w:w="15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1"/>
        <w:gridCol w:w="3402"/>
        <w:gridCol w:w="1482"/>
        <w:gridCol w:w="2848"/>
        <w:gridCol w:w="1899"/>
        <w:gridCol w:w="1966"/>
        <w:gridCol w:w="2990"/>
      </w:tblGrid>
      <w:tr w:rsidR="009260B1" w:rsidRPr="00200C8E" w:rsidTr="00AE2CDE">
        <w:trPr>
          <w:trHeight w:val="630"/>
          <w:jc w:val="center"/>
        </w:trPr>
        <w:tc>
          <w:tcPr>
            <w:tcW w:w="15228" w:type="dxa"/>
            <w:gridSpan w:val="7"/>
            <w:vMerge w:val="restart"/>
            <w:vAlign w:val="center"/>
          </w:tcPr>
          <w:p w:rsidR="009260B1" w:rsidRPr="00200C8E" w:rsidRDefault="009260B1" w:rsidP="00A6709B">
            <w:pPr>
              <w:spacing w:after="0" w:line="240" w:lineRule="auto"/>
              <w:rPr>
                <w:rFonts w:ascii="Times New Roman" w:hAnsi="Times New Roman"/>
                <w:b/>
                <w:bCs/>
                <w:color w:val="000000"/>
                <w:sz w:val="24"/>
                <w:szCs w:val="24"/>
                <w:lang w:eastAsia="ru-RU"/>
              </w:rPr>
            </w:pPr>
            <w:bookmarkStart w:id="2" w:name="RANGE!A1:G197"/>
            <w:bookmarkEnd w:id="2"/>
            <w:r w:rsidRPr="00200C8E">
              <w:rPr>
                <w:rFonts w:ascii="Times New Roman" w:hAnsi="Times New Roman"/>
                <w:b/>
                <w:bCs/>
                <w:color w:val="000000"/>
                <w:sz w:val="24"/>
                <w:szCs w:val="24"/>
                <w:lang w:eastAsia="ru-RU"/>
              </w:rPr>
              <w:t>Розділ 1. Удосконалення нормативно – правових та організаційних основ державної системи забезпечення безпеки дорожнього руху</w:t>
            </w:r>
          </w:p>
        </w:tc>
      </w:tr>
      <w:tr w:rsidR="009260B1" w:rsidRPr="00200C8E" w:rsidTr="00712B97">
        <w:trPr>
          <w:trHeight w:val="276"/>
          <w:jc w:val="center"/>
        </w:trPr>
        <w:tc>
          <w:tcPr>
            <w:tcW w:w="15228" w:type="dxa"/>
            <w:gridSpan w:val="7"/>
            <w:vMerge/>
            <w:vAlign w:val="center"/>
          </w:tcPr>
          <w:p w:rsidR="009260B1" w:rsidRPr="00200C8E" w:rsidRDefault="009260B1" w:rsidP="00A6709B">
            <w:pPr>
              <w:spacing w:after="0" w:line="240" w:lineRule="auto"/>
              <w:rPr>
                <w:rFonts w:ascii="Times New Roman" w:hAnsi="Times New Roman"/>
                <w:b/>
                <w:bCs/>
                <w:color w:val="000000"/>
                <w:sz w:val="24"/>
                <w:szCs w:val="24"/>
                <w:lang w:eastAsia="ru-RU"/>
              </w:rPr>
            </w:pPr>
          </w:p>
        </w:tc>
      </w:tr>
      <w:tr w:rsidR="009260B1" w:rsidRPr="00200C8E" w:rsidTr="00DD5B53">
        <w:trPr>
          <w:trHeight w:val="1440"/>
          <w:jc w:val="center"/>
        </w:trPr>
        <w:tc>
          <w:tcPr>
            <w:tcW w:w="641" w:type="dxa"/>
            <w:vAlign w:val="center"/>
          </w:tcPr>
          <w:p w:rsidR="009260B1" w:rsidRPr="00200C8E" w:rsidRDefault="009260B1" w:rsidP="00A6709B">
            <w:pPr>
              <w:spacing w:after="0" w:line="240" w:lineRule="auto"/>
              <w:jc w:val="center"/>
              <w:rPr>
                <w:rFonts w:ascii="Times New Roman" w:hAnsi="Times New Roman"/>
                <w:b/>
                <w:bCs/>
                <w:color w:val="000000"/>
                <w:sz w:val="24"/>
                <w:szCs w:val="24"/>
                <w:lang w:eastAsia="ru-RU"/>
              </w:rPr>
            </w:pPr>
            <w:r w:rsidRPr="00200C8E">
              <w:rPr>
                <w:rFonts w:ascii="Times New Roman" w:hAnsi="Times New Roman"/>
                <w:b/>
                <w:bCs/>
                <w:color w:val="000000"/>
                <w:sz w:val="24"/>
                <w:szCs w:val="24"/>
                <w:lang w:eastAsia="ru-RU"/>
              </w:rPr>
              <w:t>№ з/п</w:t>
            </w:r>
          </w:p>
        </w:tc>
        <w:tc>
          <w:tcPr>
            <w:tcW w:w="3402" w:type="dxa"/>
            <w:vAlign w:val="center"/>
          </w:tcPr>
          <w:p w:rsidR="009260B1" w:rsidRPr="00200C8E" w:rsidRDefault="009260B1" w:rsidP="00A6709B">
            <w:pPr>
              <w:spacing w:after="0" w:line="240" w:lineRule="auto"/>
              <w:jc w:val="center"/>
              <w:rPr>
                <w:rFonts w:ascii="Times New Roman" w:hAnsi="Times New Roman"/>
                <w:b/>
                <w:bCs/>
                <w:color w:val="000000"/>
                <w:sz w:val="24"/>
                <w:szCs w:val="24"/>
                <w:lang w:eastAsia="ru-RU"/>
              </w:rPr>
            </w:pPr>
            <w:r w:rsidRPr="00200C8E">
              <w:rPr>
                <w:rFonts w:ascii="Times New Roman" w:hAnsi="Times New Roman"/>
                <w:b/>
                <w:bCs/>
                <w:color w:val="000000"/>
                <w:sz w:val="24"/>
                <w:szCs w:val="24"/>
                <w:lang w:eastAsia="ru-RU"/>
              </w:rPr>
              <w:t>Назва заходу</w:t>
            </w:r>
          </w:p>
        </w:tc>
        <w:tc>
          <w:tcPr>
            <w:tcW w:w="1482" w:type="dxa"/>
            <w:vAlign w:val="center"/>
          </w:tcPr>
          <w:p w:rsidR="009260B1" w:rsidRPr="00200C8E" w:rsidRDefault="009260B1" w:rsidP="00A6709B">
            <w:pPr>
              <w:spacing w:after="0" w:line="240" w:lineRule="auto"/>
              <w:jc w:val="center"/>
              <w:rPr>
                <w:rFonts w:ascii="Times New Roman" w:hAnsi="Times New Roman"/>
                <w:b/>
                <w:bCs/>
                <w:color w:val="000000"/>
                <w:sz w:val="24"/>
                <w:szCs w:val="24"/>
                <w:lang w:eastAsia="ru-RU"/>
              </w:rPr>
            </w:pPr>
            <w:r w:rsidRPr="00200C8E">
              <w:rPr>
                <w:rFonts w:ascii="Times New Roman" w:hAnsi="Times New Roman"/>
                <w:b/>
                <w:bCs/>
                <w:color w:val="000000"/>
                <w:sz w:val="24"/>
                <w:szCs w:val="24"/>
                <w:lang w:eastAsia="ru-RU"/>
              </w:rPr>
              <w:t>Термін виконання</w:t>
            </w:r>
          </w:p>
        </w:tc>
        <w:tc>
          <w:tcPr>
            <w:tcW w:w="2848" w:type="dxa"/>
            <w:vAlign w:val="center"/>
          </w:tcPr>
          <w:p w:rsidR="009260B1" w:rsidRPr="00200C8E" w:rsidRDefault="009260B1" w:rsidP="00A6709B">
            <w:pPr>
              <w:spacing w:after="0" w:line="240" w:lineRule="auto"/>
              <w:jc w:val="center"/>
              <w:rPr>
                <w:rFonts w:ascii="Times New Roman" w:hAnsi="Times New Roman"/>
                <w:b/>
                <w:bCs/>
                <w:color w:val="000000"/>
                <w:sz w:val="24"/>
                <w:szCs w:val="24"/>
                <w:lang w:eastAsia="ru-RU"/>
              </w:rPr>
            </w:pPr>
            <w:r w:rsidRPr="00200C8E">
              <w:rPr>
                <w:rFonts w:ascii="Times New Roman" w:hAnsi="Times New Roman"/>
                <w:b/>
                <w:bCs/>
                <w:color w:val="000000"/>
                <w:sz w:val="24"/>
                <w:szCs w:val="24"/>
                <w:lang w:eastAsia="ru-RU"/>
              </w:rPr>
              <w:t>Виконавці</w:t>
            </w:r>
          </w:p>
        </w:tc>
        <w:tc>
          <w:tcPr>
            <w:tcW w:w="1899" w:type="dxa"/>
            <w:vAlign w:val="center"/>
          </w:tcPr>
          <w:p w:rsidR="009260B1" w:rsidRPr="00200C8E" w:rsidRDefault="009260B1" w:rsidP="00A6709B">
            <w:pPr>
              <w:tabs>
                <w:tab w:val="left" w:pos="698"/>
                <w:tab w:val="left" w:pos="923"/>
              </w:tabs>
              <w:spacing w:after="0" w:line="240" w:lineRule="auto"/>
              <w:jc w:val="center"/>
              <w:rPr>
                <w:rFonts w:ascii="Times New Roman" w:hAnsi="Times New Roman"/>
                <w:b/>
                <w:bCs/>
                <w:color w:val="000000"/>
                <w:sz w:val="24"/>
                <w:szCs w:val="24"/>
                <w:lang w:eastAsia="ru-RU"/>
              </w:rPr>
            </w:pPr>
            <w:r w:rsidRPr="00200C8E">
              <w:rPr>
                <w:rFonts w:ascii="Times New Roman" w:hAnsi="Times New Roman"/>
                <w:b/>
                <w:bCs/>
                <w:color w:val="000000"/>
                <w:sz w:val="24"/>
                <w:szCs w:val="24"/>
                <w:lang w:eastAsia="ru-RU"/>
              </w:rPr>
              <w:t>Джерело фінансування</w:t>
            </w:r>
          </w:p>
        </w:tc>
        <w:tc>
          <w:tcPr>
            <w:tcW w:w="1966" w:type="dxa"/>
            <w:vAlign w:val="center"/>
          </w:tcPr>
          <w:p w:rsidR="009260B1" w:rsidRPr="00200C8E" w:rsidRDefault="009260B1" w:rsidP="00A6709B">
            <w:pPr>
              <w:spacing w:after="0" w:line="240" w:lineRule="auto"/>
              <w:jc w:val="center"/>
              <w:rPr>
                <w:rFonts w:ascii="Times New Roman" w:hAnsi="Times New Roman"/>
                <w:b/>
                <w:bCs/>
                <w:color w:val="000000"/>
                <w:sz w:val="24"/>
                <w:szCs w:val="24"/>
                <w:lang w:eastAsia="ru-RU"/>
              </w:rPr>
            </w:pPr>
            <w:r w:rsidRPr="00200C8E">
              <w:rPr>
                <w:rFonts w:ascii="Times New Roman" w:hAnsi="Times New Roman"/>
                <w:b/>
                <w:bCs/>
                <w:color w:val="000000"/>
                <w:sz w:val="24"/>
                <w:szCs w:val="24"/>
                <w:lang w:eastAsia="ru-RU"/>
              </w:rPr>
              <w:t>Орієнтовні обсяги фінансування, тис. грн.</w:t>
            </w:r>
          </w:p>
        </w:tc>
        <w:tc>
          <w:tcPr>
            <w:tcW w:w="2990" w:type="dxa"/>
            <w:vAlign w:val="center"/>
          </w:tcPr>
          <w:p w:rsidR="009260B1" w:rsidRPr="00200C8E" w:rsidRDefault="009260B1" w:rsidP="00A6709B">
            <w:pPr>
              <w:spacing w:after="0" w:line="240" w:lineRule="auto"/>
              <w:jc w:val="center"/>
              <w:rPr>
                <w:rFonts w:ascii="Times New Roman" w:hAnsi="Times New Roman"/>
                <w:b/>
                <w:bCs/>
                <w:color w:val="000000"/>
                <w:sz w:val="24"/>
                <w:szCs w:val="24"/>
                <w:lang w:eastAsia="ru-RU"/>
              </w:rPr>
            </w:pPr>
            <w:r w:rsidRPr="00200C8E">
              <w:rPr>
                <w:rFonts w:ascii="Times New Roman" w:hAnsi="Times New Roman"/>
                <w:b/>
                <w:bCs/>
                <w:color w:val="000000"/>
                <w:sz w:val="24"/>
                <w:szCs w:val="24"/>
                <w:lang w:eastAsia="ru-RU"/>
              </w:rPr>
              <w:t>Очікуваний результат</w:t>
            </w:r>
          </w:p>
        </w:tc>
      </w:tr>
    </w:tbl>
    <w:p w:rsidR="009260B1" w:rsidRPr="00200C8E" w:rsidRDefault="009260B1" w:rsidP="00A6709B">
      <w:pPr>
        <w:widowControl w:val="0"/>
        <w:tabs>
          <w:tab w:val="left" w:pos="508"/>
        </w:tabs>
        <w:spacing w:after="0" w:line="240" w:lineRule="auto"/>
        <w:jc w:val="center"/>
        <w:rPr>
          <w:rFonts w:ascii="Times New Roman" w:hAnsi="Times New Roman"/>
          <w:b/>
          <w:sz w:val="2"/>
          <w:szCs w:val="2"/>
        </w:rPr>
      </w:pPr>
    </w:p>
    <w:tbl>
      <w:tblPr>
        <w:tblW w:w="15213" w:type="dxa"/>
        <w:jc w:val="center"/>
        <w:tblLook w:val="00A0" w:firstRow="1" w:lastRow="0" w:firstColumn="1" w:lastColumn="0" w:noHBand="0" w:noVBand="0"/>
      </w:tblPr>
      <w:tblGrid>
        <w:gridCol w:w="641"/>
        <w:gridCol w:w="3402"/>
        <w:gridCol w:w="1482"/>
        <w:gridCol w:w="2848"/>
        <w:gridCol w:w="1899"/>
        <w:gridCol w:w="1966"/>
        <w:gridCol w:w="2975"/>
      </w:tblGrid>
      <w:tr w:rsidR="009260B1" w:rsidRPr="00200C8E" w:rsidTr="0075355E">
        <w:trPr>
          <w:trHeight w:val="330"/>
          <w:tblHeader/>
          <w:jc w:val="center"/>
        </w:trPr>
        <w:tc>
          <w:tcPr>
            <w:tcW w:w="641" w:type="dxa"/>
            <w:tcBorders>
              <w:top w:val="single" w:sz="8" w:space="0" w:color="auto"/>
              <w:left w:val="single" w:sz="8" w:space="0" w:color="auto"/>
              <w:bottom w:val="single" w:sz="8" w:space="0" w:color="auto"/>
              <w:right w:val="single" w:sz="8" w:space="0" w:color="auto"/>
            </w:tcBorders>
            <w:vAlign w:val="center"/>
          </w:tcPr>
          <w:p w:rsidR="009260B1" w:rsidRPr="00200C8E" w:rsidRDefault="009260B1"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1</w:t>
            </w:r>
          </w:p>
        </w:tc>
        <w:tc>
          <w:tcPr>
            <w:tcW w:w="3402" w:type="dxa"/>
            <w:tcBorders>
              <w:top w:val="single" w:sz="8" w:space="0" w:color="auto"/>
              <w:left w:val="nil"/>
              <w:bottom w:val="single" w:sz="8" w:space="0" w:color="auto"/>
              <w:right w:val="single" w:sz="8" w:space="0" w:color="auto"/>
            </w:tcBorders>
            <w:vAlign w:val="center"/>
          </w:tcPr>
          <w:p w:rsidR="009260B1" w:rsidRPr="00200C8E" w:rsidRDefault="009260B1"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w:t>
            </w:r>
          </w:p>
        </w:tc>
        <w:tc>
          <w:tcPr>
            <w:tcW w:w="1482" w:type="dxa"/>
            <w:tcBorders>
              <w:top w:val="single" w:sz="8" w:space="0" w:color="auto"/>
              <w:left w:val="nil"/>
              <w:bottom w:val="single" w:sz="8" w:space="0" w:color="auto"/>
              <w:right w:val="single" w:sz="8" w:space="0" w:color="auto"/>
            </w:tcBorders>
          </w:tcPr>
          <w:p w:rsidR="009260B1" w:rsidRPr="00200C8E" w:rsidRDefault="009260B1"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3</w:t>
            </w:r>
          </w:p>
        </w:tc>
        <w:tc>
          <w:tcPr>
            <w:tcW w:w="2848" w:type="dxa"/>
            <w:tcBorders>
              <w:top w:val="single" w:sz="8" w:space="0" w:color="auto"/>
              <w:left w:val="nil"/>
              <w:bottom w:val="single" w:sz="8" w:space="0" w:color="auto"/>
              <w:right w:val="single" w:sz="8" w:space="0" w:color="auto"/>
            </w:tcBorders>
            <w:vAlign w:val="center"/>
          </w:tcPr>
          <w:p w:rsidR="009260B1" w:rsidRPr="00200C8E" w:rsidRDefault="009260B1"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4</w:t>
            </w:r>
          </w:p>
        </w:tc>
        <w:tc>
          <w:tcPr>
            <w:tcW w:w="1899" w:type="dxa"/>
            <w:tcBorders>
              <w:top w:val="single" w:sz="8" w:space="0" w:color="auto"/>
              <w:left w:val="nil"/>
              <w:bottom w:val="single" w:sz="8" w:space="0" w:color="auto"/>
              <w:right w:val="single" w:sz="8" w:space="0" w:color="auto"/>
            </w:tcBorders>
            <w:vAlign w:val="center"/>
          </w:tcPr>
          <w:p w:rsidR="009260B1" w:rsidRPr="00200C8E" w:rsidRDefault="009260B1"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5</w:t>
            </w:r>
          </w:p>
        </w:tc>
        <w:tc>
          <w:tcPr>
            <w:tcW w:w="1966" w:type="dxa"/>
            <w:tcBorders>
              <w:top w:val="single" w:sz="8" w:space="0" w:color="auto"/>
              <w:left w:val="nil"/>
              <w:bottom w:val="single" w:sz="8" w:space="0" w:color="auto"/>
              <w:right w:val="single" w:sz="8" w:space="0" w:color="auto"/>
            </w:tcBorders>
            <w:vAlign w:val="center"/>
          </w:tcPr>
          <w:p w:rsidR="009260B1" w:rsidRPr="00200C8E" w:rsidRDefault="009260B1"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6</w:t>
            </w:r>
          </w:p>
        </w:tc>
        <w:tc>
          <w:tcPr>
            <w:tcW w:w="2975" w:type="dxa"/>
            <w:tcBorders>
              <w:top w:val="single" w:sz="8" w:space="0" w:color="auto"/>
              <w:left w:val="nil"/>
              <w:bottom w:val="single" w:sz="8" w:space="0" w:color="auto"/>
              <w:right w:val="single" w:sz="8" w:space="0" w:color="auto"/>
            </w:tcBorders>
            <w:vAlign w:val="center"/>
          </w:tcPr>
          <w:p w:rsidR="009260B1" w:rsidRPr="00200C8E" w:rsidRDefault="009260B1"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7</w:t>
            </w:r>
          </w:p>
        </w:tc>
      </w:tr>
      <w:tr w:rsidR="00DD2A3F" w:rsidRPr="00200C8E" w:rsidTr="0075355E">
        <w:trPr>
          <w:trHeight w:val="562"/>
          <w:jc w:val="center"/>
        </w:trPr>
        <w:tc>
          <w:tcPr>
            <w:tcW w:w="641" w:type="dxa"/>
            <w:tcBorders>
              <w:top w:val="nil"/>
              <w:left w:val="single" w:sz="4" w:space="0" w:color="auto"/>
              <w:bottom w:val="single" w:sz="4" w:space="0" w:color="auto"/>
              <w:right w:val="single" w:sz="4" w:space="0" w:color="auto"/>
            </w:tcBorders>
            <w:vAlign w:val="center"/>
          </w:tcPr>
          <w:p w:rsidR="00DD2A3F" w:rsidRPr="00200C8E" w:rsidRDefault="00DD2A3F"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1</w:t>
            </w:r>
          </w:p>
        </w:tc>
        <w:tc>
          <w:tcPr>
            <w:tcW w:w="3402" w:type="dxa"/>
            <w:tcBorders>
              <w:top w:val="nil"/>
              <w:left w:val="nil"/>
              <w:bottom w:val="single" w:sz="4" w:space="0" w:color="auto"/>
              <w:right w:val="single" w:sz="4" w:space="0" w:color="auto"/>
            </w:tcBorders>
            <w:vAlign w:val="center"/>
          </w:tcPr>
          <w:p w:rsidR="00DD2A3F" w:rsidRPr="00200C8E" w:rsidRDefault="00DD2A3F"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Розроблення пропозицій щодо внесення змін та доповнень до вимог чинного законодавства в частині регламентації діяльності та організації взаємодії центральних органів виконавчої влади, місцевих органів виконавчої влади та самоврядування, громадських об'єднань, інших юридичних осіб у сфері забезпечення безпеки дорожнього руху</w:t>
            </w:r>
          </w:p>
        </w:tc>
        <w:tc>
          <w:tcPr>
            <w:tcW w:w="1482" w:type="dxa"/>
            <w:vMerge w:val="restart"/>
            <w:tcBorders>
              <w:top w:val="nil"/>
              <w:left w:val="nil"/>
              <w:right w:val="single" w:sz="4" w:space="0" w:color="auto"/>
            </w:tcBorders>
            <w:vAlign w:val="center"/>
          </w:tcPr>
          <w:p w:rsidR="00DD2A3F" w:rsidRPr="00200C8E" w:rsidRDefault="00DD2A3F"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2019-2020</w:t>
            </w:r>
          </w:p>
        </w:tc>
        <w:tc>
          <w:tcPr>
            <w:tcW w:w="2848" w:type="dxa"/>
            <w:vMerge w:val="restart"/>
            <w:tcBorders>
              <w:top w:val="nil"/>
              <w:left w:val="nil"/>
              <w:right w:val="single" w:sz="4" w:space="0" w:color="auto"/>
            </w:tcBorders>
            <w:vAlign w:val="center"/>
          </w:tcPr>
          <w:p w:rsidR="00DD2A3F" w:rsidRPr="00200C8E" w:rsidRDefault="00DD2A3F" w:rsidP="00A6709B">
            <w:pPr>
              <w:spacing w:after="0" w:line="240" w:lineRule="auto"/>
              <w:rPr>
                <w:rFonts w:ascii="Times New Roman" w:hAnsi="Times New Roman"/>
                <w:color w:val="000000"/>
                <w:sz w:val="24"/>
                <w:szCs w:val="24"/>
                <w:lang w:eastAsia="ru-RU"/>
              </w:rPr>
            </w:pPr>
          </w:p>
          <w:p w:rsidR="00DD2A3F" w:rsidRPr="00200C8E" w:rsidRDefault="00DD2A3F"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Управління дорожнього будівництва та інфраструктури облдержадміністрації; Райдержадміністрації, міськвиконкоми, об'єднанні територіальні громади</w:t>
            </w:r>
          </w:p>
          <w:p w:rsidR="00DD2A3F" w:rsidRPr="00200C8E" w:rsidRDefault="00DD2A3F" w:rsidP="00A6709B">
            <w:pPr>
              <w:spacing w:after="0" w:line="240" w:lineRule="auto"/>
              <w:rPr>
                <w:rFonts w:ascii="Times New Roman" w:hAnsi="Times New Roman"/>
                <w:color w:val="000000"/>
                <w:sz w:val="24"/>
                <w:szCs w:val="24"/>
                <w:lang w:eastAsia="ru-RU"/>
              </w:rPr>
            </w:pPr>
          </w:p>
        </w:tc>
        <w:tc>
          <w:tcPr>
            <w:tcW w:w="1899" w:type="dxa"/>
            <w:tcBorders>
              <w:top w:val="nil"/>
              <w:left w:val="nil"/>
              <w:bottom w:val="single" w:sz="4" w:space="0" w:color="auto"/>
              <w:right w:val="single" w:sz="4" w:space="0" w:color="auto"/>
            </w:tcBorders>
            <w:vAlign w:val="center"/>
          </w:tcPr>
          <w:p w:rsidR="00DD2A3F" w:rsidRPr="00200C8E" w:rsidRDefault="00DD2A3F"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 xml:space="preserve">Не потребує фінансування </w:t>
            </w:r>
          </w:p>
        </w:tc>
        <w:tc>
          <w:tcPr>
            <w:tcW w:w="1966" w:type="dxa"/>
            <w:tcBorders>
              <w:top w:val="nil"/>
              <w:left w:val="nil"/>
              <w:bottom w:val="single" w:sz="4" w:space="0" w:color="auto"/>
              <w:right w:val="single" w:sz="4" w:space="0" w:color="auto"/>
            </w:tcBorders>
            <w:vAlign w:val="center"/>
          </w:tcPr>
          <w:p w:rsidR="00DD2A3F" w:rsidRPr="00200C8E" w:rsidRDefault="00A6709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w:t>
            </w:r>
          </w:p>
        </w:tc>
        <w:tc>
          <w:tcPr>
            <w:tcW w:w="2975" w:type="dxa"/>
            <w:tcBorders>
              <w:top w:val="nil"/>
              <w:left w:val="nil"/>
              <w:bottom w:val="single" w:sz="4" w:space="0" w:color="auto"/>
              <w:right w:val="single" w:sz="4" w:space="0" w:color="auto"/>
            </w:tcBorders>
          </w:tcPr>
          <w:p w:rsidR="00DD2A3F" w:rsidRPr="00200C8E" w:rsidRDefault="00DD2A3F"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Покращення взаємодії та координації дій центральних органів виконавчої влади, місцевих органів виконавчої влади та самоврядування, громадських об'єднань, інших юридичних осіб у сфері забезпечення безпеки дорожнього руху</w:t>
            </w:r>
          </w:p>
        </w:tc>
      </w:tr>
      <w:tr w:rsidR="00DD2A3F" w:rsidRPr="00200C8E" w:rsidTr="0075355E">
        <w:trPr>
          <w:trHeight w:val="70"/>
          <w:jc w:val="center"/>
        </w:trPr>
        <w:tc>
          <w:tcPr>
            <w:tcW w:w="641" w:type="dxa"/>
            <w:tcBorders>
              <w:top w:val="nil"/>
              <w:left w:val="single" w:sz="4" w:space="0" w:color="auto"/>
              <w:bottom w:val="single" w:sz="8" w:space="0" w:color="auto"/>
              <w:right w:val="single" w:sz="4" w:space="0" w:color="auto"/>
            </w:tcBorders>
            <w:vAlign w:val="center"/>
          </w:tcPr>
          <w:p w:rsidR="00DD2A3F" w:rsidRPr="00200C8E" w:rsidRDefault="00DD2A3F"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w:t>
            </w:r>
          </w:p>
        </w:tc>
        <w:tc>
          <w:tcPr>
            <w:tcW w:w="3402" w:type="dxa"/>
            <w:tcBorders>
              <w:top w:val="nil"/>
              <w:left w:val="nil"/>
              <w:bottom w:val="single" w:sz="8" w:space="0" w:color="auto"/>
              <w:right w:val="single" w:sz="4" w:space="0" w:color="auto"/>
            </w:tcBorders>
            <w:vAlign w:val="center"/>
          </w:tcPr>
          <w:p w:rsidR="00DD2A3F" w:rsidRPr="00200C8E" w:rsidRDefault="00DD2A3F"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Розробка і здійснення комплексу заходів з організаційно-методичного забезпечення реалізації даної Програми, проведення аналізу її ефективності з урахуванням регіональних та місцевих потреб</w:t>
            </w:r>
          </w:p>
        </w:tc>
        <w:tc>
          <w:tcPr>
            <w:tcW w:w="1482" w:type="dxa"/>
            <w:vMerge/>
            <w:tcBorders>
              <w:left w:val="nil"/>
              <w:bottom w:val="single" w:sz="8" w:space="0" w:color="auto"/>
              <w:right w:val="single" w:sz="4" w:space="0" w:color="auto"/>
            </w:tcBorders>
            <w:vAlign w:val="center"/>
          </w:tcPr>
          <w:p w:rsidR="00DD2A3F" w:rsidRPr="00200C8E" w:rsidRDefault="00DD2A3F" w:rsidP="00A6709B">
            <w:pPr>
              <w:spacing w:after="0" w:line="240" w:lineRule="auto"/>
              <w:jc w:val="center"/>
              <w:rPr>
                <w:rFonts w:ascii="Times New Roman" w:hAnsi="Times New Roman"/>
                <w:color w:val="000000"/>
                <w:sz w:val="24"/>
                <w:szCs w:val="24"/>
                <w:lang w:eastAsia="ru-RU"/>
              </w:rPr>
            </w:pPr>
          </w:p>
        </w:tc>
        <w:tc>
          <w:tcPr>
            <w:tcW w:w="2848" w:type="dxa"/>
            <w:vMerge/>
            <w:tcBorders>
              <w:left w:val="nil"/>
              <w:bottom w:val="single" w:sz="8" w:space="0" w:color="auto"/>
              <w:right w:val="single" w:sz="4" w:space="0" w:color="auto"/>
            </w:tcBorders>
            <w:vAlign w:val="center"/>
          </w:tcPr>
          <w:p w:rsidR="00DD2A3F" w:rsidRPr="00200C8E" w:rsidRDefault="00DD2A3F" w:rsidP="00A6709B">
            <w:pPr>
              <w:spacing w:after="0" w:line="240" w:lineRule="auto"/>
              <w:rPr>
                <w:rFonts w:ascii="Times New Roman" w:hAnsi="Times New Roman"/>
                <w:color w:val="000000"/>
                <w:sz w:val="24"/>
                <w:szCs w:val="24"/>
                <w:lang w:eastAsia="ru-RU"/>
              </w:rPr>
            </w:pPr>
          </w:p>
        </w:tc>
        <w:tc>
          <w:tcPr>
            <w:tcW w:w="1899" w:type="dxa"/>
            <w:tcBorders>
              <w:top w:val="nil"/>
              <w:left w:val="nil"/>
              <w:bottom w:val="single" w:sz="8" w:space="0" w:color="auto"/>
              <w:right w:val="single" w:sz="4" w:space="0" w:color="auto"/>
            </w:tcBorders>
            <w:vAlign w:val="center"/>
          </w:tcPr>
          <w:p w:rsidR="00DD2A3F" w:rsidRPr="00200C8E" w:rsidRDefault="00DD2A3F"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Місцевий бюджет</w:t>
            </w:r>
          </w:p>
        </w:tc>
        <w:tc>
          <w:tcPr>
            <w:tcW w:w="1966" w:type="dxa"/>
            <w:tcBorders>
              <w:top w:val="single" w:sz="4" w:space="0" w:color="auto"/>
              <w:left w:val="nil"/>
              <w:bottom w:val="single" w:sz="4" w:space="0" w:color="auto"/>
              <w:right w:val="single" w:sz="4" w:space="0" w:color="auto"/>
            </w:tcBorders>
            <w:vAlign w:val="center"/>
          </w:tcPr>
          <w:p w:rsidR="00DD2A3F" w:rsidRPr="00200C8E" w:rsidRDefault="00DD2A3F"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У межах бюджетних призначень</w:t>
            </w:r>
          </w:p>
        </w:tc>
        <w:tc>
          <w:tcPr>
            <w:tcW w:w="2975" w:type="dxa"/>
            <w:tcBorders>
              <w:top w:val="single" w:sz="4" w:space="0" w:color="auto"/>
              <w:left w:val="nil"/>
              <w:bottom w:val="single" w:sz="4" w:space="0" w:color="auto"/>
              <w:right w:val="single" w:sz="4" w:space="0" w:color="auto"/>
            </w:tcBorders>
            <w:vAlign w:val="center"/>
          </w:tcPr>
          <w:p w:rsidR="00DD2A3F" w:rsidRPr="00200C8E" w:rsidRDefault="00DD2A3F"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Забезпечення всіх учасників Програми методичною базою для ефективного її виконання та внесення необхідних змін в процесі реалізації</w:t>
            </w:r>
          </w:p>
        </w:tc>
      </w:tr>
      <w:tr w:rsidR="009260B1" w:rsidRPr="00200C8E" w:rsidTr="0075355E">
        <w:trPr>
          <w:trHeight w:val="330"/>
          <w:jc w:val="center"/>
        </w:trPr>
        <w:tc>
          <w:tcPr>
            <w:tcW w:w="15213" w:type="dxa"/>
            <w:gridSpan w:val="7"/>
            <w:tcBorders>
              <w:top w:val="single" w:sz="4" w:space="0" w:color="auto"/>
              <w:left w:val="single" w:sz="4" w:space="0" w:color="auto"/>
              <w:bottom w:val="single" w:sz="4" w:space="0" w:color="auto"/>
              <w:right w:val="single" w:sz="4" w:space="0" w:color="auto"/>
            </w:tcBorders>
            <w:noWrap/>
            <w:vAlign w:val="center"/>
          </w:tcPr>
          <w:p w:rsidR="009260B1" w:rsidRPr="00200C8E" w:rsidRDefault="009260B1" w:rsidP="00A6709B">
            <w:pPr>
              <w:spacing w:after="0" w:line="240" w:lineRule="auto"/>
              <w:rPr>
                <w:rFonts w:ascii="Times New Roman" w:hAnsi="Times New Roman"/>
                <w:b/>
                <w:bCs/>
                <w:color w:val="000000"/>
                <w:sz w:val="24"/>
                <w:szCs w:val="24"/>
                <w:lang w:eastAsia="ru-RU"/>
              </w:rPr>
            </w:pPr>
            <w:r w:rsidRPr="00200C8E">
              <w:rPr>
                <w:rFonts w:ascii="Times New Roman" w:hAnsi="Times New Roman"/>
                <w:b/>
                <w:bCs/>
                <w:color w:val="000000"/>
                <w:sz w:val="24"/>
                <w:szCs w:val="24"/>
                <w:lang w:eastAsia="ru-RU"/>
              </w:rPr>
              <w:t>Розділ 2. Удосконалення системи підготовки учасників дорожнього руху всіх категорій</w:t>
            </w:r>
          </w:p>
        </w:tc>
      </w:tr>
      <w:tr w:rsidR="009260B1" w:rsidRPr="00200C8E" w:rsidTr="0075355E">
        <w:trPr>
          <w:trHeight w:val="1081"/>
          <w:jc w:val="center"/>
        </w:trPr>
        <w:tc>
          <w:tcPr>
            <w:tcW w:w="641" w:type="dxa"/>
            <w:vMerge w:val="restart"/>
            <w:tcBorders>
              <w:top w:val="single" w:sz="4" w:space="0" w:color="auto"/>
              <w:left w:val="single" w:sz="4" w:space="0" w:color="auto"/>
              <w:bottom w:val="single" w:sz="4" w:space="0" w:color="auto"/>
              <w:right w:val="single" w:sz="4" w:space="0" w:color="auto"/>
            </w:tcBorders>
            <w:vAlign w:val="center"/>
          </w:tcPr>
          <w:p w:rsidR="009260B1" w:rsidRPr="00200C8E" w:rsidRDefault="00B64F42"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 xml:space="preserve"> </w:t>
            </w:r>
            <w:r w:rsidR="009260B1" w:rsidRPr="00200C8E">
              <w:rPr>
                <w:rFonts w:ascii="Times New Roman" w:hAnsi="Times New Roman"/>
                <w:color w:val="000000"/>
                <w:sz w:val="24"/>
                <w:szCs w:val="24"/>
                <w:lang w:eastAsia="ru-RU"/>
              </w:rPr>
              <w:t>1</w:t>
            </w:r>
          </w:p>
        </w:tc>
        <w:tc>
          <w:tcPr>
            <w:tcW w:w="3402" w:type="dxa"/>
            <w:vMerge w:val="restart"/>
            <w:tcBorders>
              <w:top w:val="single" w:sz="4" w:space="0" w:color="auto"/>
              <w:left w:val="single" w:sz="4" w:space="0" w:color="auto"/>
              <w:bottom w:val="single" w:sz="4" w:space="0" w:color="auto"/>
              <w:right w:val="single" w:sz="4" w:space="0" w:color="auto"/>
            </w:tcBorders>
            <w:vAlign w:val="center"/>
          </w:tcPr>
          <w:p w:rsidR="009260B1" w:rsidRPr="00200C8E" w:rsidRDefault="009260B1"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Здійснення профілактичних заходів, спрямованих на попередження дорожньо-</w:t>
            </w:r>
            <w:r w:rsidRPr="00200C8E">
              <w:rPr>
                <w:rFonts w:ascii="Times New Roman" w:hAnsi="Times New Roman"/>
                <w:color w:val="000000"/>
                <w:sz w:val="24"/>
                <w:szCs w:val="24"/>
                <w:lang w:eastAsia="ru-RU"/>
              </w:rPr>
              <w:lastRenderedPageBreak/>
              <w:t>транспортних пригод за участі пішоходів, шляхом організації безперервної роботи та формування свідомості громадян у питаннях дотримання безпеки дорожнього руху</w:t>
            </w:r>
          </w:p>
        </w:tc>
        <w:tc>
          <w:tcPr>
            <w:tcW w:w="1482" w:type="dxa"/>
            <w:vMerge w:val="restart"/>
            <w:tcBorders>
              <w:top w:val="single" w:sz="4" w:space="0" w:color="auto"/>
              <w:left w:val="single" w:sz="4" w:space="0" w:color="auto"/>
              <w:bottom w:val="single" w:sz="4" w:space="0" w:color="auto"/>
              <w:right w:val="single" w:sz="4" w:space="0" w:color="auto"/>
            </w:tcBorders>
            <w:vAlign w:val="center"/>
          </w:tcPr>
          <w:p w:rsidR="009260B1" w:rsidRPr="00200C8E" w:rsidRDefault="00993568"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lastRenderedPageBreak/>
              <w:t>2019-2020</w:t>
            </w:r>
          </w:p>
        </w:tc>
        <w:tc>
          <w:tcPr>
            <w:tcW w:w="2848" w:type="dxa"/>
            <w:vMerge w:val="restart"/>
            <w:tcBorders>
              <w:top w:val="single" w:sz="4" w:space="0" w:color="auto"/>
              <w:left w:val="single" w:sz="4" w:space="0" w:color="auto"/>
              <w:bottom w:val="single" w:sz="4" w:space="0" w:color="auto"/>
              <w:right w:val="single" w:sz="4" w:space="0" w:color="auto"/>
            </w:tcBorders>
            <w:vAlign w:val="center"/>
          </w:tcPr>
          <w:p w:rsidR="009260B1" w:rsidRPr="00200C8E" w:rsidRDefault="00DD2A3F"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 xml:space="preserve">Головне управління Національної поліції </w:t>
            </w:r>
            <w:r w:rsidR="00712B97" w:rsidRPr="00200C8E">
              <w:rPr>
                <w:rFonts w:ascii="Times New Roman" w:hAnsi="Times New Roman"/>
                <w:color w:val="000000"/>
                <w:sz w:val="24"/>
                <w:szCs w:val="24"/>
                <w:lang w:eastAsia="ru-RU"/>
              </w:rPr>
              <w:t xml:space="preserve">в </w:t>
            </w:r>
            <w:r w:rsidR="009260B1" w:rsidRPr="00200C8E">
              <w:rPr>
                <w:rFonts w:ascii="Times New Roman" w:hAnsi="Times New Roman"/>
                <w:color w:val="000000"/>
                <w:sz w:val="24"/>
                <w:szCs w:val="24"/>
                <w:lang w:eastAsia="ru-RU"/>
              </w:rPr>
              <w:t>Житомирській області;</w:t>
            </w:r>
          </w:p>
          <w:p w:rsidR="009260B1" w:rsidRPr="00200C8E" w:rsidRDefault="00712B97"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lastRenderedPageBreak/>
              <w:t>Міськвиконкоми;</w:t>
            </w:r>
          </w:p>
          <w:p w:rsidR="001541E0" w:rsidRPr="00200C8E" w:rsidRDefault="00712B97"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Р</w:t>
            </w:r>
            <w:r w:rsidR="009260B1" w:rsidRPr="00200C8E">
              <w:rPr>
                <w:rFonts w:ascii="Times New Roman" w:hAnsi="Times New Roman"/>
                <w:color w:val="000000"/>
                <w:sz w:val="24"/>
                <w:szCs w:val="24"/>
                <w:lang w:eastAsia="ru-RU"/>
              </w:rPr>
              <w:t>айдержадм</w:t>
            </w:r>
            <w:r w:rsidR="001541E0" w:rsidRPr="00200C8E">
              <w:rPr>
                <w:rFonts w:ascii="Times New Roman" w:hAnsi="Times New Roman"/>
                <w:color w:val="000000"/>
                <w:sz w:val="24"/>
                <w:szCs w:val="24"/>
                <w:lang w:eastAsia="ru-RU"/>
              </w:rPr>
              <w:t>іністрації</w:t>
            </w:r>
            <w:r w:rsidRPr="00200C8E">
              <w:rPr>
                <w:rFonts w:ascii="Times New Roman" w:hAnsi="Times New Roman"/>
                <w:color w:val="000000"/>
                <w:sz w:val="24"/>
                <w:szCs w:val="24"/>
                <w:lang w:eastAsia="ru-RU"/>
              </w:rPr>
              <w:t>;</w:t>
            </w:r>
          </w:p>
          <w:p w:rsidR="00712B97" w:rsidRPr="00200C8E" w:rsidRDefault="00712B97"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Об'єднанні територіальні громади</w:t>
            </w:r>
          </w:p>
          <w:p w:rsidR="009260B1" w:rsidRPr="00200C8E" w:rsidRDefault="009260B1" w:rsidP="00A6709B">
            <w:pPr>
              <w:spacing w:after="0" w:line="240" w:lineRule="auto"/>
              <w:jc w:val="both"/>
              <w:rPr>
                <w:rFonts w:ascii="Times New Roman" w:hAnsi="Times New Roman"/>
                <w:color w:val="000000"/>
                <w:sz w:val="24"/>
                <w:szCs w:val="24"/>
                <w:lang w:eastAsia="ru-RU"/>
              </w:rPr>
            </w:pPr>
          </w:p>
        </w:tc>
        <w:tc>
          <w:tcPr>
            <w:tcW w:w="1899" w:type="dxa"/>
            <w:tcBorders>
              <w:top w:val="single" w:sz="4" w:space="0" w:color="auto"/>
              <w:left w:val="nil"/>
              <w:bottom w:val="single" w:sz="4" w:space="0" w:color="auto"/>
              <w:right w:val="single" w:sz="4" w:space="0" w:color="auto"/>
            </w:tcBorders>
            <w:vAlign w:val="center"/>
          </w:tcPr>
          <w:p w:rsidR="009260B1" w:rsidRPr="00200C8E" w:rsidRDefault="00712B97"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lastRenderedPageBreak/>
              <w:t>Обласний бюджет</w:t>
            </w:r>
          </w:p>
        </w:tc>
        <w:tc>
          <w:tcPr>
            <w:tcW w:w="1966" w:type="dxa"/>
            <w:tcBorders>
              <w:top w:val="single" w:sz="4" w:space="0" w:color="auto"/>
              <w:left w:val="nil"/>
              <w:bottom w:val="single" w:sz="4" w:space="0" w:color="auto"/>
              <w:right w:val="single" w:sz="4" w:space="0" w:color="auto"/>
            </w:tcBorders>
            <w:vAlign w:val="center"/>
          </w:tcPr>
          <w:p w:rsidR="009260B1" w:rsidRPr="00200C8E" w:rsidRDefault="00712B97"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У межах бюджетних призначень</w:t>
            </w:r>
          </w:p>
        </w:tc>
        <w:tc>
          <w:tcPr>
            <w:tcW w:w="2975" w:type="dxa"/>
            <w:vMerge w:val="restart"/>
            <w:tcBorders>
              <w:top w:val="single" w:sz="4" w:space="0" w:color="auto"/>
              <w:left w:val="single" w:sz="4" w:space="0" w:color="auto"/>
              <w:bottom w:val="single" w:sz="4" w:space="0" w:color="auto"/>
              <w:right w:val="single" w:sz="4" w:space="0" w:color="auto"/>
            </w:tcBorders>
          </w:tcPr>
          <w:p w:rsidR="009260B1" w:rsidRPr="00200C8E" w:rsidRDefault="009260B1"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Зниження аварійності на автошляхах області за участі</w:t>
            </w:r>
            <w:r w:rsidR="00EA0FC8" w:rsidRPr="00200C8E">
              <w:rPr>
                <w:rFonts w:ascii="Times New Roman" w:hAnsi="Times New Roman"/>
                <w:color w:val="000000"/>
                <w:sz w:val="24"/>
                <w:szCs w:val="24"/>
                <w:lang w:eastAsia="ru-RU"/>
              </w:rPr>
              <w:t xml:space="preserve"> пішоходів; </w:t>
            </w:r>
            <w:r w:rsidR="00EA0FC8" w:rsidRPr="00200C8E">
              <w:rPr>
                <w:rFonts w:ascii="Times New Roman" w:hAnsi="Times New Roman"/>
                <w:color w:val="000000"/>
                <w:sz w:val="24"/>
                <w:szCs w:val="24"/>
                <w:lang w:eastAsia="ru-RU"/>
              </w:rPr>
              <w:lastRenderedPageBreak/>
              <w:t xml:space="preserve">удосконалення </w:t>
            </w:r>
            <w:r w:rsidRPr="00200C8E">
              <w:rPr>
                <w:rFonts w:ascii="Times New Roman" w:hAnsi="Times New Roman"/>
                <w:color w:val="000000"/>
                <w:sz w:val="24"/>
                <w:szCs w:val="24"/>
                <w:lang w:eastAsia="ru-RU"/>
              </w:rPr>
              <w:t xml:space="preserve"> знань правил поведінки пішоходів на вулицях та дорогах</w:t>
            </w:r>
          </w:p>
        </w:tc>
      </w:tr>
      <w:tr w:rsidR="009260B1" w:rsidRPr="00200C8E" w:rsidTr="0075355E">
        <w:trPr>
          <w:trHeight w:val="1650"/>
          <w:jc w:val="center"/>
        </w:trPr>
        <w:tc>
          <w:tcPr>
            <w:tcW w:w="641" w:type="dxa"/>
            <w:vMerge/>
            <w:tcBorders>
              <w:top w:val="nil"/>
              <w:left w:val="single" w:sz="4" w:space="0" w:color="auto"/>
              <w:bottom w:val="single" w:sz="4" w:space="0" w:color="auto"/>
              <w:right w:val="single" w:sz="4" w:space="0" w:color="auto"/>
            </w:tcBorders>
            <w:vAlign w:val="center"/>
          </w:tcPr>
          <w:p w:rsidR="009260B1" w:rsidRPr="00200C8E" w:rsidRDefault="009260B1" w:rsidP="00A6709B">
            <w:pPr>
              <w:spacing w:after="0" w:line="240" w:lineRule="auto"/>
              <w:rPr>
                <w:rFonts w:ascii="Times New Roman" w:hAnsi="Times New Roman"/>
                <w:color w:val="000000"/>
                <w:sz w:val="24"/>
                <w:szCs w:val="24"/>
                <w:lang w:eastAsia="ru-RU"/>
              </w:rPr>
            </w:pPr>
          </w:p>
        </w:tc>
        <w:tc>
          <w:tcPr>
            <w:tcW w:w="3402" w:type="dxa"/>
            <w:vMerge/>
            <w:tcBorders>
              <w:top w:val="nil"/>
              <w:left w:val="single" w:sz="4" w:space="0" w:color="auto"/>
              <w:bottom w:val="single" w:sz="4" w:space="0" w:color="auto"/>
              <w:right w:val="single" w:sz="4" w:space="0" w:color="auto"/>
            </w:tcBorders>
            <w:vAlign w:val="center"/>
          </w:tcPr>
          <w:p w:rsidR="009260B1" w:rsidRPr="00200C8E" w:rsidRDefault="009260B1" w:rsidP="00A6709B">
            <w:pPr>
              <w:spacing w:after="0" w:line="240" w:lineRule="auto"/>
              <w:rPr>
                <w:rFonts w:ascii="Times New Roman" w:hAnsi="Times New Roman"/>
                <w:color w:val="000000"/>
                <w:sz w:val="24"/>
                <w:szCs w:val="24"/>
                <w:lang w:eastAsia="ru-RU"/>
              </w:rPr>
            </w:pPr>
          </w:p>
        </w:tc>
        <w:tc>
          <w:tcPr>
            <w:tcW w:w="1482" w:type="dxa"/>
            <w:vMerge/>
            <w:tcBorders>
              <w:top w:val="nil"/>
              <w:left w:val="single" w:sz="4" w:space="0" w:color="auto"/>
              <w:bottom w:val="single" w:sz="4" w:space="0" w:color="auto"/>
              <w:right w:val="single" w:sz="4" w:space="0" w:color="auto"/>
            </w:tcBorders>
          </w:tcPr>
          <w:p w:rsidR="009260B1" w:rsidRPr="00200C8E" w:rsidRDefault="009260B1" w:rsidP="00A6709B">
            <w:pPr>
              <w:spacing w:after="0" w:line="240" w:lineRule="auto"/>
              <w:rPr>
                <w:rFonts w:ascii="Times New Roman" w:hAnsi="Times New Roman"/>
                <w:color w:val="000000"/>
                <w:sz w:val="24"/>
                <w:szCs w:val="24"/>
                <w:lang w:eastAsia="ru-RU"/>
              </w:rPr>
            </w:pPr>
          </w:p>
        </w:tc>
        <w:tc>
          <w:tcPr>
            <w:tcW w:w="2848" w:type="dxa"/>
            <w:vMerge/>
            <w:tcBorders>
              <w:top w:val="nil"/>
              <w:left w:val="single" w:sz="4" w:space="0" w:color="auto"/>
              <w:bottom w:val="single" w:sz="4" w:space="0" w:color="auto"/>
              <w:right w:val="single" w:sz="4" w:space="0" w:color="auto"/>
            </w:tcBorders>
            <w:vAlign w:val="center"/>
          </w:tcPr>
          <w:p w:rsidR="009260B1" w:rsidRPr="00200C8E" w:rsidRDefault="009260B1" w:rsidP="00A6709B">
            <w:pPr>
              <w:spacing w:after="0" w:line="240" w:lineRule="auto"/>
              <w:jc w:val="both"/>
              <w:rPr>
                <w:rFonts w:ascii="Times New Roman" w:hAnsi="Times New Roman"/>
                <w:color w:val="000000"/>
                <w:sz w:val="24"/>
                <w:szCs w:val="24"/>
                <w:lang w:eastAsia="ru-RU"/>
              </w:rPr>
            </w:pPr>
          </w:p>
        </w:tc>
        <w:tc>
          <w:tcPr>
            <w:tcW w:w="1899" w:type="dxa"/>
            <w:tcBorders>
              <w:top w:val="nil"/>
              <w:left w:val="nil"/>
              <w:bottom w:val="single" w:sz="4" w:space="0" w:color="auto"/>
              <w:right w:val="single" w:sz="4" w:space="0" w:color="auto"/>
            </w:tcBorders>
            <w:vAlign w:val="center"/>
          </w:tcPr>
          <w:p w:rsidR="009260B1" w:rsidRPr="00200C8E" w:rsidRDefault="009260B1"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Місцевий бюджет</w:t>
            </w:r>
          </w:p>
        </w:tc>
        <w:tc>
          <w:tcPr>
            <w:tcW w:w="1966" w:type="dxa"/>
            <w:tcBorders>
              <w:top w:val="nil"/>
              <w:left w:val="nil"/>
              <w:bottom w:val="single" w:sz="4" w:space="0" w:color="auto"/>
              <w:right w:val="single" w:sz="4" w:space="0" w:color="auto"/>
            </w:tcBorders>
            <w:vAlign w:val="center"/>
          </w:tcPr>
          <w:p w:rsidR="009260B1" w:rsidRPr="00200C8E" w:rsidRDefault="00712B97"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У межах бюджетних призначень</w:t>
            </w:r>
          </w:p>
        </w:tc>
        <w:tc>
          <w:tcPr>
            <w:tcW w:w="2975" w:type="dxa"/>
            <w:vMerge/>
            <w:tcBorders>
              <w:top w:val="nil"/>
              <w:left w:val="single" w:sz="4" w:space="0" w:color="auto"/>
              <w:bottom w:val="single" w:sz="4" w:space="0" w:color="auto"/>
              <w:right w:val="single" w:sz="4" w:space="0" w:color="auto"/>
            </w:tcBorders>
            <w:vAlign w:val="center"/>
          </w:tcPr>
          <w:p w:rsidR="009260B1" w:rsidRPr="00200C8E" w:rsidRDefault="009260B1" w:rsidP="00A6709B">
            <w:pPr>
              <w:spacing w:after="0" w:line="240" w:lineRule="auto"/>
              <w:jc w:val="both"/>
              <w:rPr>
                <w:rFonts w:ascii="Times New Roman" w:hAnsi="Times New Roman"/>
                <w:color w:val="000000"/>
                <w:sz w:val="24"/>
                <w:szCs w:val="24"/>
                <w:lang w:eastAsia="ru-RU"/>
              </w:rPr>
            </w:pPr>
          </w:p>
        </w:tc>
      </w:tr>
      <w:tr w:rsidR="009260B1" w:rsidRPr="00200C8E" w:rsidTr="0075355E">
        <w:trPr>
          <w:trHeight w:val="1935"/>
          <w:jc w:val="center"/>
        </w:trPr>
        <w:tc>
          <w:tcPr>
            <w:tcW w:w="641" w:type="dxa"/>
            <w:tcBorders>
              <w:top w:val="nil"/>
              <w:left w:val="single" w:sz="4" w:space="0" w:color="auto"/>
              <w:bottom w:val="single" w:sz="4" w:space="0" w:color="auto"/>
              <w:right w:val="single" w:sz="4" w:space="0" w:color="auto"/>
            </w:tcBorders>
            <w:vAlign w:val="center"/>
          </w:tcPr>
          <w:p w:rsidR="009260B1" w:rsidRPr="00200C8E" w:rsidRDefault="00AE2CDE"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lastRenderedPageBreak/>
              <w:t>2</w:t>
            </w:r>
          </w:p>
        </w:tc>
        <w:tc>
          <w:tcPr>
            <w:tcW w:w="3402" w:type="dxa"/>
            <w:tcBorders>
              <w:top w:val="nil"/>
              <w:left w:val="nil"/>
              <w:bottom w:val="single" w:sz="4" w:space="0" w:color="auto"/>
              <w:right w:val="single" w:sz="4" w:space="0" w:color="auto"/>
            </w:tcBorders>
            <w:vAlign w:val="center"/>
          </w:tcPr>
          <w:p w:rsidR="009260B1" w:rsidRPr="00200C8E" w:rsidRDefault="00B64F42"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Впровадження в освітній процес навчально-методичних матеріалів, навчальні та наочні посібники з питань безпеки дорожнього руху з урахуванням особливостей сприйняття такої інформації учасниками дорожнього руху різних вікових категорій</w:t>
            </w:r>
          </w:p>
        </w:tc>
        <w:tc>
          <w:tcPr>
            <w:tcW w:w="1482" w:type="dxa"/>
            <w:tcBorders>
              <w:top w:val="nil"/>
              <w:left w:val="nil"/>
              <w:bottom w:val="single" w:sz="4" w:space="0" w:color="auto"/>
              <w:right w:val="single" w:sz="4" w:space="0" w:color="auto"/>
            </w:tcBorders>
            <w:vAlign w:val="center"/>
          </w:tcPr>
          <w:p w:rsidR="009260B1" w:rsidRPr="00200C8E" w:rsidRDefault="0046341D"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2019</w:t>
            </w:r>
            <w:r w:rsidR="00B64F42" w:rsidRPr="00200C8E">
              <w:rPr>
                <w:rFonts w:ascii="Times New Roman" w:hAnsi="Times New Roman"/>
                <w:color w:val="000000"/>
                <w:sz w:val="24"/>
                <w:szCs w:val="24"/>
                <w:lang w:eastAsia="ru-RU"/>
              </w:rPr>
              <w:t>-2020</w:t>
            </w:r>
          </w:p>
        </w:tc>
        <w:tc>
          <w:tcPr>
            <w:tcW w:w="2848" w:type="dxa"/>
            <w:tcBorders>
              <w:top w:val="nil"/>
              <w:left w:val="nil"/>
              <w:bottom w:val="single" w:sz="4" w:space="0" w:color="auto"/>
              <w:right w:val="single" w:sz="4" w:space="0" w:color="auto"/>
            </w:tcBorders>
            <w:vAlign w:val="center"/>
          </w:tcPr>
          <w:p w:rsidR="009260B1" w:rsidRPr="00200C8E" w:rsidRDefault="009260B1"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 xml:space="preserve">Управління освіти та науки Житомирської </w:t>
            </w:r>
            <w:r w:rsidR="00712B97" w:rsidRPr="00200C8E">
              <w:rPr>
                <w:rFonts w:ascii="Times New Roman" w:hAnsi="Times New Roman"/>
                <w:color w:val="000000"/>
                <w:sz w:val="24"/>
                <w:szCs w:val="24"/>
                <w:lang w:eastAsia="ru-RU"/>
              </w:rPr>
              <w:t>облдержадміністрації</w:t>
            </w:r>
            <w:r w:rsidR="00B64F42" w:rsidRPr="00200C8E">
              <w:rPr>
                <w:rFonts w:ascii="Times New Roman" w:hAnsi="Times New Roman"/>
                <w:color w:val="000000"/>
                <w:sz w:val="24"/>
                <w:szCs w:val="24"/>
                <w:lang w:eastAsia="ru-RU"/>
              </w:rPr>
              <w:t>, місцеві органи управління освітою</w:t>
            </w:r>
          </w:p>
        </w:tc>
        <w:tc>
          <w:tcPr>
            <w:tcW w:w="1899" w:type="dxa"/>
            <w:tcBorders>
              <w:top w:val="nil"/>
              <w:left w:val="nil"/>
              <w:bottom w:val="single" w:sz="4" w:space="0" w:color="auto"/>
              <w:right w:val="single" w:sz="4" w:space="0" w:color="auto"/>
            </w:tcBorders>
            <w:vAlign w:val="center"/>
          </w:tcPr>
          <w:p w:rsidR="009260B1" w:rsidRPr="00200C8E" w:rsidRDefault="00712B97"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Не потребує фінансування</w:t>
            </w:r>
          </w:p>
        </w:tc>
        <w:tc>
          <w:tcPr>
            <w:tcW w:w="1966" w:type="dxa"/>
            <w:tcBorders>
              <w:top w:val="nil"/>
              <w:left w:val="nil"/>
              <w:bottom w:val="single" w:sz="4" w:space="0" w:color="auto"/>
              <w:right w:val="single" w:sz="4" w:space="0" w:color="auto"/>
            </w:tcBorders>
            <w:vAlign w:val="center"/>
          </w:tcPr>
          <w:p w:rsidR="009260B1" w:rsidRPr="00200C8E" w:rsidRDefault="009260B1"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w:t>
            </w:r>
          </w:p>
        </w:tc>
        <w:tc>
          <w:tcPr>
            <w:tcW w:w="2975" w:type="dxa"/>
            <w:tcBorders>
              <w:top w:val="nil"/>
              <w:left w:val="nil"/>
              <w:bottom w:val="single" w:sz="4" w:space="0" w:color="auto"/>
              <w:right w:val="single" w:sz="4" w:space="0" w:color="auto"/>
            </w:tcBorders>
            <w:vAlign w:val="center"/>
          </w:tcPr>
          <w:p w:rsidR="009260B1" w:rsidRPr="00200C8E" w:rsidRDefault="009260B1"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Зниження рівня дитячого дорожньо-транспортного травматизму</w:t>
            </w:r>
          </w:p>
        </w:tc>
      </w:tr>
      <w:tr w:rsidR="00712B97" w:rsidRPr="00200C8E" w:rsidTr="0075355E">
        <w:trPr>
          <w:trHeight w:val="1515"/>
          <w:jc w:val="center"/>
        </w:trPr>
        <w:tc>
          <w:tcPr>
            <w:tcW w:w="641" w:type="dxa"/>
            <w:vMerge w:val="restart"/>
            <w:tcBorders>
              <w:top w:val="nil"/>
              <w:left w:val="single" w:sz="4" w:space="0" w:color="auto"/>
              <w:right w:val="single" w:sz="4" w:space="0" w:color="auto"/>
            </w:tcBorders>
            <w:vAlign w:val="center"/>
          </w:tcPr>
          <w:p w:rsidR="00712B97" w:rsidRPr="00200C8E" w:rsidRDefault="00AE2CDE"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3</w:t>
            </w:r>
          </w:p>
        </w:tc>
        <w:tc>
          <w:tcPr>
            <w:tcW w:w="3402" w:type="dxa"/>
            <w:vMerge w:val="restart"/>
            <w:tcBorders>
              <w:top w:val="nil"/>
              <w:left w:val="nil"/>
              <w:right w:val="single" w:sz="4" w:space="0" w:color="auto"/>
            </w:tcBorders>
            <w:vAlign w:val="center"/>
          </w:tcPr>
          <w:p w:rsidR="00712B97" w:rsidRPr="00200C8E" w:rsidRDefault="00712B97"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Забезпечення щорічного проведення тижнів безпеки дорожнього руху, місячників з охорони праці та безпеки життєдіяльності, а також місячника "Увага! Діти на дорозі!"</w:t>
            </w:r>
          </w:p>
        </w:tc>
        <w:tc>
          <w:tcPr>
            <w:tcW w:w="1482" w:type="dxa"/>
            <w:vMerge w:val="restart"/>
            <w:tcBorders>
              <w:top w:val="nil"/>
              <w:left w:val="nil"/>
              <w:right w:val="single" w:sz="4" w:space="0" w:color="auto"/>
            </w:tcBorders>
            <w:vAlign w:val="center"/>
          </w:tcPr>
          <w:p w:rsidR="00712B97" w:rsidRPr="00200C8E" w:rsidRDefault="00712B97" w:rsidP="009A2ED6">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2019-2020</w:t>
            </w:r>
          </w:p>
        </w:tc>
        <w:tc>
          <w:tcPr>
            <w:tcW w:w="2848" w:type="dxa"/>
            <w:vMerge w:val="restart"/>
            <w:tcBorders>
              <w:top w:val="nil"/>
              <w:left w:val="nil"/>
              <w:right w:val="single" w:sz="4" w:space="0" w:color="auto"/>
            </w:tcBorders>
            <w:vAlign w:val="center"/>
          </w:tcPr>
          <w:p w:rsidR="00712B97" w:rsidRPr="00200C8E" w:rsidRDefault="00712B97"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Головне управління Національної поліції в Житомирській області;</w:t>
            </w:r>
          </w:p>
          <w:p w:rsidR="00712B97" w:rsidRPr="00200C8E" w:rsidRDefault="00712B97"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Управління освіти на науки Житомирської облдержадміністрації;</w:t>
            </w:r>
          </w:p>
          <w:p w:rsidR="00712B97" w:rsidRPr="00200C8E" w:rsidRDefault="00712B97"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Міськвиконкоми;</w:t>
            </w:r>
          </w:p>
          <w:p w:rsidR="00712B97" w:rsidRPr="00200C8E" w:rsidRDefault="00712B97"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Райдержадміністрації;</w:t>
            </w:r>
          </w:p>
          <w:p w:rsidR="00712B97" w:rsidRPr="00200C8E" w:rsidRDefault="00712B97"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Об'єднанні територіальні громади.</w:t>
            </w:r>
          </w:p>
          <w:p w:rsidR="00712B97" w:rsidRPr="00200C8E" w:rsidRDefault="00712B97" w:rsidP="00A6709B">
            <w:pPr>
              <w:spacing w:after="0" w:line="240" w:lineRule="auto"/>
              <w:jc w:val="both"/>
              <w:rPr>
                <w:rFonts w:ascii="Times New Roman" w:hAnsi="Times New Roman"/>
                <w:color w:val="000000"/>
                <w:sz w:val="24"/>
                <w:szCs w:val="24"/>
                <w:lang w:eastAsia="ru-RU"/>
              </w:rPr>
            </w:pPr>
          </w:p>
        </w:tc>
        <w:tc>
          <w:tcPr>
            <w:tcW w:w="1899" w:type="dxa"/>
            <w:tcBorders>
              <w:top w:val="nil"/>
              <w:left w:val="nil"/>
              <w:bottom w:val="single" w:sz="4" w:space="0" w:color="auto"/>
              <w:right w:val="single" w:sz="4" w:space="0" w:color="auto"/>
            </w:tcBorders>
            <w:vAlign w:val="center"/>
          </w:tcPr>
          <w:p w:rsidR="00712B97" w:rsidRPr="00200C8E" w:rsidRDefault="00712B97"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Місцевий бюджет</w:t>
            </w:r>
          </w:p>
        </w:tc>
        <w:tc>
          <w:tcPr>
            <w:tcW w:w="1966" w:type="dxa"/>
            <w:vMerge w:val="restart"/>
            <w:tcBorders>
              <w:top w:val="single" w:sz="4" w:space="0" w:color="auto"/>
              <w:left w:val="nil"/>
              <w:right w:val="single" w:sz="4" w:space="0" w:color="auto"/>
            </w:tcBorders>
            <w:vAlign w:val="center"/>
          </w:tcPr>
          <w:p w:rsidR="00712B97" w:rsidRPr="00200C8E" w:rsidRDefault="00712B97"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У межах бюджетних призначень</w:t>
            </w:r>
          </w:p>
          <w:p w:rsidR="00712B97" w:rsidRPr="00200C8E" w:rsidRDefault="00712B97" w:rsidP="00A6709B">
            <w:pPr>
              <w:spacing w:after="0" w:line="240" w:lineRule="auto"/>
              <w:jc w:val="center"/>
              <w:rPr>
                <w:rFonts w:ascii="Times New Roman" w:hAnsi="Times New Roman"/>
                <w:color w:val="000000"/>
                <w:sz w:val="24"/>
                <w:szCs w:val="24"/>
                <w:lang w:eastAsia="ru-RU"/>
              </w:rPr>
            </w:pPr>
          </w:p>
        </w:tc>
        <w:tc>
          <w:tcPr>
            <w:tcW w:w="2975" w:type="dxa"/>
            <w:vMerge w:val="restart"/>
            <w:tcBorders>
              <w:top w:val="single" w:sz="4" w:space="0" w:color="auto"/>
              <w:left w:val="nil"/>
              <w:right w:val="single" w:sz="4" w:space="0" w:color="auto"/>
            </w:tcBorders>
            <w:vAlign w:val="center"/>
          </w:tcPr>
          <w:p w:rsidR="00712B97" w:rsidRPr="00200C8E" w:rsidRDefault="00712B97"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Удосконалення профілактичної та освітньої діяльності у сфері безпеки дорожнього руху</w:t>
            </w:r>
          </w:p>
        </w:tc>
      </w:tr>
      <w:tr w:rsidR="00712B97" w:rsidRPr="00200C8E" w:rsidTr="0075355E">
        <w:trPr>
          <w:trHeight w:val="1515"/>
          <w:jc w:val="center"/>
        </w:trPr>
        <w:tc>
          <w:tcPr>
            <w:tcW w:w="641" w:type="dxa"/>
            <w:vMerge/>
            <w:tcBorders>
              <w:left w:val="single" w:sz="4" w:space="0" w:color="auto"/>
              <w:bottom w:val="single" w:sz="4" w:space="0" w:color="auto"/>
              <w:right w:val="single" w:sz="4" w:space="0" w:color="auto"/>
            </w:tcBorders>
            <w:vAlign w:val="center"/>
          </w:tcPr>
          <w:p w:rsidR="00712B97" w:rsidRPr="00200C8E" w:rsidRDefault="00712B97" w:rsidP="00A6709B">
            <w:pPr>
              <w:spacing w:after="0" w:line="240" w:lineRule="auto"/>
              <w:jc w:val="center"/>
              <w:rPr>
                <w:rFonts w:ascii="Times New Roman" w:hAnsi="Times New Roman"/>
                <w:color w:val="000000"/>
                <w:sz w:val="24"/>
                <w:szCs w:val="24"/>
                <w:lang w:eastAsia="ru-RU"/>
              </w:rPr>
            </w:pPr>
          </w:p>
        </w:tc>
        <w:tc>
          <w:tcPr>
            <w:tcW w:w="3402" w:type="dxa"/>
            <w:vMerge/>
            <w:tcBorders>
              <w:left w:val="nil"/>
              <w:bottom w:val="single" w:sz="4" w:space="0" w:color="auto"/>
              <w:right w:val="single" w:sz="4" w:space="0" w:color="auto"/>
            </w:tcBorders>
            <w:vAlign w:val="center"/>
          </w:tcPr>
          <w:p w:rsidR="00712B97" w:rsidRPr="00200C8E" w:rsidRDefault="00712B97" w:rsidP="00A6709B">
            <w:pPr>
              <w:spacing w:after="0" w:line="240" w:lineRule="auto"/>
              <w:rPr>
                <w:rFonts w:ascii="Times New Roman" w:hAnsi="Times New Roman"/>
                <w:color w:val="000000"/>
                <w:sz w:val="24"/>
                <w:szCs w:val="24"/>
                <w:lang w:eastAsia="ru-RU"/>
              </w:rPr>
            </w:pPr>
          </w:p>
        </w:tc>
        <w:tc>
          <w:tcPr>
            <w:tcW w:w="1482" w:type="dxa"/>
            <w:vMerge/>
            <w:tcBorders>
              <w:left w:val="nil"/>
              <w:bottom w:val="single" w:sz="4" w:space="0" w:color="auto"/>
              <w:right w:val="single" w:sz="4" w:space="0" w:color="auto"/>
            </w:tcBorders>
          </w:tcPr>
          <w:p w:rsidR="00712B97" w:rsidRPr="00200C8E" w:rsidRDefault="00712B97" w:rsidP="00A6709B">
            <w:pPr>
              <w:spacing w:after="0" w:line="240" w:lineRule="auto"/>
              <w:rPr>
                <w:rFonts w:ascii="Times New Roman" w:hAnsi="Times New Roman"/>
                <w:color w:val="000000"/>
                <w:sz w:val="24"/>
                <w:szCs w:val="24"/>
                <w:lang w:eastAsia="ru-RU"/>
              </w:rPr>
            </w:pPr>
          </w:p>
        </w:tc>
        <w:tc>
          <w:tcPr>
            <w:tcW w:w="2848" w:type="dxa"/>
            <w:vMerge/>
            <w:tcBorders>
              <w:left w:val="nil"/>
              <w:bottom w:val="single" w:sz="4" w:space="0" w:color="auto"/>
              <w:right w:val="single" w:sz="4" w:space="0" w:color="auto"/>
            </w:tcBorders>
            <w:vAlign w:val="center"/>
          </w:tcPr>
          <w:p w:rsidR="00712B97" w:rsidRPr="00200C8E" w:rsidRDefault="00712B97" w:rsidP="00A6709B">
            <w:pPr>
              <w:spacing w:after="0" w:line="240" w:lineRule="auto"/>
              <w:jc w:val="both"/>
              <w:rPr>
                <w:rFonts w:ascii="Times New Roman" w:hAnsi="Times New Roman"/>
                <w:color w:val="000000"/>
                <w:sz w:val="24"/>
                <w:szCs w:val="24"/>
                <w:lang w:eastAsia="ru-RU"/>
              </w:rPr>
            </w:pPr>
          </w:p>
        </w:tc>
        <w:tc>
          <w:tcPr>
            <w:tcW w:w="1899" w:type="dxa"/>
            <w:tcBorders>
              <w:top w:val="nil"/>
              <w:left w:val="nil"/>
              <w:bottom w:val="single" w:sz="4" w:space="0" w:color="auto"/>
              <w:right w:val="single" w:sz="4" w:space="0" w:color="auto"/>
            </w:tcBorders>
            <w:vAlign w:val="center"/>
          </w:tcPr>
          <w:p w:rsidR="00712B97" w:rsidRPr="00200C8E" w:rsidRDefault="00712B97"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Обласний бюджет</w:t>
            </w:r>
          </w:p>
        </w:tc>
        <w:tc>
          <w:tcPr>
            <w:tcW w:w="1966" w:type="dxa"/>
            <w:vMerge/>
            <w:tcBorders>
              <w:left w:val="nil"/>
              <w:bottom w:val="single" w:sz="4" w:space="0" w:color="auto"/>
              <w:right w:val="single" w:sz="4" w:space="0" w:color="auto"/>
            </w:tcBorders>
            <w:vAlign w:val="center"/>
          </w:tcPr>
          <w:p w:rsidR="00712B97" w:rsidRPr="00200C8E" w:rsidRDefault="00712B97" w:rsidP="00A6709B">
            <w:pPr>
              <w:spacing w:after="0" w:line="240" w:lineRule="auto"/>
              <w:jc w:val="center"/>
              <w:rPr>
                <w:rFonts w:ascii="Times New Roman" w:hAnsi="Times New Roman"/>
                <w:color w:val="000000"/>
                <w:sz w:val="24"/>
                <w:szCs w:val="24"/>
                <w:lang w:eastAsia="ru-RU"/>
              </w:rPr>
            </w:pPr>
          </w:p>
        </w:tc>
        <w:tc>
          <w:tcPr>
            <w:tcW w:w="2975" w:type="dxa"/>
            <w:vMerge/>
            <w:tcBorders>
              <w:left w:val="nil"/>
              <w:bottom w:val="single" w:sz="4" w:space="0" w:color="auto"/>
              <w:right w:val="single" w:sz="4" w:space="0" w:color="auto"/>
            </w:tcBorders>
            <w:vAlign w:val="center"/>
          </w:tcPr>
          <w:p w:rsidR="00712B97" w:rsidRPr="00200C8E" w:rsidRDefault="00712B97" w:rsidP="00A6709B">
            <w:pPr>
              <w:spacing w:after="0" w:line="240" w:lineRule="auto"/>
              <w:jc w:val="both"/>
              <w:rPr>
                <w:rFonts w:ascii="Times New Roman" w:hAnsi="Times New Roman"/>
                <w:color w:val="000000"/>
                <w:sz w:val="24"/>
                <w:szCs w:val="24"/>
                <w:lang w:eastAsia="ru-RU"/>
              </w:rPr>
            </w:pPr>
          </w:p>
        </w:tc>
      </w:tr>
      <w:tr w:rsidR="006C6CC1" w:rsidRPr="00200C8E" w:rsidTr="0075355E">
        <w:trPr>
          <w:trHeight w:val="1080"/>
          <w:jc w:val="center"/>
        </w:trPr>
        <w:tc>
          <w:tcPr>
            <w:tcW w:w="641" w:type="dxa"/>
            <w:vMerge w:val="restart"/>
            <w:tcBorders>
              <w:top w:val="single" w:sz="8" w:space="0" w:color="auto"/>
              <w:left w:val="single" w:sz="8" w:space="0" w:color="auto"/>
              <w:bottom w:val="single" w:sz="4" w:space="0" w:color="auto"/>
              <w:right w:val="single" w:sz="4" w:space="0" w:color="auto"/>
            </w:tcBorders>
            <w:vAlign w:val="center"/>
          </w:tcPr>
          <w:p w:rsidR="006C6CC1" w:rsidRPr="00200C8E" w:rsidRDefault="00AE2CDE"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4</w:t>
            </w:r>
          </w:p>
        </w:tc>
        <w:tc>
          <w:tcPr>
            <w:tcW w:w="3402" w:type="dxa"/>
            <w:vMerge w:val="restart"/>
            <w:tcBorders>
              <w:top w:val="single" w:sz="8" w:space="0" w:color="auto"/>
              <w:left w:val="single" w:sz="4" w:space="0" w:color="auto"/>
              <w:bottom w:val="single" w:sz="4" w:space="0" w:color="auto"/>
              <w:right w:val="single" w:sz="4" w:space="0" w:color="auto"/>
            </w:tcBorders>
            <w:vAlign w:val="center"/>
          </w:tcPr>
          <w:p w:rsidR="006C6CC1" w:rsidRPr="00200C8E" w:rsidRDefault="006C6CC1"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Забезпечення всебічної популяризації через засоби масової інформації необхідності дотримання Правил дорожнього руху</w:t>
            </w:r>
          </w:p>
        </w:tc>
        <w:tc>
          <w:tcPr>
            <w:tcW w:w="1482" w:type="dxa"/>
            <w:vMerge w:val="restart"/>
            <w:tcBorders>
              <w:top w:val="single" w:sz="8" w:space="0" w:color="auto"/>
              <w:left w:val="single" w:sz="4" w:space="0" w:color="auto"/>
              <w:bottom w:val="single" w:sz="4" w:space="0" w:color="auto"/>
              <w:right w:val="single" w:sz="4" w:space="0" w:color="auto"/>
            </w:tcBorders>
            <w:vAlign w:val="center"/>
          </w:tcPr>
          <w:p w:rsidR="006C6CC1" w:rsidRPr="00200C8E" w:rsidRDefault="006C6CC1"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2019-2020</w:t>
            </w:r>
          </w:p>
        </w:tc>
        <w:tc>
          <w:tcPr>
            <w:tcW w:w="2848" w:type="dxa"/>
            <w:vMerge w:val="restart"/>
            <w:tcBorders>
              <w:top w:val="single" w:sz="8" w:space="0" w:color="auto"/>
              <w:left w:val="single" w:sz="4" w:space="0" w:color="auto"/>
              <w:bottom w:val="single" w:sz="4" w:space="0" w:color="auto"/>
              <w:right w:val="single" w:sz="4" w:space="0" w:color="auto"/>
            </w:tcBorders>
            <w:vAlign w:val="center"/>
          </w:tcPr>
          <w:p w:rsidR="006C6CC1" w:rsidRPr="00200C8E" w:rsidRDefault="006C6CC1"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Головне управління Національної поліції в Житомирській області;</w:t>
            </w:r>
          </w:p>
          <w:p w:rsidR="006C6CC1" w:rsidRPr="00200C8E" w:rsidRDefault="006C6CC1"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Управління інформаційної діяльності та комунікацій з громадськістю обласної державної адміністрації;</w:t>
            </w:r>
          </w:p>
          <w:p w:rsidR="006C6CC1" w:rsidRPr="00200C8E" w:rsidRDefault="006C6CC1"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lastRenderedPageBreak/>
              <w:t>Міськвиконкоми;</w:t>
            </w:r>
          </w:p>
          <w:p w:rsidR="006C6CC1" w:rsidRPr="00200C8E" w:rsidRDefault="006C6CC1"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Райдержадміністрації,</w:t>
            </w:r>
          </w:p>
          <w:p w:rsidR="006C6CC1" w:rsidRPr="00200C8E" w:rsidRDefault="006C6CC1"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Об'єднанні територіальні громади.</w:t>
            </w:r>
          </w:p>
        </w:tc>
        <w:tc>
          <w:tcPr>
            <w:tcW w:w="1899" w:type="dxa"/>
            <w:tcBorders>
              <w:top w:val="single" w:sz="8" w:space="0" w:color="auto"/>
              <w:left w:val="nil"/>
              <w:bottom w:val="single" w:sz="4" w:space="0" w:color="auto"/>
              <w:right w:val="single" w:sz="4" w:space="0" w:color="auto"/>
            </w:tcBorders>
            <w:vAlign w:val="center"/>
          </w:tcPr>
          <w:p w:rsidR="006C6CC1" w:rsidRPr="00200C8E" w:rsidRDefault="006C6CC1"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lastRenderedPageBreak/>
              <w:t>Обласний бюджет</w:t>
            </w:r>
          </w:p>
        </w:tc>
        <w:tc>
          <w:tcPr>
            <w:tcW w:w="1966" w:type="dxa"/>
            <w:vMerge w:val="restart"/>
            <w:tcBorders>
              <w:top w:val="single" w:sz="8" w:space="0" w:color="auto"/>
              <w:left w:val="nil"/>
              <w:right w:val="single" w:sz="4" w:space="0" w:color="auto"/>
            </w:tcBorders>
            <w:vAlign w:val="center"/>
          </w:tcPr>
          <w:p w:rsidR="006C6CC1" w:rsidRPr="00200C8E" w:rsidRDefault="006C6CC1"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У межах бюджетних призначень</w:t>
            </w:r>
          </w:p>
        </w:tc>
        <w:tc>
          <w:tcPr>
            <w:tcW w:w="2975" w:type="dxa"/>
            <w:vMerge w:val="restart"/>
            <w:tcBorders>
              <w:top w:val="single" w:sz="8" w:space="0" w:color="auto"/>
              <w:left w:val="single" w:sz="4" w:space="0" w:color="auto"/>
              <w:bottom w:val="single" w:sz="4" w:space="0" w:color="000000"/>
              <w:right w:val="single" w:sz="8" w:space="0" w:color="auto"/>
            </w:tcBorders>
          </w:tcPr>
          <w:p w:rsidR="006C6CC1" w:rsidRPr="00200C8E" w:rsidRDefault="006C6CC1" w:rsidP="00A6709B">
            <w:pPr>
              <w:spacing w:after="24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 xml:space="preserve">Підвищення рівня обізнаності Правил дорожнього руху; всебічна популяризація дотримання учасниками дорожнього руху правил поведінки на дорогах; прийняття масового </w:t>
            </w:r>
            <w:r w:rsidRPr="00200C8E">
              <w:rPr>
                <w:rFonts w:ascii="Times New Roman" w:hAnsi="Times New Roman"/>
                <w:color w:val="000000"/>
                <w:sz w:val="24"/>
                <w:szCs w:val="24"/>
                <w:lang w:eastAsia="ru-RU"/>
              </w:rPr>
              <w:lastRenderedPageBreak/>
              <w:t xml:space="preserve">характеру обізнаності суспільства у необхідності виконання Правил дорожнього руху; зниження рівня аварійності та травматизму учасників дорожнього руху </w:t>
            </w:r>
          </w:p>
        </w:tc>
      </w:tr>
      <w:tr w:rsidR="006C6CC1" w:rsidRPr="00200C8E" w:rsidTr="0075355E">
        <w:trPr>
          <w:trHeight w:val="1215"/>
          <w:jc w:val="center"/>
        </w:trPr>
        <w:tc>
          <w:tcPr>
            <w:tcW w:w="641" w:type="dxa"/>
            <w:vMerge/>
            <w:tcBorders>
              <w:top w:val="single" w:sz="8" w:space="0" w:color="auto"/>
              <w:left w:val="single" w:sz="8" w:space="0" w:color="auto"/>
              <w:bottom w:val="single" w:sz="4" w:space="0" w:color="auto"/>
              <w:right w:val="single" w:sz="4" w:space="0" w:color="auto"/>
            </w:tcBorders>
            <w:vAlign w:val="center"/>
          </w:tcPr>
          <w:p w:rsidR="006C6CC1" w:rsidRPr="00200C8E" w:rsidRDefault="006C6CC1" w:rsidP="00A6709B">
            <w:pPr>
              <w:spacing w:after="0" w:line="240" w:lineRule="auto"/>
              <w:rPr>
                <w:rFonts w:ascii="Times New Roman" w:hAnsi="Times New Roman"/>
                <w:color w:val="000000"/>
                <w:sz w:val="24"/>
                <w:szCs w:val="24"/>
                <w:lang w:eastAsia="ru-RU"/>
              </w:rPr>
            </w:pPr>
          </w:p>
        </w:tc>
        <w:tc>
          <w:tcPr>
            <w:tcW w:w="3402" w:type="dxa"/>
            <w:vMerge/>
            <w:tcBorders>
              <w:top w:val="single" w:sz="8" w:space="0" w:color="auto"/>
              <w:left w:val="single" w:sz="4" w:space="0" w:color="auto"/>
              <w:bottom w:val="single" w:sz="4" w:space="0" w:color="auto"/>
              <w:right w:val="single" w:sz="4" w:space="0" w:color="auto"/>
            </w:tcBorders>
            <w:vAlign w:val="center"/>
          </w:tcPr>
          <w:p w:rsidR="006C6CC1" w:rsidRPr="00200C8E" w:rsidRDefault="006C6CC1" w:rsidP="00A6709B">
            <w:pPr>
              <w:spacing w:after="0" w:line="240" w:lineRule="auto"/>
              <w:rPr>
                <w:rFonts w:ascii="Times New Roman" w:hAnsi="Times New Roman"/>
                <w:color w:val="000000"/>
                <w:sz w:val="24"/>
                <w:szCs w:val="24"/>
                <w:lang w:eastAsia="ru-RU"/>
              </w:rPr>
            </w:pPr>
          </w:p>
        </w:tc>
        <w:tc>
          <w:tcPr>
            <w:tcW w:w="1482" w:type="dxa"/>
            <w:vMerge/>
            <w:tcBorders>
              <w:top w:val="single" w:sz="8" w:space="0" w:color="auto"/>
              <w:left w:val="single" w:sz="4" w:space="0" w:color="auto"/>
              <w:bottom w:val="single" w:sz="4" w:space="0" w:color="auto"/>
              <w:right w:val="single" w:sz="4" w:space="0" w:color="auto"/>
            </w:tcBorders>
          </w:tcPr>
          <w:p w:rsidR="006C6CC1" w:rsidRPr="00200C8E" w:rsidRDefault="006C6CC1" w:rsidP="00A6709B">
            <w:pPr>
              <w:spacing w:after="0" w:line="240" w:lineRule="auto"/>
              <w:rPr>
                <w:rFonts w:ascii="Times New Roman" w:hAnsi="Times New Roman"/>
                <w:color w:val="000000"/>
                <w:sz w:val="24"/>
                <w:szCs w:val="24"/>
                <w:lang w:eastAsia="ru-RU"/>
              </w:rPr>
            </w:pPr>
          </w:p>
        </w:tc>
        <w:tc>
          <w:tcPr>
            <w:tcW w:w="2848" w:type="dxa"/>
            <w:vMerge/>
            <w:tcBorders>
              <w:top w:val="single" w:sz="8" w:space="0" w:color="auto"/>
              <w:left w:val="single" w:sz="4" w:space="0" w:color="auto"/>
              <w:bottom w:val="single" w:sz="4" w:space="0" w:color="auto"/>
              <w:right w:val="single" w:sz="4" w:space="0" w:color="auto"/>
            </w:tcBorders>
            <w:vAlign w:val="center"/>
          </w:tcPr>
          <w:p w:rsidR="006C6CC1" w:rsidRPr="00200C8E" w:rsidRDefault="006C6CC1" w:rsidP="00A6709B">
            <w:pPr>
              <w:spacing w:after="0" w:line="240" w:lineRule="auto"/>
              <w:jc w:val="both"/>
              <w:rPr>
                <w:rFonts w:ascii="Times New Roman" w:hAnsi="Times New Roman"/>
                <w:color w:val="000000"/>
                <w:sz w:val="24"/>
                <w:szCs w:val="24"/>
                <w:lang w:eastAsia="ru-RU"/>
              </w:rPr>
            </w:pPr>
          </w:p>
        </w:tc>
        <w:tc>
          <w:tcPr>
            <w:tcW w:w="1899" w:type="dxa"/>
            <w:tcBorders>
              <w:top w:val="nil"/>
              <w:left w:val="nil"/>
              <w:bottom w:val="single" w:sz="4" w:space="0" w:color="auto"/>
              <w:right w:val="single" w:sz="4" w:space="0" w:color="auto"/>
            </w:tcBorders>
            <w:vAlign w:val="center"/>
          </w:tcPr>
          <w:p w:rsidR="006C6CC1" w:rsidRPr="00200C8E" w:rsidRDefault="006C6CC1"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Місцевий бюджет</w:t>
            </w:r>
          </w:p>
        </w:tc>
        <w:tc>
          <w:tcPr>
            <w:tcW w:w="1966" w:type="dxa"/>
            <w:vMerge/>
            <w:tcBorders>
              <w:left w:val="nil"/>
              <w:bottom w:val="single" w:sz="4" w:space="0" w:color="auto"/>
              <w:right w:val="single" w:sz="4" w:space="0" w:color="auto"/>
            </w:tcBorders>
            <w:vAlign w:val="center"/>
          </w:tcPr>
          <w:p w:rsidR="006C6CC1" w:rsidRPr="00200C8E" w:rsidRDefault="006C6CC1" w:rsidP="00A6709B">
            <w:pPr>
              <w:spacing w:after="0" w:line="240" w:lineRule="auto"/>
              <w:jc w:val="center"/>
              <w:rPr>
                <w:rFonts w:ascii="Times New Roman" w:hAnsi="Times New Roman"/>
                <w:color w:val="000000"/>
                <w:sz w:val="24"/>
                <w:szCs w:val="24"/>
                <w:lang w:eastAsia="ru-RU"/>
              </w:rPr>
            </w:pPr>
          </w:p>
        </w:tc>
        <w:tc>
          <w:tcPr>
            <w:tcW w:w="2975" w:type="dxa"/>
            <w:vMerge/>
            <w:tcBorders>
              <w:top w:val="single" w:sz="8" w:space="0" w:color="auto"/>
              <w:left w:val="single" w:sz="4" w:space="0" w:color="auto"/>
              <w:bottom w:val="single" w:sz="4" w:space="0" w:color="000000"/>
              <w:right w:val="single" w:sz="8" w:space="0" w:color="auto"/>
            </w:tcBorders>
            <w:vAlign w:val="center"/>
          </w:tcPr>
          <w:p w:rsidR="006C6CC1" w:rsidRPr="00200C8E" w:rsidRDefault="006C6CC1" w:rsidP="00A6709B">
            <w:pPr>
              <w:spacing w:after="0" w:line="240" w:lineRule="auto"/>
              <w:jc w:val="both"/>
              <w:rPr>
                <w:rFonts w:ascii="Times New Roman" w:hAnsi="Times New Roman"/>
                <w:color w:val="000000"/>
                <w:sz w:val="24"/>
                <w:szCs w:val="24"/>
                <w:lang w:eastAsia="ru-RU"/>
              </w:rPr>
            </w:pPr>
          </w:p>
        </w:tc>
      </w:tr>
      <w:tr w:rsidR="009260B1" w:rsidRPr="00200C8E" w:rsidTr="0075355E">
        <w:trPr>
          <w:trHeight w:val="900"/>
          <w:jc w:val="center"/>
        </w:trPr>
        <w:tc>
          <w:tcPr>
            <w:tcW w:w="641" w:type="dxa"/>
            <w:vMerge w:val="restart"/>
            <w:tcBorders>
              <w:top w:val="nil"/>
              <w:left w:val="single" w:sz="8" w:space="0" w:color="auto"/>
              <w:bottom w:val="single" w:sz="4" w:space="0" w:color="auto"/>
              <w:right w:val="single" w:sz="4" w:space="0" w:color="auto"/>
            </w:tcBorders>
            <w:vAlign w:val="center"/>
          </w:tcPr>
          <w:p w:rsidR="009260B1" w:rsidRPr="00200C8E" w:rsidRDefault="00AE2CDE"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lastRenderedPageBreak/>
              <w:t>5</w:t>
            </w:r>
          </w:p>
        </w:tc>
        <w:tc>
          <w:tcPr>
            <w:tcW w:w="3402" w:type="dxa"/>
            <w:vMerge w:val="restart"/>
            <w:tcBorders>
              <w:top w:val="nil"/>
              <w:left w:val="single" w:sz="4" w:space="0" w:color="auto"/>
              <w:bottom w:val="single" w:sz="4" w:space="0" w:color="auto"/>
              <w:right w:val="single" w:sz="4" w:space="0" w:color="auto"/>
            </w:tcBorders>
            <w:vAlign w:val="center"/>
          </w:tcPr>
          <w:p w:rsidR="009260B1" w:rsidRPr="00200C8E" w:rsidRDefault="009260B1"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Розвиток діяльності загонів юних інспекторів руху, зокрема проведення районних та обласних  змагань, конкурсу дитячого малюнка з безпеки дорожнього руху тощо</w:t>
            </w:r>
          </w:p>
        </w:tc>
        <w:tc>
          <w:tcPr>
            <w:tcW w:w="1482" w:type="dxa"/>
            <w:vMerge w:val="restart"/>
            <w:tcBorders>
              <w:top w:val="nil"/>
              <w:left w:val="single" w:sz="4" w:space="0" w:color="auto"/>
              <w:bottom w:val="single" w:sz="4" w:space="0" w:color="auto"/>
              <w:right w:val="single" w:sz="4" w:space="0" w:color="auto"/>
            </w:tcBorders>
            <w:vAlign w:val="center"/>
          </w:tcPr>
          <w:p w:rsidR="009260B1" w:rsidRPr="00200C8E" w:rsidRDefault="00777C88"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2019-2020</w:t>
            </w:r>
          </w:p>
        </w:tc>
        <w:tc>
          <w:tcPr>
            <w:tcW w:w="2848" w:type="dxa"/>
            <w:vMerge w:val="restart"/>
            <w:tcBorders>
              <w:top w:val="nil"/>
              <w:left w:val="single" w:sz="4" w:space="0" w:color="auto"/>
              <w:bottom w:val="single" w:sz="4" w:space="0" w:color="auto"/>
              <w:right w:val="single" w:sz="4" w:space="0" w:color="auto"/>
            </w:tcBorders>
            <w:vAlign w:val="center"/>
          </w:tcPr>
          <w:p w:rsidR="009260B1" w:rsidRPr="00200C8E" w:rsidRDefault="006C6CC1"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Головне управління Національної поліції в Житомирській області;</w:t>
            </w:r>
            <w:r w:rsidR="009260B1" w:rsidRPr="00200C8E">
              <w:rPr>
                <w:rFonts w:ascii="Times New Roman" w:hAnsi="Times New Roman"/>
                <w:color w:val="000000"/>
                <w:sz w:val="24"/>
                <w:szCs w:val="24"/>
                <w:lang w:eastAsia="ru-RU"/>
              </w:rPr>
              <w:t xml:space="preserve"> </w:t>
            </w:r>
            <w:r w:rsidRPr="00200C8E">
              <w:rPr>
                <w:rFonts w:ascii="Times New Roman" w:hAnsi="Times New Roman"/>
                <w:color w:val="000000"/>
                <w:sz w:val="24"/>
                <w:szCs w:val="24"/>
                <w:lang w:eastAsia="ru-RU"/>
              </w:rPr>
              <w:t>У</w:t>
            </w:r>
            <w:r w:rsidR="009260B1" w:rsidRPr="00200C8E">
              <w:rPr>
                <w:rFonts w:ascii="Times New Roman" w:hAnsi="Times New Roman"/>
                <w:color w:val="000000"/>
                <w:sz w:val="24"/>
                <w:szCs w:val="24"/>
                <w:lang w:eastAsia="ru-RU"/>
              </w:rPr>
              <w:t>правління освіти і науки</w:t>
            </w:r>
            <w:r w:rsidRPr="00200C8E">
              <w:rPr>
                <w:rFonts w:ascii="Times New Roman" w:hAnsi="Times New Roman"/>
                <w:color w:val="000000"/>
                <w:sz w:val="24"/>
                <w:szCs w:val="24"/>
                <w:lang w:eastAsia="ru-RU"/>
              </w:rPr>
              <w:t xml:space="preserve"> обласної державної адміністрації</w:t>
            </w:r>
            <w:r w:rsidR="009260B1" w:rsidRPr="00200C8E">
              <w:rPr>
                <w:rFonts w:ascii="Times New Roman" w:hAnsi="Times New Roman"/>
                <w:color w:val="000000"/>
                <w:sz w:val="24"/>
                <w:szCs w:val="24"/>
                <w:lang w:eastAsia="ru-RU"/>
              </w:rPr>
              <w:t>;</w:t>
            </w:r>
          </w:p>
          <w:p w:rsidR="006C6CC1" w:rsidRPr="00200C8E" w:rsidRDefault="006C6CC1"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Райдержадміністрації;</w:t>
            </w:r>
          </w:p>
        </w:tc>
        <w:tc>
          <w:tcPr>
            <w:tcW w:w="1899" w:type="dxa"/>
            <w:tcBorders>
              <w:top w:val="nil"/>
              <w:left w:val="nil"/>
              <w:bottom w:val="single" w:sz="4" w:space="0" w:color="auto"/>
              <w:right w:val="single" w:sz="4" w:space="0" w:color="auto"/>
            </w:tcBorders>
            <w:vAlign w:val="center"/>
          </w:tcPr>
          <w:p w:rsidR="009260B1" w:rsidRPr="00200C8E" w:rsidRDefault="009260B1"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 xml:space="preserve">Обласний бюджет </w:t>
            </w:r>
          </w:p>
        </w:tc>
        <w:tc>
          <w:tcPr>
            <w:tcW w:w="1966" w:type="dxa"/>
            <w:tcBorders>
              <w:top w:val="nil"/>
              <w:left w:val="nil"/>
              <w:bottom w:val="single" w:sz="4" w:space="0" w:color="auto"/>
              <w:right w:val="single" w:sz="4" w:space="0" w:color="auto"/>
            </w:tcBorders>
            <w:vAlign w:val="center"/>
          </w:tcPr>
          <w:p w:rsidR="009260B1" w:rsidRPr="00200C8E" w:rsidRDefault="00A6709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У межах бюджетних призначень</w:t>
            </w:r>
          </w:p>
        </w:tc>
        <w:tc>
          <w:tcPr>
            <w:tcW w:w="2975" w:type="dxa"/>
            <w:vMerge w:val="restart"/>
            <w:tcBorders>
              <w:top w:val="nil"/>
              <w:left w:val="single" w:sz="4" w:space="0" w:color="auto"/>
              <w:bottom w:val="single" w:sz="4" w:space="0" w:color="auto"/>
              <w:right w:val="single" w:sz="8" w:space="0" w:color="auto"/>
            </w:tcBorders>
            <w:vAlign w:val="center"/>
          </w:tcPr>
          <w:p w:rsidR="009260B1" w:rsidRPr="00200C8E" w:rsidRDefault="009260B1"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Популяризація серед дітей навичок безпечної поведінки на дорозі</w:t>
            </w:r>
          </w:p>
        </w:tc>
      </w:tr>
      <w:tr w:rsidR="009260B1" w:rsidRPr="00200C8E" w:rsidTr="0075355E">
        <w:trPr>
          <w:trHeight w:val="990"/>
          <w:jc w:val="center"/>
        </w:trPr>
        <w:tc>
          <w:tcPr>
            <w:tcW w:w="641" w:type="dxa"/>
            <w:vMerge/>
            <w:tcBorders>
              <w:top w:val="nil"/>
              <w:left w:val="single" w:sz="8" w:space="0" w:color="auto"/>
              <w:bottom w:val="single" w:sz="4" w:space="0" w:color="auto"/>
              <w:right w:val="single" w:sz="4" w:space="0" w:color="auto"/>
            </w:tcBorders>
            <w:vAlign w:val="center"/>
          </w:tcPr>
          <w:p w:rsidR="009260B1" w:rsidRPr="00200C8E" w:rsidRDefault="009260B1" w:rsidP="00A6709B">
            <w:pPr>
              <w:spacing w:after="0" w:line="240" w:lineRule="auto"/>
              <w:rPr>
                <w:rFonts w:ascii="Times New Roman" w:hAnsi="Times New Roman"/>
                <w:color w:val="000000"/>
                <w:sz w:val="24"/>
                <w:szCs w:val="24"/>
                <w:lang w:eastAsia="ru-RU"/>
              </w:rPr>
            </w:pPr>
          </w:p>
        </w:tc>
        <w:tc>
          <w:tcPr>
            <w:tcW w:w="3402" w:type="dxa"/>
            <w:vMerge/>
            <w:tcBorders>
              <w:top w:val="nil"/>
              <w:left w:val="single" w:sz="4" w:space="0" w:color="auto"/>
              <w:bottom w:val="single" w:sz="4" w:space="0" w:color="auto"/>
              <w:right w:val="single" w:sz="4" w:space="0" w:color="auto"/>
            </w:tcBorders>
            <w:vAlign w:val="center"/>
          </w:tcPr>
          <w:p w:rsidR="009260B1" w:rsidRPr="00200C8E" w:rsidRDefault="009260B1" w:rsidP="00A6709B">
            <w:pPr>
              <w:spacing w:after="0" w:line="240" w:lineRule="auto"/>
              <w:rPr>
                <w:rFonts w:ascii="Times New Roman" w:hAnsi="Times New Roman"/>
                <w:color w:val="000000"/>
                <w:sz w:val="24"/>
                <w:szCs w:val="24"/>
                <w:lang w:eastAsia="ru-RU"/>
              </w:rPr>
            </w:pPr>
          </w:p>
        </w:tc>
        <w:tc>
          <w:tcPr>
            <w:tcW w:w="1482" w:type="dxa"/>
            <w:vMerge/>
            <w:tcBorders>
              <w:top w:val="nil"/>
              <w:left w:val="single" w:sz="4" w:space="0" w:color="auto"/>
              <w:bottom w:val="single" w:sz="4" w:space="0" w:color="auto"/>
              <w:right w:val="single" w:sz="4" w:space="0" w:color="auto"/>
            </w:tcBorders>
          </w:tcPr>
          <w:p w:rsidR="009260B1" w:rsidRPr="00200C8E" w:rsidRDefault="009260B1" w:rsidP="00A6709B">
            <w:pPr>
              <w:spacing w:after="0" w:line="240" w:lineRule="auto"/>
              <w:rPr>
                <w:rFonts w:ascii="Times New Roman" w:hAnsi="Times New Roman"/>
                <w:color w:val="000000"/>
                <w:sz w:val="24"/>
                <w:szCs w:val="24"/>
                <w:lang w:eastAsia="ru-RU"/>
              </w:rPr>
            </w:pPr>
          </w:p>
        </w:tc>
        <w:tc>
          <w:tcPr>
            <w:tcW w:w="2848" w:type="dxa"/>
            <w:vMerge/>
            <w:tcBorders>
              <w:top w:val="nil"/>
              <w:left w:val="single" w:sz="4" w:space="0" w:color="auto"/>
              <w:bottom w:val="single" w:sz="4" w:space="0" w:color="auto"/>
              <w:right w:val="single" w:sz="4" w:space="0" w:color="auto"/>
            </w:tcBorders>
            <w:vAlign w:val="center"/>
          </w:tcPr>
          <w:p w:rsidR="009260B1" w:rsidRPr="00200C8E" w:rsidRDefault="009260B1" w:rsidP="00A6709B">
            <w:pPr>
              <w:spacing w:after="0" w:line="240" w:lineRule="auto"/>
              <w:jc w:val="both"/>
              <w:rPr>
                <w:rFonts w:ascii="Times New Roman" w:hAnsi="Times New Roman"/>
                <w:color w:val="000000"/>
                <w:sz w:val="24"/>
                <w:szCs w:val="24"/>
                <w:lang w:eastAsia="ru-RU"/>
              </w:rPr>
            </w:pPr>
          </w:p>
        </w:tc>
        <w:tc>
          <w:tcPr>
            <w:tcW w:w="1899" w:type="dxa"/>
            <w:tcBorders>
              <w:top w:val="nil"/>
              <w:left w:val="nil"/>
              <w:bottom w:val="single" w:sz="4" w:space="0" w:color="auto"/>
              <w:right w:val="single" w:sz="4" w:space="0" w:color="auto"/>
            </w:tcBorders>
            <w:vAlign w:val="center"/>
          </w:tcPr>
          <w:p w:rsidR="009260B1" w:rsidRPr="00200C8E" w:rsidRDefault="009260B1"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Місцевий бюджет</w:t>
            </w:r>
          </w:p>
        </w:tc>
        <w:tc>
          <w:tcPr>
            <w:tcW w:w="1966" w:type="dxa"/>
            <w:tcBorders>
              <w:top w:val="nil"/>
              <w:left w:val="nil"/>
              <w:bottom w:val="single" w:sz="4" w:space="0" w:color="auto"/>
              <w:right w:val="single" w:sz="4" w:space="0" w:color="auto"/>
            </w:tcBorders>
            <w:vAlign w:val="center"/>
          </w:tcPr>
          <w:p w:rsidR="009260B1" w:rsidRPr="00200C8E" w:rsidRDefault="00A6709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У межах бюджетних призначень</w:t>
            </w:r>
          </w:p>
        </w:tc>
        <w:tc>
          <w:tcPr>
            <w:tcW w:w="2975" w:type="dxa"/>
            <w:vMerge/>
            <w:tcBorders>
              <w:top w:val="nil"/>
              <w:left w:val="single" w:sz="4" w:space="0" w:color="auto"/>
              <w:bottom w:val="single" w:sz="4" w:space="0" w:color="auto"/>
              <w:right w:val="single" w:sz="8" w:space="0" w:color="auto"/>
            </w:tcBorders>
            <w:vAlign w:val="center"/>
          </w:tcPr>
          <w:p w:rsidR="009260B1" w:rsidRPr="00200C8E" w:rsidRDefault="009260B1" w:rsidP="00A6709B">
            <w:pPr>
              <w:spacing w:after="0" w:line="240" w:lineRule="auto"/>
              <w:jc w:val="both"/>
              <w:rPr>
                <w:rFonts w:ascii="Times New Roman" w:hAnsi="Times New Roman"/>
                <w:color w:val="000000"/>
                <w:sz w:val="24"/>
                <w:szCs w:val="24"/>
                <w:lang w:eastAsia="ru-RU"/>
              </w:rPr>
            </w:pPr>
          </w:p>
        </w:tc>
      </w:tr>
      <w:tr w:rsidR="00724460" w:rsidRPr="00200C8E" w:rsidTr="0075355E">
        <w:trPr>
          <w:trHeight w:val="1440"/>
          <w:jc w:val="center"/>
        </w:trPr>
        <w:tc>
          <w:tcPr>
            <w:tcW w:w="641" w:type="dxa"/>
            <w:vMerge w:val="restart"/>
            <w:tcBorders>
              <w:top w:val="nil"/>
              <w:left w:val="single" w:sz="8" w:space="0" w:color="auto"/>
              <w:right w:val="single" w:sz="4" w:space="0" w:color="auto"/>
            </w:tcBorders>
            <w:vAlign w:val="center"/>
          </w:tcPr>
          <w:p w:rsidR="00724460" w:rsidRPr="00200C8E" w:rsidRDefault="00724460"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6</w:t>
            </w:r>
          </w:p>
        </w:tc>
        <w:tc>
          <w:tcPr>
            <w:tcW w:w="3402" w:type="dxa"/>
            <w:vMerge w:val="restart"/>
            <w:tcBorders>
              <w:top w:val="nil"/>
              <w:left w:val="nil"/>
              <w:right w:val="single" w:sz="4" w:space="0" w:color="auto"/>
            </w:tcBorders>
            <w:vAlign w:val="center"/>
          </w:tcPr>
          <w:p w:rsidR="00724460" w:rsidRPr="00200C8E" w:rsidRDefault="00724460"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Забезпечення вчасного надходження до навчальних закладів підручників, навчально-методичних посібників, дидактичних та відеоматеріалів з Правил дорожнього руху, запланованих до видання Міністерством освіти і науки України</w:t>
            </w:r>
          </w:p>
        </w:tc>
        <w:tc>
          <w:tcPr>
            <w:tcW w:w="1482" w:type="dxa"/>
            <w:tcBorders>
              <w:top w:val="nil"/>
              <w:left w:val="nil"/>
              <w:bottom w:val="single" w:sz="4" w:space="0" w:color="auto"/>
              <w:right w:val="single" w:sz="4" w:space="0" w:color="auto"/>
            </w:tcBorders>
            <w:vAlign w:val="center"/>
          </w:tcPr>
          <w:p w:rsidR="00724460" w:rsidRPr="00200C8E" w:rsidRDefault="00724460" w:rsidP="00C07255">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2019</w:t>
            </w:r>
          </w:p>
        </w:tc>
        <w:tc>
          <w:tcPr>
            <w:tcW w:w="2848" w:type="dxa"/>
            <w:vMerge w:val="restart"/>
            <w:tcBorders>
              <w:top w:val="nil"/>
              <w:left w:val="nil"/>
              <w:right w:val="single" w:sz="4" w:space="0" w:color="auto"/>
            </w:tcBorders>
            <w:vAlign w:val="center"/>
          </w:tcPr>
          <w:p w:rsidR="00724460" w:rsidRPr="00200C8E" w:rsidRDefault="00724460"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Управління освіти і науки облдержадміністрації;</w:t>
            </w:r>
          </w:p>
          <w:p w:rsidR="00724460" w:rsidRPr="00200C8E" w:rsidRDefault="00724460" w:rsidP="00A6709B">
            <w:pPr>
              <w:spacing w:after="0" w:line="240" w:lineRule="auto"/>
              <w:jc w:val="both"/>
              <w:rPr>
                <w:rFonts w:ascii="Times New Roman" w:hAnsi="Times New Roman"/>
                <w:color w:val="000000"/>
                <w:sz w:val="24"/>
                <w:szCs w:val="24"/>
                <w:lang w:eastAsia="ru-RU"/>
              </w:rPr>
            </w:pPr>
          </w:p>
          <w:p w:rsidR="00724460" w:rsidRPr="00200C8E" w:rsidRDefault="00724460" w:rsidP="00A6709B">
            <w:pPr>
              <w:spacing w:after="0" w:line="240" w:lineRule="auto"/>
              <w:jc w:val="both"/>
              <w:rPr>
                <w:rFonts w:ascii="Times New Roman" w:hAnsi="Times New Roman"/>
                <w:color w:val="000000"/>
                <w:sz w:val="24"/>
                <w:szCs w:val="24"/>
                <w:lang w:eastAsia="ru-RU"/>
              </w:rPr>
            </w:pPr>
          </w:p>
        </w:tc>
        <w:tc>
          <w:tcPr>
            <w:tcW w:w="1899" w:type="dxa"/>
            <w:vMerge w:val="restart"/>
            <w:tcBorders>
              <w:top w:val="nil"/>
              <w:left w:val="nil"/>
              <w:right w:val="single" w:sz="4" w:space="0" w:color="auto"/>
            </w:tcBorders>
            <w:vAlign w:val="center"/>
          </w:tcPr>
          <w:p w:rsidR="00724460" w:rsidRPr="00200C8E" w:rsidRDefault="00724460"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Місцевий бюджет</w:t>
            </w:r>
          </w:p>
        </w:tc>
        <w:tc>
          <w:tcPr>
            <w:tcW w:w="1966" w:type="dxa"/>
            <w:tcBorders>
              <w:top w:val="nil"/>
              <w:left w:val="nil"/>
              <w:bottom w:val="single" w:sz="4" w:space="0" w:color="auto"/>
              <w:right w:val="single" w:sz="4" w:space="0" w:color="auto"/>
            </w:tcBorders>
            <w:vAlign w:val="center"/>
          </w:tcPr>
          <w:p w:rsidR="00724460" w:rsidRPr="00200C8E" w:rsidRDefault="00724460"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8,0</w:t>
            </w:r>
          </w:p>
        </w:tc>
        <w:tc>
          <w:tcPr>
            <w:tcW w:w="2975" w:type="dxa"/>
            <w:vMerge w:val="restart"/>
            <w:tcBorders>
              <w:top w:val="nil"/>
              <w:left w:val="nil"/>
              <w:right w:val="single" w:sz="8" w:space="0" w:color="auto"/>
            </w:tcBorders>
            <w:vAlign w:val="center"/>
          </w:tcPr>
          <w:p w:rsidR="00724460" w:rsidRPr="00200C8E" w:rsidRDefault="00724460"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Підвищення рівня знань дітей про правила дорожнього руху</w:t>
            </w:r>
          </w:p>
        </w:tc>
      </w:tr>
      <w:tr w:rsidR="00724460" w:rsidRPr="00200C8E" w:rsidTr="0075355E">
        <w:trPr>
          <w:trHeight w:val="1440"/>
          <w:jc w:val="center"/>
        </w:trPr>
        <w:tc>
          <w:tcPr>
            <w:tcW w:w="641" w:type="dxa"/>
            <w:vMerge/>
            <w:tcBorders>
              <w:left w:val="single" w:sz="8" w:space="0" w:color="auto"/>
              <w:bottom w:val="single" w:sz="4" w:space="0" w:color="auto"/>
              <w:right w:val="single" w:sz="4" w:space="0" w:color="auto"/>
            </w:tcBorders>
            <w:vAlign w:val="center"/>
          </w:tcPr>
          <w:p w:rsidR="00724460" w:rsidRPr="00200C8E" w:rsidRDefault="00724460" w:rsidP="00A6709B">
            <w:pPr>
              <w:spacing w:after="0" w:line="240" w:lineRule="auto"/>
              <w:jc w:val="center"/>
              <w:rPr>
                <w:rFonts w:ascii="Times New Roman" w:hAnsi="Times New Roman"/>
                <w:color w:val="000000"/>
                <w:sz w:val="24"/>
                <w:szCs w:val="24"/>
                <w:lang w:eastAsia="ru-RU"/>
              </w:rPr>
            </w:pPr>
          </w:p>
        </w:tc>
        <w:tc>
          <w:tcPr>
            <w:tcW w:w="3402" w:type="dxa"/>
            <w:vMerge/>
            <w:tcBorders>
              <w:left w:val="nil"/>
              <w:bottom w:val="single" w:sz="4" w:space="0" w:color="auto"/>
              <w:right w:val="single" w:sz="4" w:space="0" w:color="auto"/>
            </w:tcBorders>
            <w:vAlign w:val="center"/>
          </w:tcPr>
          <w:p w:rsidR="00724460" w:rsidRPr="00200C8E" w:rsidRDefault="00724460" w:rsidP="00A6709B">
            <w:pPr>
              <w:spacing w:after="0" w:line="240" w:lineRule="auto"/>
              <w:rPr>
                <w:rFonts w:ascii="Times New Roman" w:hAnsi="Times New Roman"/>
                <w:color w:val="000000"/>
                <w:sz w:val="24"/>
                <w:szCs w:val="24"/>
                <w:lang w:eastAsia="ru-RU"/>
              </w:rPr>
            </w:pPr>
          </w:p>
        </w:tc>
        <w:tc>
          <w:tcPr>
            <w:tcW w:w="1482" w:type="dxa"/>
            <w:tcBorders>
              <w:top w:val="single" w:sz="4" w:space="0" w:color="auto"/>
              <w:left w:val="nil"/>
              <w:bottom w:val="single" w:sz="4" w:space="0" w:color="auto"/>
              <w:right w:val="single" w:sz="4" w:space="0" w:color="auto"/>
            </w:tcBorders>
            <w:vAlign w:val="center"/>
          </w:tcPr>
          <w:p w:rsidR="00724460" w:rsidRPr="00200C8E" w:rsidRDefault="00C07255"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2020</w:t>
            </w:r>
          </w:p>
        </w:tc>
        <w:tc>
          <w:tcPr>
            <w:tcW w:w="2848" w:type="dxa"/>
            <w:vMerge/>
            <w:tcBorders>
              <w:left w:val="nil"/>
              <w:bottom w:val="single" w:sz="4" w:space="0" w:color="auto"/>
              <w:right w:val="single" w:sz="4" w:space="0" w:color="auto"/>
            </w:tcBorders>
            <w:vAlign w:val="center"/>
          </w:tcPr>
          <w:p w:rsidR="00724460" w:rsidRPr="00200C8E" w:rsidRDefault="00724460" w:rsidP="00A6709B">
            <w:pPr>
              <w:spacing w:after="0" w:line="240" w:lineRule="auto"/>
              <w:jc w:val="both"/>
              <w:rPr>
                <w:rFonts w:ascii="Times New Roman" w:hAnsi="Times New Roman"/>
                <w:color w:val="000000"/>
                <w:sz w:val="24"/>
                <w:szCs w:val="24"/>
                <w:lang w:eastAsia="ru-RU"/>
              </w:rPr>
            </w:pPr>
          </w:p>
        </w:tc>
        <w:tc>
          <w:tcPr>
            <w:tcW w:w="1899" w:type="dxa"/>
            <w:vMerge/>
            <w:tcBorders>
              <w:left w:val="nil"/>
              <w:bottom w:val="single" w:sz="4" w:space="0" w:color="auto"/>
              <w:right w:val="single" w:sz="4" w:space="0" w:color="auto"/>
            </w:tcBorders>
            <w:vAlign w:val="center"/>
          </w:tcPr>
          <w:p w:rsidR="00724460" w:rsidRPr="00200C8E" w:rsidRDefault="00724460" w:rsidP="00A6709B">
            <w:pPr>
              <w:spacing w:after="0" w:line="240" w:lineRule="auto"/>
              <w:jc w:val="center"/>
              <w:rPr>
                <w:rFonts w:ascii="Times New Roman" w:hAnsi="Times New Roman"/>
                <w:color w:val="000000"/>
                <w:sz w:val="24"/>
                <w:szCs w:val="24"/>
                <w:lang w:eastAsia="ru-RU"/>
              </w:rPr>
            </w:pPr>
          </w:p>
        </w:tc>
        <w:tc>
          <w:tcPr>
            <w:tcW w:w="1966" w:type="dxa"/>
            <w:tcBorders>
              <w:top w:val="nil"/>
              <w:left w:val="nil"/>
              <w:bottom w:val="single" w:sz="4" w:space="0" w:color="auto"/>
              <w:right w:val="single" w:sz="4" w:space="0" w:color="auto"/>
            </w:tcBorders>
            <w:vAlign w:val="center"/>
          </w:tcPr>
          <w:p w:rsidR="00724460" w:rsidRPr="00200C8E" w:rsidRDefault="00724460"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7,0</w:t>
            </w:r>
          </w:p>
        </w:tc>
        <w:tc>
          <w:tcPr>
            <w:tcW w:w="2975" w:type="dxa"/>
            <w:vMerge/>
            <w:tcBorders>
              <w:left w:val="nil"/>
              <w:bottom w:val="single" w:sz="4" w:space="0" w:color="auto"/>
              <w:right w:val="single" w:sz="8" w:space="0" w:color="auto"/>
            </w:tcBorders>
            <w:vAlign w:val="center"/>
          </w:tcPr>
          <w:p w:rsidR="00724460" w:rsidRPr="00200C8E" w:rsidRDefault="00724460" w:rsidP="00A6709B">
            <w:pPr>
              <w:spacing w:after="0" w:line="240" w:lineRule="auto"/>
              <w:jc w:val="both"/>
              <w:rPr>
                <w:rFonts w:ascii="Times New Roman" w:hAnsi="Times New Roman"/>
                <w:color w:val="000000"/>
                <w:sz w:val="24"/>
                <w:szCs w:val="24"/>
                <w:lang w:eastAsia="ru-RU"/>
              </w:rPr>
            </w:pPr>
          </w:p>
        </w:tc>
      </w:tr>
      <w:tr w:rsidR="00B0343B" w:rsidRPr="00200C8E" w:rsidTr="0075355E">
        <w:trPr>
          <w:trHeight w:val="1515"/>
          <w:jc w:val="center"/>
        </w:trPr>
        <w:tc>
          <w:tcPr>
            <w:tcW w:w="641" w:type="dxa"/>
            <w:vMerge w:val="restart"/>
            <w:tcBorders>
              <w:top w:val="nil"/>
              <w:left w:val="single" w:sz="8" w:space="0" w:color="auto"/>
              <w:right w:val="single" w:sz="4" w:space="0" w:color="auto"/>
            </w:tcBorders>
            <w:vAlign w:val="center"/>
          </w:tcPr>
          <w:p w:rsidR="00B0343B" w:rsidRPr="00200C8E" w:rsidRDefault="00AE2CDE"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7</w:t>
            </w:r>
          </w:p>
        </w:tc>
        <w:tc>
          <w:tcPr>
            <w:tcW w:w="3402" w:type="dxa"/>
            <w:vMerge w:val="restart"/>
            <w:tcBorders>
              <w:top w:val="nil"/>
              <w:left w:val="nil"/>
              <w:right w:val="single" w:sz="4" w:space="0" w:color="auto"/>
            </w:tcBorders>
            <w:vAlign w:val="center"/>
          </w:tcPr>
          <w:p w:rsidR="00B0343B" w:rsidRPr="00200C8E" w:rsidRDefault="00B0343B"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Розміщення соціальної реклами з питань безпеки дорожнього руху в засобах масової інформації для активізації інформаційно-</w:t>
            </w:r>
            <w:r w:rsidRPr="00200C8E">
              <w:rPr>
                <w:rFonts w:ascii="Times New Roman" w:hAnsi="Times New Roman"/>
                <w:color w:val="000000"/>
                <w:sz w:val="24"/>
                <w:szCs w:val="24"/>
                <w:lang w:eastAsia="ru-RU"/>
              </w:rPr>
              <w:lastRenderedPageBreak/>
              <w:t xml:space="preserve">роз'яснювальної роботи серед населення </w:t>
            </w:r>
          </w:p>
        </w:tc>
        <w:tc>
          <w:tcPr>
            <w:tcW w:w="1482" w:type="dxa"/>
            <w:tcBorders>
              <w:top w:val="nil"/>
              <w:left w:val="single" w:sz="4" w:space="0" w:color="auto"/>
              <w:bottom w:val="single" w:sz="4" w:space="0" w:color="auto"/>
              <w:right w:val="single" w:sz="4" w:space="0" w:color="auto"/>
            </w:tcBorders>
            <w:vAlign w:val="center"/>
          </w:tcPr>
          <w:p w:rsidR="00B0343B" w:rsidRPr="00200C8E" w:rsidRDefault="00B0343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lastRenderedPageBreak/>
              <w:t>2019</w:t>
            </w:r>
          </w:p>
        </w:tc>
        <w:tc>
          <w:tcPr>
            <w:tcW w:w="2848" w:type="dxa"/>
            <w:vMerge w:val="restart"/>
            <w:tcBorders>
              <w:top w:val="nil"/>
              <w:left w:val="single" w:sz="4" w:space="0" w:color="auto"/>
              <w:right w:val="single" w:sz="4" w:space="0" w:color="auto"/>
            </w:tcBorders>
            <w:vAlign w:val="center"/>
          </w:tcPr>
          <w:p w:rsidR="00B0343B" w:rsidRPr="00200C8E" w:rsidRDefault="00B0343B"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Управління інформаційної діяльності та комунікацій з громадськістю обласної державної адміністрації</w:t>
            </w:r>
          </w:p>
          <w:p w:rsidR="00B0343B" w:rsidRPr="00200C8E" w:rsidRDefault="00B0343B"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lastRenderedPageBreak/>
              <w:t>Головне управління Національної поліції в Житомирській області, Управління дорожнього будівництва та інфраструктури облдержадміністрації</w:t>
            </w:r>
          </w:p>
        </w:tc>
        <w:tc>
          <w:tcPr>
            <w:tcW w:w="1899" w:type="dxa"/>
            <w:vMerge w:val="restart"/>
            <w:tcBorders>
              <w:top w:val="single" w:sz="4" w:space="0" w:color="auto"/>
              <w:left w:val="nil"/>
              <w:right w:val="single" w:sz="4" w:space="0" w:color="auto"/>
            </w:tcBorders>
            <w:vAlign w:val="center"/>
          </w:tcPr>
          <w:p w:rsidR="00B0343B" w:rsidRPr="00200C8E" w:rsidRDefault="00FF54D7"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lastRenderedPageBreak/>
              <w:t>Обласний бюджет</w:t>
            </w:r>
          </w:p>
        </w:tc>
        <w:tc>
          <w:tcPr>
            <w:tcW w:w="1966" w:type="dxa"/>
            <w:tcBorders>
              <w:top w:val="single" w:sz="4" w:space="0" w:color="auto"/>
              <w:left w:val="nil"/>
              <w:right w:val="single" w:sz="4" w:space="0" w:color="auto"/>
            </w:tcBorders>
            <w:vAlign w:val="center"/>
          </w:tcPr>
          <w:p w:rsidR="00B0343B" w:rsidRPr="00200C8E" w:rsidRDefault="00FF54D7"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50</w:t>
            </w:r>
          </w:p>
        </w:tc>
        <w:tc>
          <w:tcPr>
            <w:tcW w:w="2975" w:type="dxa"/>
            <w:vMerge w:val="restart"/>
            <w:tcBorders>
              <w:top w:val="single" w:sz="4" w:space="0" w:color="auto"/>
              <w:left w:val="single" w:sz="4" w:space="0" w:color="auto"/>
              <w:right w:val="single" w:sz="4" w:space="0" w:color="auto"/>
            </w:tcBorders>
            <w:vAlign w:val="center"/>
          </w:tcPr>
          <w:p w:rsidR="00B0343B" w:rsidRPr="00200C8E" w:rsidRDefault="00B0343B"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Прийняття масового характеру обізнаності суспільства в необхідності виконання вимог Правил дорожнього руху</w:t>
            </w:r>
          </w:p>
        </w:tc>
      </w:tr>
      <w:tr w:rsidR="00B0343B" w:rsidRPr="00200C8E" w:rsidTr="0075355E">
        <w:trPr>
          <w:trHeight w:val="1515"/>
          <w:jc w:val="center"/>
        </w:trPr>
        <w:tc>
          <w:tcPr>
            <w:tcW w:w="641" w:type="dxa"/>
            <w:vMerge/>
            <w:tcBorders>
              <w:left w:val="single" w:sz="8" w:space="0" w:color="auto"/>
              <w:bottom w:val="nil"/>
              <w:right w:val="single" w:sz="4" w:space="0" w:color="auto"/>
            </w:tcBorders>
            <w:vAlign w:val="center"/>
          </w:tcPr>
          <w:p w:rsidR="00B0343B" w:rsidRPr="00200C8E" w:rsidRDefault="00B0343B" w:rsidP="00A6709B">
            <w:pPr>
              <w:spacing w:after="0" w:line="240" w:lineRule="auto"/>
              <w:jc w:val="center"/>
              <w:rPr>
                <w:rFonts w:ascii="Times New Roman" w:hAnsi="Times New Roman"/>
                <w:color w:val="000000"/>
                <w:sz w:val="24"/>
                <w:szCs w:val="24"/>
                <w:lang w:eastAsia="ru-RU"/>
              </w:rPr>
            </w:pPr>
          </w:p>
        </w:tc>
        <w:tc>
          <w:tcPr>
            <w:tcW w:w="3402" w:type="dxa"/>
            <w:vMerge/>
            <w:tcBorders>
              <w:left w:val="nil"/>
              <w:bottom w:val="single" w:sz="4" w:space="0" w:color="auto"/>
              <w:right w:val="single" w:sz="4" w:space="0" w:color="auto"/>
            </w:tcBorders>
            <w:vAlign w:val="center"/>
          </w:tcPr>
          <w:p w:rsidR="00B0343B" w:rsidRPr="00200C8E" w:rsidRDefault="00B0343B" w:rsidP="00A6709B">
            <w:pPr>
              <w:spacing w:after="0" w:line="240" w:lineRule="auto"/>
              <w:rPr>
                <w:rFonts w:ascii="Times New Roman" w:hAnsi="Times New Roman"/>
                <w:color w:val="000000"/>
                <w:sz w:val="24"/>
                <w:szCs w:val="24"/>
                <w:lang w:eastAsia="ru-RU"/>
              </w:rPr>
            </w:pPr>
          </w:p>
        </w:tc>
        <w:tc>
          <w:tcPr>
            <w:tcW w:w="1482" w:type="dxa"/>
            <w:tcBorders>
              <w:top w:val="nil"/>
              <w:left w:val="single" w:sz="4" w:space="0" w:color="auto"/>
              <w:bottom w:val="single" w:sz="4" w:space="0" w:color="auto"/>
              <w:right w:val="single" w:sz="4" w:space="0" w:color="auto"/>
            </w:tcBorders>
            <w:vAlign w:val="center"/>
          </w:tcPr>
          <w:p w:rsidR="00B0343B" w:rsidRPr="00200C8E" w:rsidRDefault="00B0343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2020</w:t>
            </w:r>
          </w:p>
        </w:tc>
        <w:tc>
          <w:tcPr>
            <w:tcW w:w="2848" w:type="dxa"/>
            <w:vMerge/>
            <w:tcBorders>
              <w:left w:val="single" w:sz="4" w:space="0" w:color="auto"/>
              <w:bottom w:val="single" w:sz="4" w:space="0" w:color="auto"/>
              <w:right w:val="single" w:sz="4" w:space="0" w:color="auto"/>
            </w:tcBorders>
            <w:vAlign w:val="center"/>
          </w:tcPr>
          <w:p w:rsidR="00B0343B" w:rsidRPr="00200C8E" w:rsidRDefault="00B0343B" w:rsidP="00A6709B">
            <w:pPr>
              <w:spacing w:after="0" w:line="240" w:lineRule="auto"/>
              <w:jc w:val="both"/>
              <w:rPr>
                <w:rFonts w:ascii="Times New Roman" w:hAnsi="Times New Roman"/>
                <w:color w:val="000000"/>
                <w:sz w:val="24"/>
                <w:szCs w:val="24"/>
                <w:lang w:eastAsia="ru-RU"/>
              </w:rPr>
            </w:pPr>
          </w:p>
        </w:tc>
        <w:tc>
          <w:tcPr>
            <w:tcW w:w="1899" w:type="dxa"/>
            <w:vMerge/>
            <w:tcBorders>
              <w:left w:val="nil"/>
              <w:bottom w:val="single" w:sz="4" w:space="0" w:color="auto"/>
              <w:right w:val="single" w:sz="4" w:space="0" w:color="auto"/>
            </w:tcBorders>
            <w:vAlign w:val="center"/>
          </w:tcPr>
          <w:p w:rsidR="00B0343B" w:rsidRPr="00200C8E" w:rsidRDefault="00B0343B" w:rsidP="00A6709B">
            <w:pPr>
              <w:spacing w:after="0" w:line="240" w:lineRule="auto"/>
              <w:jc w:val="center"/>
              <w:rPr>
                <w:rFonts w:ascii="Times New Roman" w:hAnsi="Times New Roman"/>
                <w:color w:val="000000"/>
                <w:sz w:val="24"/>
                <w:szCs w:val="24"/>
                <w:lang w:eastAsia="ru-RU"/>
              </w:rPr>
            </w:pPr>
          </w:p>
        </w:tc>
        <w:tc>
          <w:tcPr>
            <w:tcW w:w="1966" w:type="dxa"/>
            <w:tcBorders>
              <w:left w:val="nil"/>
              <w:bottom w:val="single" w:sz="4" w:space="0" w:color="auto"/>
              <w:right w:val="single" w:sz="4" w:space="0" w:color="auto"/>
            </w:tcBorders>
            <w:vAlign w:val="center"/>
          </w:tcPr>
          <w:p w:rsidR="00B0343B" w:rsidRPr="00200C8E" w:rsidRDefault="00FF54D7"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50</w:t>
            </w:r>
          </w:p>
        </w:tc>
        <w:tc>
          <w:tcPr>
            <w:tcW w:w="2975" w:type="dxa"/>
            <w:vMerge/>
            <w:tcBorders>
              <w:left w:val="single" w:sz="4" w:space="0" w:color="auto"/>
              <w:bottom w:val="single" w:sz="4" w:space="0" w:color="auto"/>
              <w:right w:val="single" w:sz="4" w:space="0" w:color="auto"/>
            </w:tcBorders>
            <w:vAlign w:val="center"/>
          </w:tcPr>
          <w:p w:rsidR="00B0343B" w:rsidRPr="00200C8E" w:rsidRDefault="00B0343B" w:rsidP="00A6709B">
            <w:pPr>
              <w:spacing w:after="0" w:line="240" w:lineRule="auto"/>
              <w:jc w:val="both"/>
              <w:rPr>
                <w:rFonts w:ascii="Times New Roman" w:hAnsi="Times New Roman"/>
                <w:color w:val="000000"/>
                <w:sz w:val="24"/>
                <w:szCs w:val="24"/>
                <w:lang w:eastAsia="ru-RU"/>
              </w:rPr>
            </w:pPr>
          </w:p>
        </w:tc>
      </w:tr>
      <w:tr w:rsidR="009260B1" w:rsidRPr="00200C8E" w:rsidTr="0075355E">
        <w:trPr>
          <w:trHeight w:val="330"/>
          <w:jc w:val="center"/>
        </w:trPr>
        <w:tc>
          <w:tcPr>
            <w:tcW w:w="15213" w:type="dxa"/>
            <w:gridSpan w:val="7"/>
            <w:tcBorders>
              <w:top w:val="single" w:sz="8" w:space="0" w:color="auto"/>
              <w:left w:val="single" w:sz="8" w:space="0" w:color="auto"/>
              <w:bottom w:val="single" w:sz="4" w:space="0" w:color="auto"/>
              <w:right w:val="single" w:sz="8" w:space="0" w:color="000000"/>
            </w:tcBorders>
            <w:noWrap/>
          </w:tcPr>
          <w:p w:rsidR="009260B1" w:rsidRPr="00200C8E" w:rsidRDefault="009260B1" w:rsidP="00A6709B">
            <w:pPr>
              <w:spacing w:after="0" w:line="240" w:lineRule="auto"/>
              <w:rPr>
                <w:rFonts w:ascii="Times New Roman" w:hAnsi="Times New Roman"/>
                <w:b/>
                <w:bCs/>
                <w:color w:val="000000"/>
                <w:sz w:val="24"/>
                <w:szCs w:val="24"/>
                <w:lang w:eastAsia="ru-RU"/>
              </w:rPr>
            </w:pPr>
            <w:r w:rsidRPr="00200C8E">
              <w:rPr>
                <w:rFonts w:ascii="Times New Roman" w:hAnsi="Times New Roman"/>
                <w:b/>
                <w:bCs/>
                <w:color w:val="000000"/>
                <w:sz w:val="24"/>
                <w:szCs w:val="24"/>
                <w:lang w:eastAsia="ru-RU"/>
              </w:rPr>
              <w:lastRenderedPageBreak/>
              <w:t xml:space="preserve">Розділ </w:t>
            </w:r>
            <w:r w:rsidR="00AE2CDE" w:rsidRPr="00200C8E">
              <w:rPr>
                <w:rFonts w:ascii="Times New Roman" w:hAnsi="Times New Roman"/>
                <w:b/>
                <w:bCs/>
                <w:color w:val="000000"/>
                <w:sz w:val="24"/>
                <w:szCs w:val="24"/>
                <w:lang w:eastAsia="ru-RU"/>
              </w:rPr>
              <w:t>3</w:t>
            </w:r>
            <w:r w:rsidRPr="00200C8E">
              <w:rPr>
                <w:rFonts w:ascii="Times New Roman" w:hAnsi="Times New Roman"/>
                <w:b/>
                <w:bCs/>
                <w:color w:val="000000"/>
                <w:sz w:val="24"/>
                <w:szCs w:val="24"/>
                <w:lang w:eastAsia="ru-RU"/>
              </w:rPr>
              <w:t>. Підвищення експлуатаційних показників автомобільних доріг і вулиць</w:t>
            </w:r>
          </w:p>
        </w:tc>
      </w:tr>
      <w:tr w:rsidR="003003D4" w:rsidRPr="00200C8E" w:rsidTr="0075355E">
        <w:trPr>
          <w:trHeight w:val="1178"/>
          <w:jc w:val="center"/>
        </w:trPr>
        <w:tc>
          <w:tcPr>
            <w:tcW w:w="641" w:type="dxa"/>
            <w:vMerge w:val="restart"/>
            <w:tcBorders>
              <w:top w:val="single" w:sz="4" w:space="0" w:color="auto"/>
              <w:left w:val="single" w:sz="4" w:space="0" w:color="auto"/>
              <w:right w:val="single" w:sz="4" w:space="0" w:color="auto"/>
            </w:tcBorders>
            <w:vAlign w:val="center"/>
          </w:tcPr>
          <w:p w:rsidR="003003D4" w:rsidRPr="00200C8E" w:rsidRDefault="003003D4"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1</w:t>
            </w:r>
          </w:p>
        </w:tc>
        <w:tc>
          <w:tcPr>
            <w:tcW w:w="3402" w:type="dxa"/>
            <w:vMerge w:val="restart"/>
            <w:tcBorders>
              <w:top w:val="single" w:sz="4" w:space="0" w:color="auto"/>
              <w:left w:val="single" w:sz="4" w:space="0" w:color="auto"/>
              <w:right w:val="single" w:sz="4" w:space="0" w:color="auto"/>
            </w:tcBorders>
            <w:vAlign w:val="center"/>
          </w:tcPr>
          <w:p w:rsidR="003003D4" w:rsidRPr="00200C8E" w:rsidRDefault="003003D4"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Проведення комісійного огляду місцевих доріг загального користування та об'єктів дорожнього сервісу з метою визначення необхідності проведення ремонтних робіт.</w:t>
            </w:r>
          </w:p>
        </w:tc>
        <w:tc>
          <w:tcPr>
            <w:tcW w:w="1482" w:type="dxa"/>
            <w:tcBorders>
              <w:top w:val="single" w:sz="4" w:space="0" w:color="auto"/>
              <w:left w:val="nil"/>
              <w:bottom w:val="single" w:sz="4" w:space="0" w:color="auto"/>
              <w:right w:val="single" w:sz="4" w:space="0" w:color="auto"/>
            </w:tcBorders>
            <w:vAlign w:val="center"/>
          </w:tcPr>
          <w:p w:rsidR="003003D4" w:rsidRPr="00200C8E" w:rsidRDefault="003003D4"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2019</w:t>
            </w:r>
          </w:p>
        </w:tc>
        <w:tc>
          <w:tcPr>
            <w:tcW w:w="2848" w:type="dxa"/>
            <w:vMerge w:val="restart"/>
            <w:tcBorders>
              <w:top w:val="single" w:sz="4" w:space="0" w:color="auto"/>
              <w:left w:val="single" w:sz="4" w:space="0" w:color="auto"/>
              <w:right w:val="single" w:sz="4" w:space="0" w:color="auto"/>
            </w:tcBorders>
            <w:vAlign w:val="center"/>
          </w:tcPr>
          <w:p w:rsidR="003003D4" w:rsidRPr="00200C8E" w:rsidRDefault="003003D4"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Управління дорожнього будівництва та інфраструктури облдержадміністрації;</w:t>
            </w:r>
          </w:p>
          <w:p w:rsidR="003003D4" w:rsidRPr="00200C8E" w:rsidRDefault="003003D4"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Головне управління Національної поліції в Житомирській області</w:t>
            </w:r>
          </w:p>
          <w:p w:rsidR="003003D4" w:rsidRPr="00200C8E" w:rsidRDefault="003003D4"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Райдержадміністрації.</w:t>
            </w:r>
          </w:p>
        </w:tc>
        <w:tc>
          <w:tcPr>
            <w:tcW w:w="1899" w:type="dxa"/>
            <w:vMerge w:val="restart"/>
            <w:tcBorders>
              <w:top w:val="single" w:sz="4" w:space="0" w:color="auto"/>
              <w:left w:val="single" w:sz="4" w:space="0" w:color="auto"/>
              <w:right w:val="single" w:sz="4" w:space="0" w:color="auto"/>
            </w:tcBorders>
            <w:vAlign w:val="center"/>
          </w:tcPr>
          <w:p w:rsidR="003003D4" w:rsidRPr="00200C8E" w:rsidRDefault="003003D4"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Обласний бюджет</w:t>
            </w:r>
            <w:r w:rsidR="00933102">
              <w:rPr>
                <w:rFonts w:ascii="Times New Roman" w:hAnsi="Times New Roman"/>
                <w:color w:val="000000"/>
                <w:sz w:val="24"/>
                <w:szCs w:val="24"/>
                <w:lang w:eastAsia="ru-RU"/>
              </w:rPr>
              <w:t xml:space="preserve"> (субвенція з державного бюджету)</w:t>
            </w:r>
          </w:p>
        </w:tc>
        <w:tc>
          <w:tcPr>
            <w:tcW w:w="1966" w:type="dxa"/>
            <w:tcBorders>
              <w:top w:val="single" w:sz="4" w:space="0" w:color="auto"/>
              <w:left w:val="nil"/>
              <w:bottom w:val="single" w:sz="4" w:space="0" w:color="auto"/>
              <w:right w:val="single" w:sz="4" w:space="0" w:color="auto"/>
            </w:tcBorders>
            <w:vAlign w:val="center"/>
          </w:tcPr>
          <w:p w:rsidR="003003D4" w:rsidRPr="00200C8E" w:rsidRDefault="003003D4"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100,0</w:t>
            </w:r>
          </w:p>
          <w:p w:rsidR="003003D4" w:rsidRPr="00200C8E" w:rsidRDefault="003003D4" w:rsidP="00A6709B">
            <w:pPr>
              <w:spacing w:after="0" w:line="240" w:lineRule="auto"/>
              <w:jc w:val="center"/>
              <w:rPr>
                <w:rFonts w:ascii="Times New Roman" w:hAnsi="Times New Roman"/>
                <w:color w:val="000000"/>
                <w:sz w:val="24"/>
                <w:szCs w:val="24"/>
                <w:lang w:eastAsia="ru-RU"/>
              </w:rPr>
            </w:pPr>
          </w:p>
        </w:tc>
        <w:tc>
          <w:tcPr>
            <w:tcW w:w="2975" w:type="dxa"/>
            <w:vMerge w:val="restart"/>
            <w:tcBorders>
              <w:top w:val="single" w:sz="4" w:space="0" w:color="auto"/>
              <w:left w:val="single" w:sz="4" w:space="0" w:color="auto"/>
              <w:right w:val="single" w:sz="4" w:space="0" w:color="auto"/>
            </w:tcBorders>
            <w:vAlign w:val="center"/>
          </w:tcPr>
          <w:p w:rsidR="003003D4" w:rsidRPr="00200C8E" w:rsidRDefault="003003D4"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Покращення дорожніх умов. Покращення безпеки дорожнього руху на аварійно-небезпечних ділянках та у місцях концентрації дорожньо-транспортних пригод</w:t>
            </w:r>
          </w:p>
        </w:tc>
      </w:tr>
      <w:tr w:rsidR="003003D4" w:rsidRPr="00200C8E" w:rsidTr="0075355E">
        <w:trPr>
          <w:trHeight w:val="1118"/>
          <w:jc w:val="center"/>
        </w:trPr>
        <w:tc>
          <w:tcPr>
            <w:tcW w:w="641" w:type="dxa"/>
            <w:vMerge/>
            <w:tcBorders>
              <w:left w:val="single" w:sz="4" w:space="0" w:color="auto"/>
              <w:bottom w:val="single" w:sz="4" w:space="0" w:color="auto"/>
              <w:right w:val="single" w:sz="4" w:space="0" w:color="auto"/>
            </w:tcBorders>
            <w:vAlign w:val="center"/>
          </w:tcPr>
          <w:p w:rsidR="003003D4" w:rsidRPr="00200C8E" w:rsidRDefault="003003D4" w:rsidP="00A6709B">
            <w:pPr>
              <w:spacing w:after="0" w:line="240" w:lineRule="auto"/>
              <w:jc w:val="center"/>
              <w:rPr>
                <w:rFonts w:ascii="Times New Roman" w:hAnsi="Times New Roman"/>
                <w:color w:val="000000"/>
                <w:sz w:val="24"/>
                <w:szCs w:val="24"/>
                <w:lang w:eastAsia="ru-RU"/>
              </w:rPr>
            </w:pPr>
          </w:p>
        </w:tc>
        <w:tc>
          <w:tcPr>
            <w:tcW w:w="3402" w:type="dxa"/>
            <w:vMerge/>
            <w:tcBorders>
              <w:left w:val="single" w:sz="4" w:space="0" w:color="auto"/>
              <w:bottom w:val="single" w:sz="4" w:space="0" w:color="auto"/>
              <w:right w:val="single" w:sz="4" w:space="0" w:color="auto"/>
            </w:tcBorders>
            <w:vAlign w:val="center"/>
          </w:tcPr>
          <w:p w:rsidR="003003D4" w:rsidRPr="00200C8E" w:rsidRDefault="003003D4" w:rsidP="00A6709B">
            <w:pPr>
              <w:spacing w:after="0" w:line="240" w:lineRule="auto"/>
              <w:rPr>
                <w:rFonts w:ascii="Times New Roman" w:hAnsi="Times New Roman"/>
                <w:color w:val="000000"/>
                <w:sz w:val="24"/>
                <w:szCs w:val="24"/>
                <w:lang w:eastAsia="ru-RU"/>
              </w:rPr>
            </w:pPr>
          </w:p>
        </w:tc>
        <w:tc>
          <w:tcPr>
            <w:tcW w:w="1482" w:type="dxa"/>
            <w:tcBorders>
              <w:top w:val="single" w:sz="4" w:space="0" w:color="auto"/>
              <w:left w:val="nil"/>
              <w:bottom w:val="single" w:sz="4" w:space="0" w:color="auto"/>
              <w:right w:val="single" w:sz="4" w:space="0" w:color="auto"/>
            </w:tcBorders>
            <w:vAlign w:val="center"/>
          </w:tcPr>
          <w:p w:rsidR="003003D4" w:rsidRPr="00200C8E" w:rsidRDefault="003003D4"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2020</w:t>
            </w:r>
          </w:p>
        </w:tc>
        <w:tc>
          <w:tcPr>
            <w:tcW w:w="2848" w:type="dxa"/>
            <w:vMerge/>
            <w:tcBorders>
              <w:left w:val="single" w:sz="4" w:space="0" w:color="auto"/>
              <w:bottom w:val="single" w:sz="4" w:space="0" w:color="auto"/>
              <w:right w:val="single" w:sz="4" w:space="0" w:color="auto"/>
            </w:tcBorders>
            <w:vAlign w:val="center"/>
          </w:tcPr>
          <w:p w:rsidR="003003D4" w:rsidRPr="00200C8E" w:rsidRDefault="003003D4" w:rsidP="00A6709B">
            <w:pPr>
              <w:spacing w:after="0" w:line="240" w:lineRule="auto"/>
              <w:jc w:val="both"/>
              <w:rPr>
                <w:rFonts w:ascii="Times New Roman" w:hAnsi="Times New Roman"/>
                <w:color w:val="000000"/>
                <w:sz w:val="24"/>
                <w:szCs w:val="24"/>
                <w:lang w:eastAsia="ru-RU"/>
              </w:rPr>
            </w:pPr>
          </w:p>
        </w:tc>
        <w:tc>
          <w:tcPr>
            <w:tcW w:w="1899" w:type="dxa"/>
            <w:vMerge/>
            <w:tcBorders>
              <w:left w:val="single" w:sz="4" w:space="0" w:color="auto"/>
              <w:bottom w:val="single" w:sz="4" w:space="0" w:color="auto"/>
              <w:right w:val="single" w:sz="4" w:space="0" w:color="auto"/>
            </w:tcBorders>
            <w:vAlign w:val="center"/>
          </w:tcPr>
          <w:p w:rsidR="003003D4" w:rsidRPr="00200C8E" w:rsidRDefault="003003D4" w:rsidP="00A6709B">
            <w:pPr>
              <w:spacing w:after="0" w:line="240" w:lineRule="auto"/>
              <w:jc w:val="center"/>
              <w:rPr>
                <w:rFonts w:ascii="Times New Roman" w:hAnsi="Times New Roman"/>
                <w:color w:val="000000"/>
                <w:sz w:val="24"/>
                <w:szCs w:val="24"/>
                <w:lang w:eastAsia="ru-RU"/>
              </w:rPr>
            </w:pPr>
          </w:p>
        </w:tc>
        <w:tc>
          <w:tcPr>
            <w:tcW w:w="1966" w:type="dxa"/>
            <w:tcBorders>
              <w:top w:val="single" w:sz="4" w:space="0" w:color="auto"/>
              <w:left w:val="nil"/>
              <w:bottom w:val="single" w:sz="4" w:space="0" w:color="auto"/>
              <w:right w:val="single" w:sz="4" w:space="0" w:color="auto"/>
            </w:tcBorders>
            <w:vAlign w:val="center"/>
          </w:tcPr>
          <w:p w:rsidR="003003D4" w:rsidRPr="00200C8E" w:rsidRDefault="003003D4"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100,0</w:t>
            </w:r>
          </w:p>
        </w:tc>
        <w:tc>
          <w:tcPr>
            <w:tcW w:w="2975" w:type="dxa"/>
            <w:vMerge/>
            <w:tcBorders>
              <w:left w:val="single" w:sz="4" w:space="0" w:color="auto"/>
              <w:right w:val="single" w:sz="4" w:space="0" w:color="auto"/>
            </w:tcBorders>
            <w:vAlign w:val="center"/>
          </w:tcPr>
          <w:p w:rsidR="003003D4" w:rsidRPr="00200C8E" w:rsidRDefault="003003D4" w:rsidP="00A6709B">
            <w:pPr>
              <w:spacing w:after="0" w:line="240" w:lineRule="auto"/>
              <w:rPr>
                <w:rFonts w:ascii="Times New Roman" w:hAnsi="Times New Roman"/>
                <w:color w:val="000000"/>
                <w:sz w:val="24"/>
                <w:szCs w:val="24"/>
                <w:lang w:eastAsia="ru-RU"/>
              </w:rPr>
            </w:pPr>
          </w:p>
        </w:tc>
      </w:tr>
      <w:tr w:rsidR="003003D4" w:rsidRPr="00200C8E" w:rsidTr="0075355E">
        <w:trPr>
          <w:trHeight w:val="585"/>
          <w:jc w:val="center"/>
        </w:trPr>
        <w:tc>
          <w:tcPr>
            <w:tcW w:w="641" w:type="dxa"/>
            <w:vMerge w:val="restart"/>
            <w:tcBorders>
              <w:left w:val="single" w:sz="4" w:space="0" w:color="auto"/>
              <w:right w:val="single" w:sz="4" w:space="0" w:color="auto"/>
            </w:tcBorders>
            <w:vAlign w:val="center"/>
          </w:tcPr>
          <w:p w:rsidR="003003D4" w:rsidRPr="00200C8E" w:rsidRDefault="003003D4"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w:t>
            </w:r>
          </w:p>
        </w:tc>
        <w:tc>
          <w:tcPr>
            <w:tcW w:w="3402" w:type="dxa"/>
            <w:vMerge w:val="restart"/>
            <w:tcBorders>
              <w:top w:val="nil"/>
              <w:left w:val="nil"/>
              <w:right w:val="single" w:sz="4" w:space="0" w:color="auto"/>
            </w:tcBorders>
            <w:vAlign w:val="center"/>
          </w:tcPr>
          <w:p w:rsidR="003003D4" w:rsidRPr="00200C8E" w:rsidRDefault="003003D4"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Щорічне проведення робіт по оновленню або встановленню відсутніх дорожніх знаків на дорогах при їх необхідності</w:t>
            </w:r>
          </w:p>
        </w:tc>
        <w:tc>
          <w:tcPr>
            <w:tcW w:w="1482" w:type="dxa"/>
            <w:tcBorders>
              <w:top w:val="nil"/>
              <w:left w:val="nil"/>
              <w:bottom w:val="single" w:sz="4" w:space="0" w:color="auto"/>
              <w:right w:val="single" w:sz="4" w:space="0" w:color="auto"/>
            </w:tcBorders>
            <w:vAlign w:val="center"/>
          </w:tcPr>
          <w:p w:rsidR="003003D4" w:rsidRPr="00200C8E" w:rsidRDefault="003003D4"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2019</w:t>
            </w:r>
          </w:p>
        </w:tc>
        <w:tc>
          <w:tcPr>
            <w:tcW w:w="2848" w:type="dxa"/>
            <w:vMerge w:val="restart"/>
            <w:tcBorders>
              <w:top w:val="nil"/>
              <w:left w:val="nil"/>
              <w:right w:val="single" w:sz="4" w:space="0" w:color="auto"/>
            </w:tcBorders>
            <w:vAlign w:val="center"/>
          </w:tcPr>
          <w:p w:rsidR="003003D4" w:rsidRPr="00200C8E" w:rsidRDefault="003003D4"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Управління дорожнього будівництва та інфраструктури облдержадміністрації</w:t>
            </w:r>
          </w:p>
        </w:tc>
        <w:tc>
          <w:tcPr>
            <w:tcW w:w="1899" w:type="dxa"/>
            <w:vMerge w:val="restart"/>
            <w:tcBorders>
              <w:top w:val="nil"/>
              <w:left w:val="nil"/>
              <w:right w:val="single" w:sz="4" w:space="0" w:color="auto"/>
            </w:tcBorders>
            <w:vAlign w:val="center"/>
          </w:tcPr>
          <w:p w:rsidR="003003D4" w:rsidRDefault="003003D4"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Обласний бюджет</w:t>
            </w:r>
          </w:p>
          <w:p w:rsidR="00933102" w:rsidRPr="00200C8E" w:rsidRDefault="00933102" w:rsidP="00A6709B">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(субвенція з державного бюджету)</w:t>
            </w:r>
          </w:p>
        </w:tc>
        <w:tc>
          <w:tcPr>
            <w:tcW w:w="1966" w:type="dxa"/>
            <w:tcBorders>
              <w:top w:val="single" w:sz="4" w:space="0" w:color="auto"/>
              <w:left w:val="nil"/>
              <w:bottom w:val="single" w:sz="4" w:space="0" w:color="auto"/>
              <w:right w:val="single" w:sz="4" w:space="0" w:color="auto"/>
            </w:tcBorders>
            <w:vAlign w:val="center"/>
          </w:tcPr>
          <w:p w:rsidR="003003D4" w:rsidRPr="00200C8E" w:rsidRDefault="003003D4"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200,0</w:t>
            </w:r>
          </w:p>
        </w:tc>
        <w:tc>
          <w:tcPr>
            <w:tcW w:w="2975" w:type="dxa"/>
            <w:vMerge/>
            <w:tcBorders>
              <w:left w:val="single" w:sz="4" w:space="0" w:color="auto"/>
              <w:right w:val="single" w:sz="4" w:space="0" w:color="auto"/>
            </w:tcBorders>
            <w:vAlign w:val="center"/>
          </w:tcPr>
          <w:p w:rsidR="003003D4" w:rsidRPr="00200C8E" w:rsidRDefault="003003D4" w:rsidP="00A6709B">
            <w:pPr>
              <w:spacing w:after="0" w:line="240" w:lineRule="auto"/>
              <w:rPr>
                <w:rFonts w:ascii="Times New Roman" w:hAnsi="Times New Roman"/>
                <w:color w:val="000000"/>
                <w:sz w:val="24"/>
                <w:szCs w:val="24"/>
                <w:lang w:eastAsia="ru-RU"/>
              </w:rPr>
            </w:pPr>
          </w:p>
        </w:tc>
      </w:tr>
      <w:tr w:rsidR="003003D4" w:rsidRPr="00200C8E" w:rsidTr="0075355E">
        <w:trPr>
          <w:trHeight w:val="585"/>
          <w:jc w:val="center"/>
        </w:trPr>
        <w:tc>
          <w:tcPr>
            <w:tcW w:w="641" w:type="dxa"/>
            <w:vMerge/>
            <w:tcBorders>
              <w:left w:val="single" w:sz="4" w:space="0" w:color="auto"/>
              <w:bottom w:val="single" w:sz="4" w:space="0" w:color="auto"/>
              <w:right w:val="single" w:sz="4" w:space="0" w:color="auto"/>
            </w:tcBorders>
            <w:vAlign w:val="center"/>
          </w:tcPr>
          <w:p w:rsidR="003003D4" w:rsidRPr="00200C8E" w:rsidRDefault="003003D4" w:rsidP="00A6709B">
            <w:pPr>
              <w:spacing w:after="0" w:line="240" w:lineRule="auto"/>
              <w:jc w:val="center"/>
              <w:rPr>
                <w:rFonts w:ascii="Times New Roman" w:hAnsi="Times New Roman"/>
                <w:color w:val="000000"/>
                <w:sz w:val="24"/>
                <w:szCs w:val="24"/>
                <w:lang w:eastAsia="ru-RU"/>
              </w:rPr>
            </w:pPr>
          </w:p>
        </w:tc>
        <w:tc>
          <w:tcPr>
            <w:tcW w:w="3402" w:type="dxa"/>
            <w:vMerge/>
            <w:tcBorders>
              <w:left w:val="nil"/>
              <w:bottom w:val="single" w:sz="4" w:space="0" w:color="auto"/>
              <w:right w:val="single" w:sz="4" w:space="0" w:color="auto"/>
            </w:tcBorders>
            <w:vAlign w:val="center"/>
          </w:tcPr>
          <w:p w:rsidR="003003D4" w:rsidRPr="00200C8E" w:rsidRDefault="003003D4" w:rsidP="00A6709B">
            <w:pPr>
              <w:spacing w:after="0" w:line="240" w:lineRule="auto"/>
              <w:rPr>
                <w:rFonts w:ascii="Times New Roman" w:hAnsi="Times New Roman"/>
                <w:color w:val="000000"/>
                <w:sz w:val="24"/>
                <w:szCs w:val="24"/>
                <w:lang w:eastAsia="ru-RU"/>
              </w:rPr>
            </w:pPr>
          </w:p>
        </w:tc>
        <w:tc>
          <w:tcPr>
            <w:tcW w:w="1482" w:type="dxa"/>
            <w:tcBorders>
              <w:top w:val="nil"/>
              <w:left w:val="nil"/>
              <w:bottom w:val="single" w:sz="4" w:space="0" w:color="auto"/>
              <w:right w:val="single" w:sz="4" w:space="0" w:color="auto"/>
            </w:tcBorders>
            <w:vAlign w:val="center"/>
          </w:tcPr>
          <w:p w:rsidR="003003D4" w:rsidRPr="00200C8E" w:rsidRDefault="003003D4"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2020</w:t>
            </w:r>
          </w:p>
        </w:tc>
        <w:tc>
          <w:tcPr>
            <w:tcW w:w="2848" w:type="dxa"/>
            <w:vMerge/>
            <w:tcBorders>
              <w:left w:val="nil"/>
              <w:bottom w:val="single" w:sz="4" w:space="0" w:color="auto"/>
              <w:right w:val="single" w:sz="4" w:space="0" w:color="auto"/>
            </w:tcBorders>
            <w:vAlign w:val="center"/>
          </w:tcPr>
          <w:p w:rsidR="003003D4" w:rsidRPr="00200C8E" w:rsidRDefault="003003D4" w:rsidP="00A6709B">
            <w:pPr>
              <w:spacing w:after="0" w:line="240" w:lineRule="auto"/>
              <w:jc w:val="both"/>
              <w:rPr>
                <w:rFonts w:ascii="Times New Roman" w:hAnsi="Times New Roman"/>
                <w:color w:val="000000"/>
                <w:sz w:val="24"/>
                <w:szCs w:val="24"/>
                <w:lang w:eastAsia="ru-RU"/>
              </w:rPr>
            </w:pPr>
          </w:p>
        </w:tc>
        <w:tc>
          <w:tcPr>
            <w:tcW w:w="1899" w:type="dxa"/>
            <w:vMerge/>
            <w:tcBorders>
              <w:left w:val="nil"/>
              <w:bottom w:val="single" w:sz="4" w:space="0" w:color="auto"/>
              <w:right w:val="single" w:sz="4" w:space="0" w:color="auto"/>
            </w:tcBorders>
            <w:vAlign w:val="center"/>
          </w:tcPr>
          <w:p w:rsidR="003003D4" w:rsidRPr="00200C8E" w:rsidRDefault="003003D4" w:rsidP="00A6709B">
            <w:pPr>
              <w:spacing w:after="0" w:line="240" w:lineRule="auto"/>
              <w:jc w:val="center"/>
              <w:rPr>
                <w:rFonts w:ascii="Times New Roman" w:hAnsi="Times New Roman"/>
                <w:color w:val="000000"/>
                <w:sz w:val="24"/>
                <w:szCs w:val="24"/>
                <w:lang w:eastAsia="ru-RU"/>
              </w:rPr>
            </w:pPr>
          </w:p>
        </w:tc>
        <w:tc>
          <w:tcPr>
            <w:tcW w:w="1966" w:type="dxa"/>
            <w:tcBorders>
              <w:top w:val="single" w:sz="4" w:space="0" w:color="auto"/>
              <w:left w:val="nil"/>
              <w:bottom w:val="single" w:sz="4" w:space="0" w:color="auto"/>
              <w:right w:val="single" w:sz="4" w:space="0" w:color="auto"/>
            </w:tcBorders>
            <w:vAlign w:val="center"/>
          </w:tcPr>
          <w:p w:rsidR="003003D4" w:rsidRPr="00200C8E" w:rsidRDefault="003003D4"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200,0</w:t>
            </w:r>
          </w:p>
        </w:tc>
        <w:tc>
          <w:tcPr>
            <w:tcW w:w="2975" w:type="dxa"/>
            <w:vMerge/>
            <w:tcBorders>
              <w:left w:val="single" w:sz="4" w:space="0" w:color="auto"/>
              <w:right w:val="single" w:sz="4" w:space="0" w:color="auto"/>
            </w:tcBorders>
            <w:vAlign w:val="center"/>
          </w:tcPr>
          <w:p w:rsidR="003003D4" w:rsidRPr="00200C8E" w:rsidRDefault="003003D4" w:rsidP="00A6709B">
            <w:pPr>
              <w:spacing w:after="0" w:line="240" w:lineRule="auto"/>
              <w:rPr>
                <w:rFonts w:ascii="Times New Roman" w:hAnsi="Times New Roman"/>
                <w:color w:val="000000"/>
                <w:sz w:val="24"/>
                <w:szCs w:val="24"/>
                <w:lang w:eastAsia="ru-RU"/>
              </w:rPr>
            </w:pPr>
          </w:p>
        </w:tc>
      </w:tr>
      <w:tr w:rsidR="008366FB" w:rsidRPr="00200C8E" w:rsidTr="0075355E">
        <w:trPr>
          <w:trHeight w:val="2351"/>
          <w:jc w:val="center"/>
        </w:trPr>
        <w:tc>
          <w:tcPr>
            <w:tcW w:w="641" w:type="dxa"/>
            <w:tcBorders>
              <w:top w:val="single" w:sz="4" w:space="0" w:color="auto"/>
              <w:left w:val="single" w:sz="4" w:space="0" w:color="auto"/>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3</w:t>
            </w:r>
          </w:p>
        </w:tc>
        <w:tc>
          <w:tcPr>
            <w:tcW w:w="3402" w:type="dxa"/>
            <w:tcBorders>
              <w:top w:val="single" w:sz="4" w:space="0" w:color="auto"/>
              <w:left w:val="nil"/>
              <w:bottom w:val="single" w:sz="4" w:space="0" w:color="auto"/>
              <w:right w:val="single" w:sz="4" w:space="0" w:color="auto"/>
            </w:tcBorders>
            <w:vAlign w:val="center"/>
          </w:tcPr>
          <w:p w:rsidR="008366FB" w:rsidRPr="00200C8E" w:rsidRDefault="008366FB"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 xml:space="preserve">Облаштування систем освітлення доріг, які проходять через населенні пункти </w:t>
            </w:r>
            <w:proofErr w:type="spellStart"/>
            <w:r w:rsidRPr="00200C8E">
              <w:rPr>
                <w:rFonts w:ascii="Times New Roman" w:hAnsi="Times New Roman"/>
                <w:color w:val="000000"/>
                <w:sz w:val="24"/>
                <w:szCs w:val="24"/>
                <w:lang w:eastAsia="ru-RU"/>
              </w:rPr>
              <w:t>Андрушівського</w:t>
            </w:r>
            <w:proofErr w:type="spellEnd"/>
            <w:r w:rsidRPr="00200C8E">
              <w:rPr>
                <w:rFonts w:ascii="Times New Roman" w:hAnsi="Times New Roman"/>
                <w:color w:val="000000"/>
                <w:sz w:val="24"/>
                <w:szCs w:val="24"/>
                <w:lang w:eastAsia="ru-RU"/>
              </w:rPr>
              <w:t xml:space="preserve"> району</w:t>
            </w:r>
          </w:p>
        </w:tc>
        <w:tc>
          <w:tcPr>
            <w:tcW w:w="1482" w:type="dxa"/>
            <w:tcBorders>
              <w:top w:val="single" w:sz="4" w:space="0" w:color="auto"/>
              <w:left w:val="nil"/>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2019-2020</w:t>
            </w:r>
          </w:p>
        </w:tc>
        <w:tc>
          <w:tcPr>
            <w:tcW w:w="2848" w:type="dxa"/>
            <w:tcBorders>
              <w:top w:val="single" w:sz="4" w:space="0" w:color="auto"/>
              <w:left w:val="nil"/>
              <w:bottom w:val="single" w:sz="4" w:space="0" w:color="auto"/>
              <w:right w:val="single" w:sz="4" w:space="0" w:color="auto"/>
            </w:tcBorders>
            <w:vAlign w:val="center"/>
          </w:tcPr>
          <w:p w:rsidR="008366FB" w:rsidRPr="00200C8E" w:rsidRDefault="008366FB"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Сільські ради:</w:t>
            </w:r>
          </w:p>
          <w:p w:rsidR="008366FB" w:rsidRPr="00200C8E" w:rsidRDefault="008366FB" w:rsidP="00A6709B">
            <w:pPr>
              <w:spacing w:after="0" w:line="240" w:lineRule="auto"/>
              <w:jc w:val="both"/>
              <w:rPr>
                <w:rFonts w:ascii="Times New Roman" w:hAnsi="Times New Roman"/>
                <w:color w:val="000000"/>
                <w:sz w:val="24"/>
                <w:szCs w:val="24"/>
                <w:lang w:eastAsia="ru-RU"/>
              </w:rPr>
            </w:pPr>
          </w:p>
          <w:p w:rsidR="008366FB" w:rsidRPr="00200C8E" w:rsidRDefault="008366FB"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Іванівська</w:t>
            </w:r>
          </w:p>
          <w:p w:rsidR="008366FB" w:rsidRPr="00200C8E" w:rsidRDefault="008366FB" w:rsidP="00A6709B">
            <w:pPr>
              <w:spacing w:after="0" w:line="240" w:lineRule="auto"/>
              <w:jc w:val="both"/>
              <w:rPr>
                <w:rFonts w:ascii="Times New Roman" w:hAnsi="Times New Roman"/>
                <w:color w:val="000000"/>
                <w:sz w:val="24"/>
                <w:szCs w:val="24"/>
                <w:lang w:eastAsia="ru-RU"/>
              </w:rPr>
            </w:pPr>
            <w:proofErr w:type="spellStart"/>
            <w:r w:rsidRPr="00200C8E">
              <w:rPr>
                <w:rFonts w:ascii="Times New Roman" w:hAnsi="Times New Roman"/>
                <w:color w:val="000000"/>
                <w:sz w:val="24"/>
                <w:szCs w:val="24"/>
                <w:lang w:eastAsia="ru-RU"/>
              </w:rPr>
              <w:t>Бровківська</w:t>
            </w:r>
            <w:proofErr w:type="spellEnd"/>
          </w:p>
          <w:p w:rsidR="008366FB" w:rsidRPr="00200C8E" w:rsidRDefault="008366FB" w:rsidP="00A6709B">
            <w:pPr>
              <w:spacing w:after="0" w:line="240" w:lineRule="auto"/>
              <w:jc w:val="both"/>
              <w:rPr>
                <w:rFonts w:ascii="Times New Roman" w:hAnsi="Times New Roman"/>
                <w:color w:val="000000"/>
                <w:sz w:val="24"/>
                <w:szCs w:val="24"/>
                <w:lang w:eastAsia="ru-RU"/>
              </w:rPr>
            </w:pPr>
            <w:proofErr w:type="spellStart"/>
            <w:r w:rsidRPr="00200C8E">
              <w:rPr>
                <w:rFonts w:ascii="Times New Roman" w:hAnsi="Times New Roman"/>
                <w:color w:val="000000"/>
                <w:sz w:val="24"/>
                <w:szCs w:val="24"/>
                <w:lang w:eastAsia="ru-RU"/>
              </w:rPr>
              <w:t>Новокотельнянська</w:t>
            </w:r>
            <w:proofErr w:type="spellEnd"/>
          </w:p>
          <w:p w:rsidR="008366FB" w:rsidRPr="00200C8E" w:rsidRDefault="008366FB" w:rsidP="00A6709B">
            <w:pPr>
              <w:spacing w:after="0" w:line="240" w:lineRule="auto"/>
              <w:jc w:val="both"/>
              <w:rPr>
                <w:rFonts w:ascii="Times New Roman" w:hAnsi="Times New Roman"/>
                <w:color w:val="000000"/>
                <w:sz w:val="24"/>
                <w:szCs w:val="24"/>
                <w:lang w:eastAsia="ru-RU"/>
              </w:rPr>
            </w:pPr>
            <w:proofErr w:type="spellStart"/>
            <w:r w:rsidRPr="00200C8E">
              <w:rPr>
                <w:rFonts w:ascii="Times New Roman" w:hAnsi="Times New Roman"/>
                <w:color w:val="000000"/>
                <w:sz w:val="24"/>
                <w:szCs w:val="24"/>
                <w:lang w:eastAsia="ru-RU"/>
              </w:rPr>
              <w:t>Городківська</w:t>
            </w:r>
            <w:proofErr w:type="spellEnd"/>
          </w:p>
          <w:p w:rsidR="008366FB" w:rsidRPr="00200C8E" w:rsidRDefault="008366FB" w:rsidP="00A6709B">
            <w:pPr>
              <w:spacing w:after="0" w:line="240" w:lineRule="auto"/>
              <w:jc w:val="both"/>
              <w:rPr>
                <w:rFonts w:ascii="Times New Roman" w:hAnsi="Times New Roman"/>
                <w:color w:val="000000"/>
                <w:sz w:val="24"/>
                <w:szCs w:val="24"/>
                <w:lang w:eastAsia="ru-RU"/>
              </w:rPr>
            </w:pPr>
            <w:proofErr w:type="spellStart"/>
            <w:r w:rsidRPr="00200C8E">
              <w:rPr>
                <w:rFonts w:ascii="Times New Roman" w:hAnsi="Times New Roman"/>
                <w:color w:val="000000"/>
                <w:sz w:val="24"/>
                <w:szCs w:val="24"/>
                <w:lang w:eastAsia="ru-RU"/>
              </w:rPr>
              <w:t>Нехворощанська</w:t>
            </w:r>
            <w:proofErr w:type="spellEnd"/>
          </w:p>
          <w:p w:rsidR="008366FB" w:rsidRPr="00200C8E" w:rsidRDefault="008366FB" w:rsidP="00A6709B">
            <w:pPr>
              <w:spacing w:after="0" w:line="240" w:lineRule="auto"/>
              <w:jc w:val="both"/>
              <w:rPr>
                <w:rFonts w:ascii="Times New Roman" w:hAnsi="Times New Roman"/>
                <w:color w:val="000000"/>
                <w:sz w:val="24"/>
                <w:szCs w:val="24"/>
                <w:lang w:eastAsia="ru-RU"/>
              </w:rPr>
            </w:pPr>
            <w:proofErr w:type="spellStart"/>
            <w:r w:rsidRPr="00200C8E">
              <w:rPr>
                <w:rFonts w:ascii="Times New Roman" w:hAnsi="Times New Roman"/>
                <w:color w:val="000000"/>
                <w:sz w:val="24"/>
                <w:szCs w:val="24"/>
                <w:lang w:eastAsia="ru-RU"/>
              </w:rPr>
              <w:t>Степківська</w:t>
            </w:r>
            <w:proofErr w:type="spellEnd"/>
          </w:p>
          <w:p w:rsidR="008366FB" w:rsidRPr="00200C8E" w:rsidRDefault="008366FB"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Лебединська</w:t>
            </w:r>
          </w:p>
          <w:p w:rsidR="008366FB" w:rsidRPr="00200C8E" w:rsidRDefault="008366FB" w:rsidP="00A6709B">
            <w:pPr>
              <w:spacing w:after="0" w:line="240" w:lineRule="auto"/>
              <w:jc w:val="both"/>
              <w:rPr>
                <w:rFonts w:ascii="Times New Roman" w:hAnsi="Times New Roman"/>
                <w:color w:val="000000"/>
                <w:sz w:val="24"/>
                <w:szCs w:val="24"/>
                <w:lang w:eastAsia="ru-RU"/>
              </w:rPr>
            </w:pPr>
            <w:proofErr w:type="spellStart"/>
            <w:r w:rsidRPr="00200C8E">
              <w:rPr>
                <w:rFonts w:ascii="Times New Roman" w:hAnsi="Times New Roman"/>
                <w:color w:val="000000"/>
                <w:sz w:val="24"/>
                <w:szCs w:val="24"/>
                <w:lang w:eastAsia="ru-RU"/>
              </w:rPr>
              <w:t>Павелківська</w:t>
            </w:r>
            <w:proofErr w:type="spellEnd"/>
          </w:p>
        </w:tc>
        <w:tc>
          <w:tcPr>
            <w:tcW w:w="1899" w:type="dxa"/>
            <w:tcBorders>
              <w:top w:val="single" w:sz="4" w:space="0" w:color="auto"/>
              <w:left w:val="nil"/>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Місцевий бюджет</w:t>
            </w:r>
          </w:p>
        </w:tc>
        <w:tc>
          <w:tcPr>
            <w:tcW w:w="1966" w:type="dxa"/>
            <w:tcBorders>
              <w:top w:val="single" w:sz="4" w:space="0" w:color="auto"/>
              <w:left w:val="nil"/>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p>
          <w:p w:rsidR="008366FB" w:rsidRPr="00200C8E" w:rsidRDefault="008366FB" w:rsidP="00A6709B">
            <w:pPr>
              <w:spacing w:after="0" w:line="240" w:lineRule="auto"/>
              <w:jc w:val="center"/>
              <w:rPr>
                <w:rFonts w:ascii="Times New Roman" w:hAnsi="Times New Roman"/>
                <w:color w:val="000000"/>
                <w:sz w:val="24"/>
                <w:szCs w:val="24"/>
                <w:lang w:eastAsia="ru-RU"/>
              </w:rPr>
            </w:pPr>
          </w:p>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100,0</w:t>
            </w:r>
          </w:p>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300,0</w:t>
            </w:r>
          </w:p>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100,0</w:t>
            </w:r>
          </w:p>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100,0</w:t>
            </w:r>
          </w:p>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250,0</w:t>
            </w:r>
          </w:p>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200,0</w:t>
            </w:r>
          </w:p>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90,0</w:t>
            </w:r>
          </w:p>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80,0</w:t>
            </w:r>
          </w:p>
        </w:tc>
        <w:tc>
          <w:tcPr>
            <w:tcW w:w="2975" w:type="dxa"/>
            <w:vMerge w:val="restart"/>
            <w:tcBorders>
              <w:top w:val="single" w:sz="4" w:space="0" w:color="auto"/>
              <w:left w:val="single" w:sz="4" w:space="0" w:color="auto"/>
              <w:right w:val="single" w:sz="4" w:space="0" w:color="auto"/>
            </w:tcBorders>
            <w:vAlign w:val="center"/>
          </w:tcPr>
          <w:p w:rsidR="008366FB" w:rsidRPr="00200C8E" w:rsidRDefault="008366FB"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 xml:space="preserve">Зниження рівня аварійності на автомобільних дорогах. Приведення рівня освітлення доріг до нормативних вимог. Покращення безпеки дорожнього руху на аварійно-небезпечних ділянках та у місцях </w:t>
            </w:r>
            <w:r w:rsidRPr="00200C8E">
              <w:rPr>
                <w:rFonts w:ascii="Times New Roman" w:hAnsi="Times New Roman"/>
                <w:color w:val="000000"/>
                <w:sz w:val="24"/>
                <w:szCs w:val="24"/>
                <w:lang w:eastAsia="ru-RU"/>
              </w:rPr>
              <w:lastRenderedPageBreak/>
              <w:t>концентрації дорожньо-транспортних пригод</w:t>
            </w:r>
          </w:p>
        </w:tc>
      </w:tr>
      <w:tr w:rsidR="008366FB" w:rsidRPr="00200C8E" w:rsidTr="0075355E">
        <w:trPr>
          <w:trHeight w:val="1395"/>
          <w:jc w:val="center"/>
        </w:trPr>
        <w:tc>
          <w:tcPr>
            <w:tcW w:w="641" w:type="dxa"/>
            <w:vMerge w:val="restart"/>
            <w:tcBorders>
              <w:top w:val="single" w:sz="4" w:space="0" w:color="auto"/>
              <w:left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lastRenderedPageBreak/>
              <w:t>4</w:t>
            </w:r>
          </w:p>
        </w:tc>
        <w:tc>
          <w:tcPr>
            <w:tcW w:w="3402" w:type="dxa"/>
            <w:vMerge w:val="restart"/>
            <w:tcBorders>
              <w:top w:val="single" w:sz="4" w:space="0" w:color="auto"/>
              <w:left w:val="single" w:sz="4" w:space="0" w:color="auto"/>
              <w:right w:val="single" w:sz="4" w:space="0" w:color="auto"/>
            </w:tcBorders>
            <w:vAlign w:val="center"/>
          </w:tcPr>
          <w:p w:rsidR="008366FB" w:rsidRPr="00200C8E" w:rsidRDefault="008366FB"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 xml:space="preserve">Встановлення пристроїв примусового зниження швидкості "Лежачий поліцейський" на автомобільних дорогах місцевого значення </w:t>
            </w:r>
          </w:p>
        </w:tc>
        <w:tc>
          <w:tcPr>
            <w:tcW w:w="1482" w:type="dxa"/>
            <w:tcBorders>
              <w:top w:val="single" w:sz="4" w:space="0" w:color="auto"/>
              <w:left w:val="nil"/>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2019-</w:t>
            </w:r>
          </w:p>
        </w:tc>
        <w:tc>
          <w:tcPr>
            <w:tcW w:w="2848" w:type="dxa"/>
            <w:vMerge w:val="restart"/>
            <w:tcBorders>
              <w:top w:val="single" w:sz="4" w:space="0" w:color="auto"/>
              <w:left w:val="single" w:sz="4" w:space="0" w:color="auto"/>
              <w:right w:val="single" w:sz="4" w:space="0" w:color="auto"/>
            </w:tcBorders>
            <w:vAlign w:val="center"/>
          </w:tcPr>
          <w:p w:rsidR="008366FB" w:rsidRPr="00200C8E" w:rsidRDefault="008366FB"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Управління дорожнього будівництва та інфраструктури облдержадміністрації</w:t>
            </w:r>
          </w:p>
        </w:tc>
        <w:tc>
          <w:tcPr>
            <w:tcW w:w="1899" w:type="dxa"/>
            <w:vMerge w:val="restart"/>
            <w:tcBorders>
              <w:top w:val="single" w:sz="4" w:space="0" w:color="auto"/>
              <w:left w:val="single" w:sz="4" w:space="0" w:color="auto"/>
              <w:right w:val="single" w:sz="4" w:space="0" w:color="auto"/>
            </w:tcBorders>
            <w:vAlign w:val="center"/>
          </w:tcPr>
          <w:p w:rsidR="008366FB"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Обласний бюджет</w:t>
            </w:r>
          </w:p>
          <w:p w:rsidR="00933102" w:rsidRPr="00200C8E" w:rsidRDefault="00933102" w:rsidP="00A6709B">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(субвенція з державного бюджету)</w:t>
            </w:r>
          </w:p>
        </w:tc>
        <w:tc>
          <w:tcPr>
            <w:tcW w:w="1966" w:type="dxa"/>
            <w:tcBorders>
              <w:top w:val="single" w:sz="4" w:space="0" w:color="auto"/>
              <w:left w:val="nil"/>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150,0</w:t>
            </w:r>
          </w:p>
        </w:tc>
        <w:tc>
          <w:tcPr>
            <w:tcW w:w="2975" w:type="dxa"/>
            <w:vMerge/>
            <w:tcBorders>
              <w:left w:val="single" w:sz="4" w:space="0" w:color="auto"/>
              <w:right w:val="single" w:sz="4" w:space="0" w:color="auto"/>
            </w:tcBorders>
            <w:vAlign w:val="center"/>
          </w:tcPr>
          <w:p w:rsidR="008366FB" w:rsidRPr="00200C8E" w:rsidRDefault="008366FB" w:rsidP="00A6709B">
            <w:pPr>
              <w:spacing w:after="0" w:line="240" w:lineRule="auto"/>
              <w:rPr>
                <w:rFonts w:ascii="Times New Roman" w:hAnsi="Times New Roman"/>
                <w:color w:val="000000"/>
                <w:sz w:val="24"/>
                <w:szCs w:val="24"/>
                <w:lang w:eastAsia="ru-RU"/>
              </w:rPr>
            </w:pPr>
          </w:p>
        </w:tc>
      </w:tr>
      <w:tr w:rsidR="008366FB" w:rsidRPr="00200C8E" w:rsidTr="0075355E">
        <w:trPr>
          <w:trHeight w:val="1395"/>
          <w:jc w:val="center"/>
        </w:trPr>
        <w:tc>
          <w:tcPr>
            <w:tcW w:w="641" w:type="dxa"/>
            <w:vMerge/>
            <w:tcBorders>
              <w:left w:val="single" w:sz="4" w:space="0" w:color="auto"/>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p>
        </w:tc>
        <w:tc>
          <w:tcPr>
            <w:tcW w:w="3402" w:type="dxa"/>
            <w:vMerge/>
            <w:tcBorders>
              <w:left w:val="single" w:sz="4" w:space="0" w:color="auto"/>
              <w:bottom w:val="single" w:sz="4" w:space="0" w:color="auto"/>
              <w:right w:val="single" w:sz="4" w:space="0" w:color="auto"/>
            </w:tcBorders>
            <w:vAlign w:val="center"/>
          </w:tcPr>
          <w:p w:rsidR="008366FB" w:rsidRPr="00200C8E" w:rsidRDefault="008366FB" w:rsidP="00A6709B">
            <w:pPr>
              <w:spacing w:after="0" w:line="240" w:lineRule="auto"/>
              <w:rPr>
                <w:rFonts w:ascii="Times New Roman" w:hAnsi="Times New Roman"/>
                <w:color w:val="000000"/>
                <w:sz w:val="24"/>
                <w:szCs w:val="24"/>
                <w:lang w:eastAsia="ru-RU"/>
              </w:rPr>
            </w:pPr>
          </w:p>
        </w:tc>
        <w:tc>
          <w:tcPr>
            <w:tcW w:w="1482" w:type="dxa"/>
            <w:tcBorders>
              <w:top w:val="single" w:sz="4" w:space="0" w:color="auto"/>
              <w:left w:val="nil"/>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2020</w:t>
            </w:r>
          </w:p>
        </w:tc>
        <w:tc>
          <w:tcPr>
            <w:tcW w:w="2848" w:type="dxa"/>
            <w:vMerge/>
            <w:tcBorders>
              <w:left w:val="single" w:sz="4" w:space="0" w:color="auto"/>
              <w:bottom w:val="single" w:sz="4" w:space="0" w:color="auto"/>
              <w:right w:val="single" w:sz="4" w:space="0" w:color="auto"/>
            </w:tcBorders>
            <w:vAlign w:val="center"/>
          </w:tcPr>
          <w:p w:rsidR="008366FB" w:rsidRPr="00200C8E" w:rsidRDefault="008366FB" w:rsidP="00A6709B">
            <w:pPr>
              <w:spacing w:after="0" w:line="240" w:lineRule="auto"/>
              <w:jc w:val="both"/>
              <w:rPr>
                <w:rFonts w:ascii="Times New Roman" w:hAnsi="Times New Roman"/>
                <w:color w:val="000000"/>
                <w:sz w:val="24"/>
                <w:szCs w:val="24"/>
                <w:lang w:eastAsia="ru-RU"/>
              </w:rPr>
            </w:pPr>
          </w:p>
        </w:tc>
        <w:tc>
          <w:tcPr>
            <w:tcW w:w="1899" w:type="dxa"/>
            <w:vMerge/>
            <w:tcBorders>
              <w:left w:val="single" w:sz="4" w:space="0" w:color="auto"/>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p>
        </w:tc>
        <w:tc>
          <w:tcPr>
            <w:tcW w:w="1966" w:type="dxa"/>
            <w:tcBorders>
              <w:top w:val="single" w:sz="4" w:space="0" w:color="auto"/>
              <w:left w:val="nil"/>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150,0</w:t>
            </w:r>
          </w:p>
        </w:tc>
        <w:tc>
          <w:tcPr>
            <w:tcW w:w="2975" w:type="dxa"/>
            <w:vMerge/>
            <w:tcBorders>
              <w:left w:val="single" w:sz="4" w:space="0" w:color="auto"/>
              <w:bottom w:val="single" w:sz="4" w:space="0" w:color="auto"/>
              <w:right w:val="single" w:sz="4" w:space="0" w:color="auto"/>
            </w:tcBorders>
            <w:vAlign w:val="center"/>
          </w:tcPr>
          <w:p w:rsidR="008366FB" w:rsidRPr="00200C8E" w:rsidRDefault="008366FB" w:rsidP="00A6709B">
            <w:pPr>
              <w:spacing w:after="0" w:line="240" w:lineRule="auto"/>
              <w:rPr>
                <w:rFonts w:ascii="Times New Roman" w:hAnsi="Times New Roman"/>
                <w:color w:val="000000"/>
                <w:sz w:val="24"/>
                <w:szCs w:val="24"/>
                <w:lang w:eastAsia="ru-RU"/>
              </w:rPr>
            </w:pPr>
          </w:p>
        </w:tc>
      </w:tr>
      <w:tr w:rsidR="00A6709B" w:rsidRPr="00200C8E" w:rsidTr="0075355E">
        <w:trPr>
          <w:trHeight w:val="2351"/>
          <w:jc w:val="center"/>
        </w:trPr>
        <w:tc>
          <w:tcPr>
            <w:tcW w:w="641" w:type="dxa"/>
            <w:tcBorders>
              <w:top w:val="single" w:sz="4" w:space="0" w:color="auto"/>
              <w:left w:val="single" w:sz="4" w:space="0" w:color="auto"/>
              <w:bottom w:val="single" w:sz="4" w:space="0" w:color="auto"/>
              <w:right w:val="single" w:sz="4" w:space="0" w:color="auto"/>
            </w:tcBorders>
            <w:vAlign w:val="center"/>
          </w:tcPr>
          <w:p w:rsidR="00A6709B" w:rsidRPr="00200C8E" w:rsidRDefault="00A6709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5</w:t>
            </w:r>
          </w:p>
        </w:tc>
        <w:tc>
          <w:tcPr>
            <w:tcW w:w="3402" w:type="dxa"/>
            <w:tcBorders>
              <w:top w:val="single" w:sz="4" w:space="0" w:color="auto"/>
              <w:left w:val="single" w:sz="4" w:space="0" w:color="auto"/>
              <w:bottom w:val="single" w:sz="4" w:space="0" w:color="auto"/>
              <w:right w:val="single" w:sz="4" w:space="0" w:color="auto"/>
            </w:tcBorders>
            <w:vAlign w:val="center"/>
          </w:tcPr>
          <w:p w:rsidR="00A6709B" w:rsidRPr="00200C8E" w:rsidRDefault="00A6709B" w:rsidP="00B91EF8">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Облаштування майданчику для роботи габаритно-вагового комплексу на автомобільн</w:t>
            </w:r>
            <w:r w:rsidR="00B91EF8">
              <w:rPr>
                <w:rFonts w:ascii="Times New Roman" w:hAnsi="Times New Roman"/>
                <w:color w:val="000000"/>
                <w:sz w:val="24"/>
                <w:szCs w:val="24"/>
                <w:lang w:eastAsia="ru-RU"/>
              </w:rPr>
              <w:t>ій дорозі</w:t>
            </w:r>
            <w:r w:rsidRPr="00200C8E">
              <w:rPr>
                <w:rFonts w:ascii="Times New Roman" w:hAnsi="Times New Roman"/>
                <w:color w:val="000000"/>
                <w:sz w:val="24"/>
                <w:szCs w:val="24"/>
                <w:lang w:eastAsia="ru-RU"/>
              </w:rPr>
              <w:t xml:space="preserve"> О060510 </w:t>
            </w:r>
            <w:proofErr w:type="spellStart"/>
            <w:r w:rsidRPr="00200C8E">
              <w:rPr>
                <w:rFonts w:ascii="Times New Roman" w:hAnsi="Times New Roman"/>
                <w:color w:val="000000"/>
                <w:sz w:val="24"/>
                <w:szCs w:val="24"/>
                <w:lang w:eastAsia="ru-RU"/>
              </w:rPr>
              <w:t>Сімаківка</w:t>
            </w:r>
            <w:proofErr w:type="spellEnd"/>
            <w:r w:rsidRPr="00200C8E">
              <w:rPr>
                <w:rFonts w:ascii="Times New Roman" w:hAnsi="Times New Roman"/>
                <w:color w:val="000000"/>
                <w:sz w:val="24"/>
                <w:szCs w:val="24"/>
                <w:lang w:eastAsia="ru-RU"/>
              </w:rPr>
              <w:t xml:space="preserve"> – </w:t>
            </w:r>
            <w:proofErr w:type="spellStart"/>
            <w:r w:rsidRPr="00200C8E">
              <w:rPr>
                <w:rFonts w:ascii="Times New Roman" w:hAnsi="Times New Roman"/>
                <w:color w:val="000000"/>
                <w:sz w:val="24"/>
                <w:szCs w:val="24"/>
                <w:lang w:eastAsia="ru-RU"/>
              </w:rPr>
              <w:t>Бараші</w:t>
            </w:r>
            <w:proofErr w:type="spellEnd"/>
            <w:r w:rsidRPr="00200C8E">
              <w:rPr>
                <w:rFonts w:ascii="Times New Roman" w:hAnsi="Times New Roman"/>
                <w:color w:val="000000"/>
                <w:sz w:val="24"/>
                <w:szCs w:val="24"/>
                <w:lang w:eastAsia="ru-RU"/>
              </w:rPr>
              <w:t xml:space="preserve"> – </w:t>
            </w:r>
            <w:proofErr w:type="spellStart"/>
            <w:r w:rsidRPr="00200C8E">
              <w:rPr>
                <w:rFonts w:ascii="Times New Roman" w:hAnsi="Times New Roman"/>
                <w:color w:val="000000"/>
                <w:sz w:val="24"/>
                <w:szCs w:val="24"/>
                <w:lang w:eastAsia="ru-RU"/>
              </w:rPr>
              <w:t>Пулини</w:t>
            </w:r>
            <w:proofErr w:type="spellEnd"/>
            <w:r w:rsidRPr="00200C8E">
              <w:rPr>
                <w:rFonts w:ascii="Times New Roman" w:hAnsi="Times New Roman"/>
                <w:color w:val="000000"/>
                <w:sz w:val="24"/>
                <w:szCs w:val="24"/>
                <w:lang w:eastAsia="ru-RU"/>
              </w:rPr>
              <w:t xml:space="preserve"> – </w:t>
            </w:r>
            <w:proofErr w:type="spellStart"/>
            <w:r w:rsidRPr="00200C8E">
              <w:rPr>
                <w:rFonts w:ascii="Times New Roman" w:hAnsi="Times New Roman"/>
                <w:color w:val="000000"/>
                <w:sz w:val="24"/>
                <w:szCs w:val="24"/>
                <w:lang w:eastAsia="ru-RU"/>
              </w:rPr>
              <w:t>Коростишів</w:t>
            </w:r>
            <w:proofErr w:type="spellEnd"/>
            <w:r w:rsidRPr="00200C8E">
              <w:rPr>
                <w:rFonts w:ascii="Times New Roman" w:hAnsi="Times New Roman"/>
                <w:color w:val="000000"/>
                <w:sz w:val="24"/>
                <w:szCs w:val="24"/>
                <w:lang w:eastAsia="ru-RU"/>
              </w:rPr>
              <w:t xml:space="preserve"> </w:t>
            </w:r>
            <w:r w:rsidR="00B91EF8">
              <w:rPr>
                <w:rFonts w:ascii="Times New Roman" w:hAnsi="Times New Roman"/>
                <w:color w:val="000000"/>
                <w:sz w:val="24"/>
                <w:szCs w:val="24"/>
                <w:lang w:eastAsia="ru-RU"/>
              </w:rPr>
              <w:t>–</w:t>
            </w:r>
            <w:r w:rsidRPr="00200C8E">
              <w:rPr>
                <w:rFonts w:ascii="Times New Roman" w:hAnsi="Times New Roman"/>
                <w:color w:val="000000"/>
                <w:sz w:val="24"/>
                <w:szCs w:val="24"/>
                <w:lang w:eastAsia="ru-RU"/>
              </w:rPr>
              <w:t xml:space="preserve"> </w:t>
            </w:r>
            <w:proofErr w:type="spellStart"/>
            <w:r w:rsidRPr="00200C8E">
              <w:rPr>
                <w:rFonts w:ascii="Times New Roman" w:hAnsi="Times New Roman"/>
                <w:color w:val="000000"/>
                <w:sz w:val="24"/>
                <w:szCs w:val="24"/>
                <w:lang w:eastAsia="ru-RU"/>
              </w:rPr>
              <w:t>Котлярка</w:t>
            </w:r>
            <w:proofErr w:type="spellEnd"/>
            <w:r w:rsidR="00B91EF8">
              <w:rPr>
                <w:rFonts w:ascii="Times New Roman" w:hAnsi="Times New Roman"/>
                <w:color w:val="000000"/>
                <w:sz w:val="24"/>
                <w:szCs w:val="24"/>
                <w:lang w:eastAsia="ru-RU"/>
              </w:rPr>
              <w:t xml:space="preserve"> в </w:t>
            </w:r>
            <w:proofErr w:type="spellStart"/>
            <w:r w:rsidR="00B91EF8">
              <w:rPr>
                <w:rFonts w:ascii="Times New Roman" w:hAnsi="Times New Roman"/>
                <w:color w:val="000000"/>
                <w:sz w:val="24"/>
                <w:szCs w:val="24"/>
                <w:lang w:eastAsia="ru-RU"/>
              </w:rPr>
              <w:t>Коростишівському</w:t>
            </w:r>
            <w:proofErr w:type="spellEnd"/>
            <w:r w:rsidR="00B91EF8">
              <w:rPr>
                <w:rFonts w:ascii="Times New Roman" w:hAnsi="Times New Roman"/>
                <w:color w:val="000000"/>
                <w:sz w:val="24"/>
                <w:szCs w:val="24"/>
                <w:lang w:eastAsia="ru-RU"/>
              </w:rPr>
              <w:t xml:space="preserve"> районі</w:t>
            </w:r>
          </w:p>
        </w:tc>
        <w:tc>
          <w:tcPr>
            <w:tcW w:w="1482" w:type="dxa"/>
            <w:tcBorders>
              <w:top w:val="single" w:sz="4" w:space="0" w:color="auto"/>
              <w:left w:val="nil"/>
              <w:right w:val="single" w:sz="4" w:space="0" w:color="auto"/>
            </w:tcBorders>
            <w:vAlign w:val="center"/>
          </w:tcPr>
          <w:p w:rsidR="00A6709B" w:rsidRPr="00200C8E" w:rsidRDefault="00A6709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2019</w:t>
            </w:r>
          </w:p>
        </w:tc>
        <w:tc>
          <w:tcPr>
            <w:tcW w:w="2848" w:type="dxa"/>
            <w:tcBorders>
              <w:top w:val="single" w:sz="4" w:space="0" w:color="auto"/>
              <w:left w:val="single" w:sz="4" w:space="0" w:color="auto"/>
              <w:bottom w:val="single" w:sz="4" w:space="0" w:color="auto"/>
              <w:right w:val="single" w:sz="4" w:space="0" w:color="auto"/>
            </w:tcBorders>
            <w:vAlign w:val="center"/>
          </w:tcPr>
          <w:p w:rsidR="00A6709B" w:rsidRPr="00200C8E" w:rsidRDefault="00A6709B"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Управління дорожнього будівництва та інфраструктури облдержадміністрації,</w:t>
            </w:r>
          </w:p>
          <w:p w:rsidR="00A6709B" w:rsidRPr="00200C8E" w:rsidRDefault="00A6709B"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 xml:space="preserve">Управління </w:t>
            </w:r>
            <w:proofErr w:type="spellStart"/>
            <w:r w:rsidRPr="00200C8E">
              <w:rPr>
                <w:rFonts w:ascii="Times New Roman" w:hAnsi="Times New Roman"/>
                <w:color w:val="000000"/>
                <w:sz w:val="24"/>
                <w:szCs w:val="24"/>
                <w:lang w:eastAsia="ru-RU"/>
              </w:rPr>
              <w:t>Укртрансбезпеки</w:t>
            </w:r>
            <w:proofErr w:type="spellEnd"/>
            <w:r w:rsidRPr="00200C8E">
              <w:rPr>
                <w:rFonts w:ascii="Times New Roman" w:hAnsi="Times New Roman"/>
                <w:color w:val="000000"/>
                <w:sz w:val="24"/>
                <w:szCs w:val="24"/>
                <w:lang w:eastAsia="ru-RU"/>
              </w:rPr>
              <w:t xml:space="preserve"> у </w:t>
            </w:r>
            <w:proofErr w:type="spellStart"/>
            <w:r w:rsidRPr="00200C8E">
              <w:rPr>
                <w:rFonts w:ascii="Times New Roman" w:hAnsi="Times New Roman"/>
                <w:color w:val="000000"/>
                <w:sz w:val="24"/>
                <w:szCs w:val="24"/>
                <w:lang w:eastAsia="ru-RU"/>
              </w:rPr>
              <w:t>Житомисрькій</w:t>
            </w:r>
            <w:proofErr w:type="spellEnd"/>
            <w:r w:rsidRPr="00200C8E">
              <w:rPr>
                <w:rFonts w:ascii="Times New Roman" w:hAnsi="Times New Roman"/>
                <w:color w:val="000000"/>
                <w:sz w:val="24"/>
                <w:szCs w:val="24"/>
                <w:lang w:eastAsia="ru-RU"/>
              </w:rPr>
              <w:t xml:space="preserve"> області</w:t>
            </w:r>
          </w:p>
        </w:tc>
        <w:tc>
          <w:tcPr>
            <w:tcW w:w="1899" w:type="dxa"/>
            <w:tcBorders>
              <w:top w:val="single" w:sz="4" w:space="0" w:color="auto"/>
              <w:left w:val="single" w:sz="4" w:space="0" w:color="auto"/>
              <w:bottom w:val="single" w:sz="4" w:space="0" w:color="auto"/>
              <w:right w:val="single" w:sz="4" w:space="0" w:color="auto"/>
            </w:tcBorders>
            <w:vAlign w:val="center"/>
          </w:tcPr>
          <w:p w:rsidR="00A6709B" w:rsidRDefault="00A6709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Обласний бюджет</w:t>
            </w:r>
          </w:p>
          <w:p w:rsidR="00933102" w:rsidRPr="00200C8E" w:rsidRDefault="00933102" w:rsidP="00A6709B">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(субвенція з державного бюджету)</w:t>
            </w:r>
          </w:p>
        </w:tc>
        <w:tc>
          <w:tcPr>
            <w:tcW w:w="1966" w:type="dxa"/>
            <w:tcBorders>
              <w:top w:val="single" w:sz="4" w:space="0" w:color="auto"/>
              <w:left w:val="nil"/>
              <w:right w:val="single" w:sz="4" w:space="0" w:color="auto"/>
            </w:tcBorders>
            <w:vAlign w:val="center"/>
          </w:tcPr>
          <w:p w:rsidR="00A6709B" w:rsidRPr="00200C8E" w:rsidRDefault="00A6709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300,0</w:t>
            </w:r>
          </w:p>
        </w:tc>
        <w:tc>
          <w:tcPr>
            <w:tcW w:w="2975" w:type="dxa"/>
            <w:vMerge w:val="restart"/>
            <w:tcBorders>
              <w:top w:val="single" w:sz="4" w:space="0" w:color="auto"/>
              <w:left w:val="single" w:sz="4" w:space="0" w:color="auto"/>
              <w:right w:val="single" w:sz="4" w:space="0" w:color="auto"/>
            </w:tcBorders>
            <w:vAlign w:val="center"/>
          </w:tcPr>
          <w:p w:rsidR="00A6709B" w:rsidRPr="00200C8E" w:rsidRDefault="00A6709B"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Посилення контролю за дотриманням Правил дорожнього руху, зниження рівня аварійності</w:t>
            </w:r>
          </w:p>
        </w:tc>
      </w:tr>
      <w:tr w:rsidR="00A6709B" w:rsidRPr="00200C8E" w:rsidTr="0075355E">
        <w:trPr>
          <w:trHeight w:val="2351"/>
          <w:jc w:val="center"/>
        </w:trPr>
        <w:tc>
          <w:tcPr>
            <w:tcW w:w="641" w:type="dxa"/>
            <w:tcBorders>
              <w:top w:val="single" w:sz="4" w:space="0" w:color="auto"/>
              <w:left w:val="single" w:sz="4" w:space="0" w:color="auto"/>
              <w:bottom w:val="single" w:sz="4" w:space="0" w:color="auto"/>
              <w:right w:val="single" w:sz="4" w:space="0" w:color="auto"/>
            </w:tcBorders>
            <w:vAlign w:val="center"/>
          </w:tcPr>
          <w:p w:rsidR="00A6709B" w:rsidRPr="00200C8E" w:rsidRDefault="00A6709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6</w:t>
            </w:r>
          </w:p>
        </w:tc>
        <w:tc>
          <w:tcPr>
            <w:tcW w:w="3402" w:type="dxa"/>
            <w:tcBorders>
              <w:top w:val="single" w:sz="4" w:space="0" w:color="auto"/>
              <w:left w:val="single" w:sz="4" w:space="0" w:color="auto"/>
              <w:bottom w:val="single" w:sz="4" w:space="0" w:color="auto"/>
              <w:right w:val="single" w:sz="4" w:space="0" w:color="auto"/>
            </w:tcBorders>
            <w:vAlign w:val="center"/>
          </w:tcPr>
          <w:p w:rsidR="00A6709B" w:rsidRPr="00200C8E" w:rsidRDefault="00A6709B" w:rsidP="00B91EF8">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 xml:space="preserve">Облаштування майданчику для роботи габаритно-вагового комплексу на </w:t>
            </w:r>
            <w:r w:rsidR="00B91EF8">
              <w:rPr>
                <w:rFonts w:ascii="Times New Roman" w:hAnsi="Times New Roman"/>
                <w:color w:val="000000"/>
                <w:sz w:val="24"/>
                <w:szCs w:val="24"/>
                <w:lang w:eastAsia="ru-RU"/>
              </w:rPr>
              <w:t>автомобільній дорозі</w:t>
            </w:r>
            <w:r w:rsidRPr="00200C8E">
              <w:rPr>
                <w:rFonts w:ascii="Times New Roman" w:hAnsi="Times New Roman"/>
                <w:color w:val="000000"/>
                <w:sz w:val="24"/>
                <w:szCs w:val="24"/>
                <w:lang w:eastAsia="ru-RU"/>
              </w:rPr>
              <w:t xml:space="preserve"> О060814 </w:t>
            </w:r>
            <w:proofErr w:type="spellStart"/>
            <w:r w:rsidRPr="00200C8E">
              <w:rPr>
                <w:rFonts w:ascii="Times New Roman" w:hAnsi="Times New Roman"/>
                <w:color w:val="000000"/>
                <w:sz w:val="24"/>
                <w:szCs w:val="24"/>
                <w:lang w:eastAsia="ru-RU"/>
              </w:rPr>
              <w:t>Коростишів</w:t>
            </w:r>
            <w:proofErr w:type="spellEnd"/>
            <w:r w:rsidRPr="00200C8E">
              <w:rPr>
                <w:rFonts w:ascii="Times New Roman" w:hAnsi="Times New Roman"/>
                <w:color w:val="000000"/>
                <w:sz w:val="24"/>
                <w:szCs w:val="24"/>
                <w:lang w:eastAsia="ru-RU"/>
              </w:rPr>
              <w:t xml:space="preserve"> – </w:t>
            </w:r>
            <w:proofErr w:type="spellStart"/>
            <w:r w:rsidRPr="00200C8E">
              <w:rPr>
                <w:rFonts w:ascii="Times New Roman" w:hAnsi="Times New Roman"/>
                <w:color w:val="000000"/>
                <w:sz w:val="24"/>
                <w:szCs w:val="24"/>
                <w:lang w:eastAsia="ru-RU"/>
              </w:rPr>
              <w:t>Кошарища</w:t>
            </w:r>
            <w:proofErr w:type="spellEnd"/>
            <w:r w:rsidRPr="00200C8E">
              <w:rPr>
                <w:rFonts w:ascii="Times New Roman" w:hAnsi="Times New Roman"/>
                <w:color w:val="000000"/>
                <w:sz w:val="24"/>
                <w:szCs w:val="24"/>
                <w:lang w:eastAsia="ru-RU"/>
              </w:rPr>
              <w:t xml:space="preserve"> </w:t>
            </w:r>
            <w:r w:rsidR="00B91EF8">
              <w:rPr>
                <w:rFonts w:ascii="Times New Roman" w:hAnsi="Times New Roman"/>
                <w:color w:val="000000"/>
                <w:sz w:val="24"/>
                <w:szCs w:val="24"/>
                <w:lang w:eastAsia="ru-RU"/>
              </w:rPr>
              <w:t>в Коростишівському районі</w:t>
            </w:r>
          </w:p>
        </w:tc>
        <w:tc>
          <w:tcPr>
            <w:tcW w:w="1482" w:type="dxa"/>
            <w:tcBorders>
              <w:top w:val="single" w:sz="4" w:space="0" w:color="auto"/>
              <w:left w:val="nil"/>
              <w:right w:val="single" w:sz="4" w:space="0" w:color="auto"/>
            </w:tcBorders>
            <w:vAlign w:val="center"/>
          </w:tcPr>
          <w:p w:rsidR="00A6709B" w:rsidRPr="00200C8E" w:rsidRDefault="00A6709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2019</w:t>
            </w:r>
          </w:p>
        </w:tc>
        <w:tc>
          <w:tcPr>
            <w:tcW w:w="2848" w:type="dxa"/>
            <w:tcBorders>
              <w:top w:val="single" w:sz="4" w:space="0" w:color="auto"/>
              <w:left w:val="single" w:sz="4" w:space="0" w:color="auto"/>
              <w:bottom w:val="single" w:sz="4" w:space="0" w:color="auto"/>
              <w:right w:val="single" w:sz="4" w:space="0" w:color="auto"/>
            </w:tcBorders>
            <w:vAlign w:val="center"/>
          </w:tcPr>
          <w:p w:rsidR="00A6709B" w:rsidRPr="00200C8E" w:rsidRDefault="00A6709B"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Управління дорожнього будівництва та інфраструктури облдержадміністрації</w:t>
            </w:r>
          </w:p>
        </w:tc>
        <w:tc>
          <w:tcPr>
            <w:tcW w:w="1899" w:type="dxa"/>
            <w:tcBorders>
              <w:top w:val="single" w:sz="4" w:space="0" w:color="auto"/>
              <w:left w:val="single" w:sz="4" w:space="0" w:color="auto"/>
              <w:bottom w:val="single" w:sz="4" w:space="0" w:color="auto"/>
              <w:right w:val="single" w:sz="4" w:space="0" w:color="auto"/>
            </w:tcBorders>
            <w:vAlign w:val="center"/>
          </w:tcPr>
          <w:p w:rsidR="00A6709B" w:rsidRDefault="00A6709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Обласний бюджет</w:t>
            </w:r>
          </w:p>
          <w:p w:rsidR="00933102" w:rsidRPr="00200C8E" w:rsidRDefault="00933102" w:rsidP="00A6709B">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(субвенція з державного бюджету)</w:t>
            </w:r>
          </w:p>
        </w:tc>
        <w:tc>
          <w:tcPr>
            <w:tcW w:w="1966" w:type="dxa"/>
            <w:tcBorders>
              <w:top w:val="single" w:sz="4" w:space="0" w:color="auto"/>
              <w:left w:val="nil"/>
              <w:right w:val="single" w:sz="4" w:space="0" w:color="auto"/>
            </w:tcBorders>
            <w:vAlign w:val="center"/>
          </w:tcPr>
          <w:p w:rsidR="00A6709B" w:rsidRPr="00200C8E" w:rsidRDefault="00A6709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300,0</w:t>
            </w:r>
          </w:p>
        </w:tc>
        <w:tc>
          <w:tcPr>
            <w:tcW w:w="2975" w:type="dxa"/>
            <w:vMerge/>
            <w:tcBorders>
              <w:left w:val="single" w:sz="4" w:space="0" w:color="auto"/>
              <w:right w:val="single" w:sz="4" w:space="0" w:color="auto"/>
            </w:tcBorders>
            <w:vAlign w:val="center"/>
          </w:tcPr>
          <w:p w:rsidR="00A6709B" w:rsidRPr="00200C8E" w:rsidRDefault="00A6709B" w:rsidP="00A6709B">
            <w:pPr>
              <w:spacing w:after="0" w:line="240" w:lineRule="auto"/>
              <w:rPr>
                <w:rFonts w:ascii="Times New Roman" w:hAnsi="Times New Roman"/>
                <w:color w:val="000000"/>
                <w:sz w:val="24"/>
                <w:szCs w:val="24"/>
                <w:lang w:eastAsia="ru-RU"/>
              </w:rPr>
            </w:pPr>
          </w:p>
        </w:tc>
      </w:tr>
      <w:tr w:rsidR="00A6709B" w:rsidRPr="00200C8E" w:rsidTr="0075355E">
        <w:trPr>
          <w:trHeight w:val="2351"/>
          <w:jc w:val="center"/>
        </w:trPr>
        <w:tc>
          <w:tcPr>
            <w:tcW w:w="641" w:type="dxa"/>
            <w:tcBorders>
              <w:top w:val="single" w:sz="4" w:space="0" w:color="auto"/>
              <w:left w:val="single" w:sz="4" w:space="0" w:color="auto"/>
              <w:bottom w:val="single" w:sz="4" w:space="0" w:color="auto"/>
              <w:right w:val="single" w:sz="4" w:space="0" w:color="auto"/>
            </w:tcBorders>
            <w:vAlign w:val="center"/>
          </w:tcPr>
          <w:p w:rsidR="00A6709B" w:rsidRPr="00200C8E" w:rsidRDefault="00A6709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7</w:t>
            </w:r>
          </w:p>
        </w:tc>
        <w:tc>
          <w:tcPr>
            <w:tcW w:w="3402" w:type="dxa"/>
            <w:tcBorders>
              <w:top w:val="single" w:sz="4" w:space="0" w:color="auto"/>
              <w:left w:val="single" w:sz="4" w:space="0" w:color="auto"/>
              <w:bottom w:val="single" w:sz="4" w:space="0" w:color="auto"/>
              <w:right w:val="single" w:sz="4" w:space="0" w:color="auto"/>
            </w:tcBorders>
            <w:vAlign w:val="center"/>
          </w:tcPr>
          <w:p w:rsidR="00A6709B" w:rsidRPr="00200C8E" w:rsidRDefault="00A6709B"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 xml:space="preserve">Облаштування майданчику для роботи габаритно-вагового комплексу на км 3+650 автомобільної дороги О061937 /Шепетівка – </w:t>
            </w:r>
            <w:proofErr w:type="spellStart"/>
            <w:r w:rsidRPr="00200C8E">
              <w:rPr>
                <w:rFonts w:ascii="Times New Roman" w:hAnsi="Times New Roman"/>
                <w:color w:val="000000"/>
                <w:sz w:val="24"/>
                <w:szCs w:val="24"/>
                <w:lang w:eastAsia="ru-RU"/>
              </w:rPr>
              <w:t>Чуднів</w:t>
            </w:r>
            <w:proofErr w:type="spellEnd"/>
            <w:r w:rsidRPr="00200C8E">
              <w:rPr>
                <w:rFonts w:ascii="Times New Roman" w:hAnsi="Times New Roman"/>
                <w:color w:val="000000"/>
                <w:sz w:val="24"/>
                <w:szCs w:val="24"/>
                <w:lang w:eastAsia="ru-RU"/>
              </w:rPr>
              <w:t xml:space="preserve"> – Бердичів/ - </w:t>
            </w:r>
            <w:proofErr w:type="spellStart"/>
            <w:r w:rsidRPr="00200C8E">
              <w:rPr>
                <w:rFonts w:ascii="Times New Roman" w:hAnsi="Times New Roman"/>
                <w:color w:val="000000"/>
                <w:sz w:val="24"/>
                <w:szCs w:val="24"/>
                <w:lang w:eastAsia="ru-RU"/>
              </w:rPr>
              <w:t>Печанівка</w:t>
            </w:r>
            <w:proofErr w:type="spellEnd"/>
            <w:r w:rsidRPr="00200C8E">
              <w:rPr>
                <w:rFonts w:ascii="Times New Roman" w:hAnsi="Times New Roman"/>
                <w:color w:val="000000"/>
                <w:sz w:val="24"/>
                <w:szCs w:val="24"/>
                <w:lang w:eastAsia="ru-RU"/>
              </w:rPr>
              <w:t xml:space="preserve"> - </w:t>
            </w:r>
            <w:proofErr w:type="spellStart"/>
            <w:r w:rsidRPr="00200C8E">
              <w:rPr>
                <w:rFonts w:ascii="Times New Roman" w:hAnsi="Times New Roman"/>
                <w:color w:val="000000"/>
                <w:sz w:val="24"/>
                <w:szCs w:val="24"/>
                <w:lang w:eastAsia="ru-RU"/>
              </w:rPr>
              <w:t>Любар</w:t>
            </w:r>
            <w:proofErr w:type="spellEnd"/>
          </w:p>
        </w:tc>
        <w:tc>
          <w:tcPr>
            <w:tcW w:w="1482" w:type="dxa"/>
            <w:tcBorders>
              <w:top w:val="single" w:sz="4" w:space="0" w:color="auto"/>
              <w:left w:val="nil"/>
              <w:right w:val="single" w:sz="4" w:space="0" w:color="auto"/>
            </w:tcBorders>
            <w:vAlign w:val="center"/>
          </w:tcPr>
          <w:p w:rsidR="00A6709B" w:rsidRPr="00200C8E" w:rsidRDefault="00A6709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2019</w:t>
            </w:r>
          </w:p>
        </w:tc>
        <w:tc>
          <w:tcPr>
            <w:tcW w:w="2848" w:type="dxa"/>
            <w:tcBorders>
              <w:top w:val="single" w:sz="4" w:space="0" w:color="auto"/>
              <w:left w:val="single" w:sz="4" w:space="0" w:color="auto"/>
              <w:bottom w:val="single" w:sz="4" w:space="0" w:color="auto"/>
              <w:right w:val="single" w:sz="4" w:space="0" w:color="auto"/>
            </w:tcBorders>
            <w:vAlign w:val="center"/>
          </w:tcPr>
          <w:p w:rsidR="00A6709B" w:rsidRPr="00200C8E" w:rsidRDefault="00A6709B"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Управління дорожнього будівництва та інфраструктури облдержадміністрації</w:t>
            </w:r>
          </w:p>
        </w:tc>
        <w:tc>
          <w:tcPr>
            <w:tcW w:w="1899" w:type="dxa"/>
            <w:tcBorders>
              <w:top w:val="single" w:sz="4" w:space="0" w:color="auto"/>
              <w:left w:val="single" w:sz="4" w:space="0" w:color="auto"/>
              <w:bottom w:val="single" w:sz="4" w:space="0" w:color="auto"/>
              <w:right w:val="single" w:sz="4" w:space="0" w:color="auto"/>
            </w:tcBorders>
            <w:vAlign w:val="center"/>
          </w:tcPr>
          <w:p w:rsidR="00A6709B" w:rsidRDefault="00A6709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Обласний бюджет</w:t>
            </w:r>
          </w:p>
          <w:p w:rsidR="00933102" w:rsidRPr="00200C8E" w:rsidRDefault="00933102" w:rsidP="00A6709B">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(субвенція з державного бюджету)</w:t>
            </w:r>
          </w:p>
        </w:tc>
        <w:tc>
          <w:tcPr>
            <w:tcW w:w="1966" w:type="dxa"/>
            <w:tcBorders>
              <w:top w:val="single" w:sz="4" w:space="0" w:color="auto"/>
              <w:left w:val="nil"/>
              <w:right w:val="single" w:sz="4" w:space="0" w:color="auto"/>
            </w:tcBorders>
            <w:vAlign w:val="center"/>
          </w:tcPr>
          <w:p w:rsidR="00A6709B" w:rsidRPr="00200C8E" w:rsidRDefault="00A6709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300,0</w:t>
            </w:r>
          </w:p>
        </w:tc>
        <w:tc>
          <w:tcPr>
            <w:tcW w:w="2975" w:type="dxa"/>
            <w:vMerge/>
            <w:tcBorders>
              <w:left w:val="single" w:sz="4" w:space="0" w:color="auto"/>
              <w:bottom w:val="single" w:sz="4" w:space="0" w:color="auto"/>
              <w:right w:val="single" w:sz="4" w:space="0" w:color="auto"/>
            </w:tcBorders>
            <w:vAlign w:val="center"/>
          </w:tcPr>
          <w:p w:rsidR="00A6709B" w:rsidRPr="00200C8E" w:rsidRDefault="00A6709B" w:rsidP="00A6709B">
            <w:pPr>
              <w:spacing w:after="0" w:line="240" w:lineRule="auto"/>
              <w:rPr>
                <w:rFonts w:ascii="Times New Roman" w:hAnsi="Times New Roman"/>
                <w:color w:val="000000"/>
                <w:sz w:val="24"/>
                <w:szCs w:val="24"/>
                <w:lang w:eastAsia="ru-RU"/>
              </w:rPr>
            </w:pPr>
          </w:p>
        </w:tc>
      </w:tr>
      <w:tr w:rsidR="008366FB" w:rsidRPr="00200C8E" w:rsidTr="0075355E">
        <w:trPr>
          <w:trHeight w:val="983"/>
          <w:jc w:val="center"/>
        </w:trPr>
        <w:tc>
          <w:tcPr>
            <w:tcW w:w="641" w:type="dxa"/>
            <w:vMerge w:val="restart"/>
            <w:tcBorders>
              <w:top w:val="single" w:sz="4" w:space="0" w:color="auto"/>
              <w:left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lastRenderedPageBreak/>
              <w:t>8</w:t>
            </w:r>
          </w:p>
        </w:tc>
        <w:tc>
          <w:tcPr>
            <w:tcW w:w="3402" w:type="dxa"/>
            <w:vMerge w:val="restart"/>
            <w:tcBorders>
              <w:top w:val="single" w:sz="4" w:space="0" w:color="auto"/>
              <w:left w:val="single" w:sz="4" w:space="0" w:color="auto"/>
              <w:right w:val="single" w:sz="4" w:space="0" w:color="auto"/>
            </w:tcBorders>
            <w:vAlign w:val="center"/>
          </w:tcPr>
          <w:p w:rsidR="008366FB" w:rsidRPr="00200C8E" w:rsidRDefault="008366FB"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 xml:space="preserve">Утримання, технічне обслуговування, монтаж, ремонт світлофорних об’єктів, ІНШІ роботи пов’язані з їх належною експлуатацією в </w:t>
            </w:r>
            <w:r w:rsidRPr="00200C8E">
              <w:rPr>
                <w:rFonts w:ascii="Times New Roman" w:hAnsi="Times New Roman"/>
                <w:color w:val="000000"/>
                <w:sz w:val="24"/>
                <w:szCs w:val="24"/>
                <w:lang w:eastAsia="ru-RU"/>
              </w:rPr>
              <w:br/>
              <w:t>м. Житомирі</w:t>
            </w:r>
          </w:p>
        </w:tc>
        <w:tc>
          <w:tcPr>
            <w:tcW w:w="1482" w:type="dxa"/>
            <w:tcBorders>
              <w:top w:val="single" w:sz="4" w:space="0" w:color="auto"/>
              <w:left w:val="nil"/>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2019</w:t>
            </w:r>
          </w:p>
        </w:tc>
        <w:tc>
          <w:tcPr>
            <w:tcW w:w="2848" w:type="dxa"/>
            <w:vMerge w:val="restart"/>
            <w:tcBorders>
              <w:top w:val="single" w:sz="4" w:space="0" w:color="auto"/>
              <w:left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 xml:space="preserve">Виконком ЖМР, </w:t>
            </w:r>
            <w:proofErr w:type="spellStart"/>
            <w:r w:rsidRPr="00200C8E">
              <w:rPr>
                <w:rFonts w:ascii="Times New Roman" w:hAnsi="Times New Roman"/>
                <w:color w:val="000000"/>
                <w:sz w:val="24"/>
                <w:szCs w:val="24"/>
                <w:lang w:eastAsia="ru-RU"/>
              </w:rPr>
              <w:t>УТіЗ</w:t>
            </w:r>
            <w:proofErr w:type="spellEnd"/>
            <w:r w:rsidRPr="00200C8E">
              <w:rPr>
                <w:rFonts w:ascii="Times New Roman" w:hAnsi="Times New Roman"/>
                <w:color w:val="000000"/>
                <w:sz w:val="24"/>
                <w:szCs w:val="24"/>
                <w:lang w:eastAsia="ru-RU"/>
              </w:rPr>
              <w:t>, КП "ЕМЗО "</w:t>
            </w:r>
            <w:proofErr w:type="spellStart"/>
            <w:r w:rsidRPr="00200C8E">
              <w:rPr>
                <w:rFonts w:ascii="Times New Roman" w:hAnsi="Times New Roman"/>
                <w:color w:val="000000"/>
                <w:sz w:val="24"/>
                <w:szCs w:val="24"/>
                <w:lang w:eastAsia="ru-RU"/>
              </w:rPr>
              <w:t>Міськсвітло</w:t>
            </w:r>
            <w:proofErr w:type="spellEnd"/>
            <w:r w:rsidRPr="00200C8E">
              <w:rPr>
                <w:rFonts w:ascii="Times New Roman" w:hAnsi="Times New Roman"/>
                <w:color w:val="000000"/>
                <w:sz w:val="24"/>
                <w:szCs w:val="24"/>
                <w:lang w:eastAsia="ru-RU"/>
              </w:rPr>
              <w:t xml:space="preserve">", інші суб’єкти господарської діяльності </w:t>
            </w:r>
          </w:p>
        </w:tc>
        <w:tc>
          <w:tcPr>
            <w:tcW w:w="1899" w:type="dxa"/>
            <w:vMerge w:val="restart"/>
            <w:tcBorders>
              <w:top w:val="single" w:sz="4" w:space="0" w:color="auto"/>
              <w:left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Місцевий бюджет</w:t>
            </w:r>
          </w:p>
        </w:tc>
        <w:tc>
          <w:tcPr>
            <w:tcW w:w="1966" w:type="dxa"/>
            <w:tcBorders>
              <w:top w:val="single" w:sz="4" w:space="0" w:color="auto"/>
              <w:left w:val="nil"/>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2 652,00</w:t>
            </w:r>
          </w:p>
        </w:tc>
        <w:tc>
          <w:tcPr>
            <w:tcW w:w="2975" w:type="dxa"/>
            <w:vMerge w:val="restart"/>
            <w:tcBorders>
              <w:top w:val="single" w:sz="4" w:space="0" w:color="auto"/>
              <w:left w:val="single" w:sz="4" w:space="0" w:color="auto"/>
              <w:right w:val="single" w:sz="4" w:space="0" w:color="auto"/>
            </w:tcBorders>
            <w:vAlign w:val="center"/>
          </w:tcPr>
          <w:p w:rsidR="008366FB" w:rsidRPr="00200C8E" w:rsidRDefault="008366FB"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 xml:space="preserve">Забезпечення надійної роботи світлофорних об’єктів, оптимізація споживання електроенергії за рахунок заміни лампових світлофорів на </w:t>
            </w:r>
            <w:proofErr w:type="spellStart"/>
            <w:r w:rsidRPr="00200C8E">
              <w:rPr>
                <w:rFonts w:ascii="Times New Roman" w:hAnsi="Times New Roman"/>
                <w:color w:val="000000"/>
                <w:sz w:val="24"/>
                <w:szCs w:val="24"/>
                <w:lang w:eastAsia="ru-RU"/>
              </w:rPr>
              <w:t>енергоефекгивні</w:t>
            </w:r>
            <w:proofErr w:type="spellEnd"/>
            <w:r w:rsidRPr="00200C8E">
              <w:rPr>
                <w:rFonts w:ascii="Times New Roman" w:hAnsi="Times New Roman"/>
                <w:color w:val="000000"/>
                <w:sz w:val="24"/>
                <w:szCs w:val="24"/>
                <w:lang w:eastAsia="ru-RU"/>
              </w:rPr>
              <w:t xml:space="preserve"> </w:t>
            </w:r>
            <w:proofErr w:type="spellStart"/>
            <w:r w:rsidRPr="00200C8E">
              <w:rPr>
                <w:rFonts w:ascii="Times New Roman" w:hAnsi="Times New Roman"/>
                <w:color w:val="000000"/>
                <w:sz w:val="24"/>
                <w:szCs w:val="24"/>
                <w:lang w:eastAsia="ru-RU"/>
              </w:rPr>
              <w:t>світлодіодні</w:t>
            </w:r>
            <w:proofErr w:type="spellEnd"/>
            <w:r w:rsidRPr="00200C8E">
              <w:rPr>
                <w:rFonts w:ascii="Times New Roman" w:hAnsi="Times New Roman"/>
                <w:color w:val="000000"/>
                <w:sz w:val="24"/>
                <w:szCs w:val="24"/>
                <w:lang w:eastAsia="ru-RU"/>
              </w:rPr>
              <w:t>.</w:t>
            </w:r>
          </w:p>
        </w:tc>
      </w:tr>
      <w:tr w:rsidR="008366FB" w:rsidRPr="00200C8E" w:rsidTr="0075355E">
        <w:trPr>
          <w:trHeight w:val="983"/>
          <w:jc w:val="center"/>
        </w:trPr>
        <w:tc>
          <w:tcPr>
            <w:tcW w:w="641" w:type="dxa"/>
            <w:vMerge/>
            <w:tcBorders>
              <w:left w:val="single" w:sz="4" w:space="0" w:color="auto"/>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p>
        </w:tc>
        <w:tc>
          <w:tcPr>
            <w:tcW w:w="3402" w:type="dxa"/>
            <w:vMerge/>
            <w:tcBorders>
              <w:left w:val="single" w:sz="4" w:space="0" w:color="auto"/>
              <w:bottom w:val="single" w:sz="4" w:space="0" w:color="auto"/>
              <w:right w:val="single" w:sz="4" w:space="0" w:color="auto"/>
            </w:tcBorders>
            <w:vAlign w:val="center"/>
          </w:tcPr>
          <w:p w:rsidR="008366FB" w:rsidRPr="00200C8E" w:rsidRDefault="008366FB" w:rsidP="00A6709B">
            <w:pPr>
              <w:spacing w:after="0" w:line="240" w:lineRule="auto"/>
              <w:rPr>
                <w:rFonts w:ascii="Times New Roman" w:hAnsi="Times New Roman"/>
                <w:color w:val="000000"/>
                <w:sz w:val="24"/>
                <w:szCs w:val="24"/>
                <w:lang w:eastAsia="ru-RU"/>
              </w:rPr>
            </w:pPr>
          </w:p>
        </w:tc>
        <w:tc>
          <w:tcPr>
            <w:tcW w:w="1482" w:type="dxa"/>
            <w:tcBorders>
              <w:top w:val="single" w:sz="4" w:space="0" w:color="auto"/>
              <w:left w:val="nil"/>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2020</w:t>
            </w:r>
          </w:p>
        </w:tc>
        <w:tc>
          <w:tcPr>
            <w:tcW w:w="2848" w:type="dxa"/>
            <w:vMerge/>
            <w:tcBorders>
              <w:left w:val="single" w:sz="4" w:space="0" w:color="auto"/>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p>
        </w:tc>
        <w:tc>
          <w:tcPr>
            <w:tcW w:w="1899" w:type="dxa"/>
            <w:vMerge/>
            <w:tcBorders>
              <w:left w:val="single" w:sz="4" w:space="0" w:color="auto"/>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p>
        </w:tc>
        <w:tc>
          <w:tcPr>
            <w:tcW w:w="1966" w:type="dxa"/>
            <w:tcBorders>
              <w:top w:val="single" w:sz="4" w:space="0" w:color="auto"/>
              <w:left w:val="nil"/>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2 856,00</w:t>
            </w:r>
          </w:p>
        </w:tc>
        <w:tc>
          <w:tcPr>
            <w:tcW w:w="2975" w:type="dxa"/>
            <w:vMerge/>
            <w:tcBorders>
              <w:left w:val="single" w:sz="4" w:space="0" w:color="auto"/>
              <w:bottom w:val="single" w:sz="4" w:space="0" w:color="auto"/>
              <w:right w:val="single" w:sz="4" w:space="0" w:color="auto"/>
            </w:tcBorders>
            <w:vAlign w:val="center"/>
          </w:tcPr>
          <w:p w:rsidR="008366FB" w:rsidRPr="00200C8E" w:rsidRDefault="008366FB" w:rsidP="00A6709B">
            <w:pPr>
              <w:spacing w:after="0" w:line="240" w:lineRule="auto"/>
              <w:rPr>
                <w:rFonts w:ascii="Times New Roman" w:hAnsi="Times New Roman"/>
                <w:color w:val="000000"/>
                <w:sz w:val="24"/>
                <w:szCs w:val="24"/>
                <w:lang w:eastAsia="ru-RU"/>
              </w:rPr>
            </w:pPr>
          </w:p>
        </w:tc>
      </w:tr>
      <w:tr w:rsidR="008366FB" w:rsidRPr="00200C8E" w:rsidTr="0075355E">
        <w:trPr>
          <w:trHeight w:val="868"/>
          <w:jc w:val="center"/>
        </w:trPr>
        <w:tc>
          <w:tcPr>
            <w:tcW w:w="641" w:type="dxa"/>
            <w:vMerge w:val="restart"/>
            <w:tcBorders>
              <w:left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9</w:t>
            </w:r>
          </w:p>
        </w:tc>
        <w:tc>
          <w:tcPr>
            <w:tcW w:w="3402" w:type="dxa"/>
            <w:vMerge w:val="restart"/>
            <w:tcBorders>
              <w:left w:val="single" w:sz="4" w:space="0" w:color="auto"/>
              <w:right w:val="single" w:sz="4" w:space="0" w:color="auto"/>
            </w:tcBorders>
            <w:vAlign w:val="center"/>
          </w:tcPr>
          <w:p w:rsidR="008366FB" w:rsidRPr="00200C8E" w:rsidRDefault="008366FB"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Утримання, технічне обслуговування, ремонт, монтаж, заміна дорожніх знаків, інші роботи, пов’язані з їх належною експлуатацією в м. Житомирі</w:t>
            </w:r>
          </w:p>
        </w:tc>
        <w:tc>
          <w:tcPr>
            <w:tcW w:w="1482" w:type="dxa"/>
            <w:tcBorders>
              <w:top w:val="single" w:sz="4" w:space="0" w:color="auto"/>
              <w:left w:val="nil"/>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2019</w:t>
            </w:r>
          </w:p>
        </w:tc>
        <w:tc>
          <w:tcPr>
            <w:tcW w:w="2848" w:type="dxa"/>
            <w:vMerge w:val="restart"/>
            <w:tcBorders>
              <w:top w:val="single" w:sz="4" w:space="0" w:color="auto"/>
              <w:left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 xml:space="preserve">Виконком ЖМР, </w:t>
            </w:r>
            <w:proofErr w:type="spellStart"/>
            <w:r w:rsidRPr="00200C8E">
              <w:rPr>
                <w:rFonts w:ascii="Times New Roman" w:hAnsi="Times New Roman"/>
                <w:color w:val="000000"/>
                <w:sz w:val="24"/>
                <w:szCs w:val="24"/>
                <w:lang w:eastAsia="ru-RU"/>
              </w:rPr>
              <w:t>УТіЗ</w:t>
            </w:r>
            <w:proofErr w:type="spellEnd"/>
            <w:r w:rsidRPr="00200C8E">
              <w:rPr>
                <w:rFonts w:ascii="Times New Roman" w:hAnsi="Times New Roman"/>
                <w:color w:val="000000"/>
                <w:sz w:val="24"/>
                <w:szCs w:val="24"/>
                <w:lang w:eastAsia="ru-RU"/>
              </w:rPr>
              <w:t>, КП "ЕМЗО "</w:t>
            </w:r>
            <w:proofErr w:type="spellStart"/>
            <w:r w:rsidRPr="00200C8E">
              <w:rPr>
                <w:rFonts w:ascii="Times New Roman" w:hAnsi="Times New Roman"/>
                <w:color w:val="000000"/>
                <w:sz w:val="24"/>
                <w:szCs w:val="24"/>
                <w:lang w:eastAsia="ru-RU"/>
              </w:rPr>
              <w:t>Міськсвітло</w:t>
            </w:r>
            <w:proofErr w:type="spellEnd"/>
            <w:r w:rsidRPr="00200C8E">
              <w:rPr>
                <w:rFonts w:ascii="Times New Roman" w:hAnsi="Times New Roman"/>
                <w:color w:val="000000"/>
                <w:sz w:val="24"/>
                <w:szCs w:val="24"/>
                <w:lang w:eastAsia="ru-RU"/>
              </w:rPr>
              <w:t>", інші суб’єкти господарської діяльності</w:t>
            </w:r>
          </w:p>
        </w:tc>
        <w:tc>
          <w:tcPr>
            <w:tcW w:w="1899" w:type="dxa"/>
            <w:vMerge w:val="restart"/>
            <w:tcBorders>
              <w:left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Місцевий бюджет</w:t>
            </w:r>
          </w:p>
        </w:tc>
        <w:tc>
          <w:tcPr>
            <w:tcW w:w="1966" w:type="dxa"/>
            <w:tcBorders>
              <w:top w:val="single" w:sz="4" w:space="0" w:color="auto"/>
              <w:left w:val="nil"/>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1639,39</w:t>
            </w:r>
          </w:p>
        </w:tc>
        <w:tc>
          <w:tcPr>
            <w:tcW w:w="2975" w:type="dxa"/>
            <w:vMerge w:val="restart"/>
            <w:tcBorders>
              <w:left w:val="single" w:sz="4" w:space="0" w:color="auto"/>
              <w:right w:val="single" w:sz="4" w:space="0" w:color="auto"/>
            </w:tcBorders>
            <w:vAlign w:val="center"/>
          </w:tcPr>
          <w:p w:rsidR="008366FB" w:rsidRPr="00200C8E" w:rsidRDefault="008366FB"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Покращення системи інформування учасників дорожнього руху, зменшення причин та умов виникнення ДТП.</w:t>
            </w:r>
          </w:p>
        </w:tc>
      </w:tr>
      <w:tr w:rsidR="008366FB" w:rsidRPr="00200C8E" w:rsidTr="0075355E">
        <w:trPr>
          <w:trHeight w:val="1090"/>
          <w:jc w:val="center"/>
        </w:trPr>
        <w:tc>
          <w:tcPr>
            <w:tcW w:w="641" w:type="dxa"/>
            <w:vMerge/>
            <w:tcBorders>
              <w:left w:val="single" w:sz="4" w:space="0" w:color="auto"/>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p>
        </w:tc>
        <w:tc>
          <w:tcPr>
            <w:tcW w:w="3402" w:type="dxa"/>
            <w:vMerge/>
            <w:tcBorders>
              <w:left w:val="single" w:sz="4" w:space="0" w:color="auto"/>
              <w:bottom w:val="single" w:sz="4" w:space="0" w:color="auto"/>
              <w:right w:val="single" w:sz="4" w:space="0" w:color="auto"/>
            </w:tcBorders>
            <w:vAlign w:val="center"/>
          </w:tcPr>
          <w:p w:rsidR="008366FB" w:rsidRPr="00200C8E" w:rsidRDefault="008366FB" w:rsidP="00A6709B">
            <w:pPr>
              <w:spacing w:after="0" w:line="240" w:lineRule="auto"/>
              <w:rPr>
                <w:rFonts w:ascii="Times New Roman" w:hAnsi="Times New Roman"/>
                <w:color w:val="000000"/>
                <w:sz w:val="24"/>
                <w:szCs w:val="24"/>
                <w:lang w:eastAsia="ru-RU"/>
              </w:rPr>
            </w:pPr>
          </w:p>
        </w:tc>
        <w:tc>
          <w:tcPr>
            <w:tcW w:w="1482" w:type="dxa"/>
            <w:tcBorders>
              <w:top w:val="single" w:sz="4" w:space="0" w:color="auto"/>
              <w:left w:val="nil"/>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2020</w:t>
            </w:r>
          </w:p>
        </w:tc>
        <w:tc>
          <w:tcPr>
            <w:tcW w:w="2848" w:type="dxa"/>
            <w:vMerge/>
            <w:tcBorders>
              <w:left w:val="single" w:sz="4" w:space="0" w:color="auto"/>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p>
        </w:tc>
        <w:tc>
          <w:tcPr>
            <w:tcW w:w="1899" w:type="dxa"/>
            <w:vMerge/>
            <w:tcBorders>
              <w:left w:val="single" w:sz="4" w:space="0" w:color="auto"/>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p>
        </w:tc>
        <w:tc>
          <w:tcPr>
            <w:tcW w:w="1966" w:type="dxa"/>
            <w:tcBorders>
              <w:top w:val="single" w:sz="4" w:space="0" w:color="auto"/>
              <w:left w:val="nil"/>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1743,65</w:t>
            </w:r>
          </w:p>
        </w:tc>
        <w:tc>
          <w:tcPr>
            <w:tcW w:w="2975" w:type="dxa"/>
            <w:vMerge/>
            <w:tcBorders>
              <w:left w:val="single" w:sz="4" w:space="0" w:color="auto"/>
              <w:bottom w:val="single" w:sz="4" w:space="0" w:color="auto"/>
              <w:right w:val="single" w:sz="4" w:space="0" w:color="auto"/>
            </w:tcBorders>
            <w:vAlign w:val="center"/>
          </w:tcPr>
          <w:p w:rsidR="008366FB" w:rsidRPr="00200C8E" w:rsidRDefault="008366FB" w:rsidP="00A6709B">
            <w:pPr>
              <w:spacing w:after="0" w:line="240" w:lineRule="auto"/>
              <w:rPr>
                <w:rFonts w:ascii="Times New Roman" w:hAnsi="Times New Roman"/>
                <w:color w:val="000000"/>
                <w:sz w:val="24"/>
                <w:szCs w:val="24"/>
                <w:lang w:eastAsia="ru-RU"/>
              </w:rPr>
            </w:pPr>
          </w:p>
        </w:tc>
      </w:tr>
      <w:tr w:rsidR="008366FB" w:rsidRPr="00200C8E" w:rsidTr="0075355E">
        <w:trPr>
          <w:trHeight w:val="739"/>
          <w:jc w:val="center"/>
        </w:trPr>
        <w:tc>
          <w:tcPr>
            <w:tcW w:w="641" w:type="dxa"/>
            <w:vMerge w:val="restart"/>
            <w:tcBorders>
              <w:top w:val="single" w:sz="4" w:space="0" w:color="auto"/>
              <w:left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10</w:t>
            </w:r>
          </w:p>
        </w:tc>
        <w:tc>
          <w:tcPr>
            <w:tcW w:w="3402" w:type="dxa"/>
            <w:vMerge w:val="restart"/>
            <w:tcBorders>
              <w:top w:val="single" w:sz="4" w:space="0" w:color="auto"/>
              <w:left w:val="single" w:sz="4" w:space="0" w:color="auto"/>
              <w:right w:val="single" w:sz="4" w:space="0" w:color="auto"/>
            </w:tcBorders>
            <w:vAlign w:val="center"/>
          </w:tcPr>
          <w:p w:rsidR="008366FB" w:rsidRPr="00200C8E" w:rsidRDefault="008366FB"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 xml:space="preserve">Забезпечення оплати спожитої електроенергії на світлофорних об’єктах в </w:t>
            </w:r>
            <w:r w:rsidRPr="00200C8E">
              <w:rPr>
                <w:rFonts w:ascii="Times New Roman" w:hAnsi="Times New Roman"/>
                <w:color w:val="000000"/>
                <w:sz w:val="24"/>
                <w:szCs w:val="24"/>
                <w:lang w:eastAsia="ru-RU"/>
              </w:rPr>
              <w:br/>
              <w:t>м. Житомирі</w:t>
            </w:r>
          </w:p>
        </w:tc>
        <w:tc>
          <w:tcPr>
            <w:tcW w:w="1482" w:type="dxa"/>
            <w:tcBorders>
              <w:top w:val="single" w:sz="4" w:space="0" w:color="auto"/>
              <w:left w:val="nil"/>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2019</w:t>
            </w:r>
          </w:p>
        </w:tc>
        <w:tc>
          <w:tcPr>
            <w:tcW w:w="2848" w:type="dxa"/>
            <w:vMerge w:val="restart"/>
            <w:tcBorders>
              <w:top w:val="single" w:sz="4" w:space="0" w:color="auto"/>
              <w:left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 xml:space="preserve">Виконком ЖМР, </w:t>
            </w:r>
            <w:proofErr w:type="spellStart"/>
            <w:r w:rsidRPr="00200C8E">
              <w:rPr>
                <w:rFonts w:ascii="Times New Roman" w:hAnsi="Times New Roman"/>
                <w:color w:val="000000"/>
                <w:sz w:val="24"/>
                <w:szCs w:val="24"/>
                <w:lang w:eastAsia="ru-RU"/>
              </w:rPr>
              <w:t>УТіЗ</w:t>
            </w:r>
            <w:proofErr w:type="spellEnd"/>
            <w:r w:rsidRPr="00200C8E">
              <w:rPr>
                <w:rFonts w:ascii="Times New Roman" w:hAnsi="Times New Roman"/>
                <w:color w:val="000000"/>
                <w:sz w:val="24"/>
                <w:szCs w:val="24"/>
                <w:lang w:eastAsia="ru-RU"/>
              </w:rPr>
              <w:t>, КП "ЕМЗО "</w:t>
            </w:r>
            <w:proofErr w:type="spellStart"/>
            <w:r w:rsidRPr="00200C8E">
              <w:rPr>
                <w:rFonts w:ascii="Times New Roman" w:hAnsi="Times New Roman"/>
                <w:color w:val="000000"/>
                <w:sz w:val="24"/>
                <w:szCs w:val="24"/>
                <w:lang w:eastAsia="ru-RU"/>
              </w:rPr>
              <w:t>Міськсвітло</w:t>
            </w:r>
            <w:proofErr w:type="spellEnd"/>
            <w:r w:rsidRPr="00200C8E">
              <w:rPr>
                <w:rFonts w:ascii="Times New Roman" w:hAnsi="Times New Roman"/>
                <w:color w:val="000000"/>
                <w:sz w:val="24"/>
                <w:szCs w:val="24"/>
                <w:lang w:eastAsia="ru-RU"/>
              </w:rPr>
              <w:t xml:space="preserve">", інші суб’єкти господарської діяльності </w:t>
            </w:r>
          </w:p>
        </w:tc>
        <w:tc>
          <w:tcPr>
            <w:tcW w:w="1899" w:type="dxa"/>
            <w:vMerge w:val="restart"/>
            <w:tcBorders>
              <w:top w:val="single" w:sz="4" w:space="0" w:color="auto"/>
              <w:left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Місцевий бюджет</w:t>
            </w:r>
          </w:p>
        </w:tc>
        <w:tc>
          <w:tcPr>
            <w:tcW w:w="1966" w:type="dxa"/>
            <w:tcBorders>
              <w:top w:val="single" w:sz="4" w:space="0" w:color="auto"/>
              <w:left w:val="nil"/>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1509,11</w:t>
            </w:r>
          </w:p>
        </w:tc>
        <w:tc>
          <w:tcPr>
            <w:tcW w:w="2975" w:type="dxa"/>
            <w:vMerge w:val="restart"/>
            <w:tcBorders>
              <w:top w:val="single" w:sz="4" w:space="0" w:color="auto"/>
              <w:left w:val="single" w:sz="4" w:space="0" w:color="auto"/>
              <w:right w:val="single" w:sz="4" w:space="0" w:color="auto"/>
            </w:tcBorders>
            <w:vAlign w:val="center"/>
          </w:tcPr>
          <w:p w:rsidR="008366FB" w:rsidRPr="00200C8E" w:rsidRDefault="008366FB"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Забезпечення належного безперебійного функціонування світлофорних об’єктів</w:t>
            </w:r>
          </w:p>
        </w:tc>
      </w:tr>
      <w:tr w:rsidR="008366FB" w:rsidRPr="00200C8E" w:rsidTr="0075355E">
        <w:trPr>
          <w:trHeight w:val="344"/>
          <w:jc w:val="center"/>
        </w:trPr>
        <w:tc>
          <w:tcPr>
            <w:tcW w:w="641" w:type="dxa"/>
            <w:vMerge/>
            <w:tcBorders>
              <w:left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p>
        </w:tc>
        <w:tc>
          <w:tcPr>
            <w:tcW w:w="3402" w:type="dxa"/>
            <w:vMerge/>
            <w:tcBorders>
              <w:left w:val="single" w:sz="4" w:space="0" w:color="auto"/>
              <w:right w:val="single" w:sz="4" w:space="0" w:color="auto"/>
            </w:tcBorders>
            <w:vAlign w:val="center"/>
          </w:tcPr>
          <w:p w:rsidR="008366FB" w:rsidRPr="00200C8E" w:rsidRDefault="008366FB" w:rsidP="00A6709B">
            <w:pPr>
              <w:spacing w:after="0" w:line="240" w:lineRule="auto"/>
              <w:rPr>
                <w:rFonts w:ascii="Times New Roman" w:hAnsi="Times New Roman"/>
                <w:color w:val="000000"/>
                <w:sz w:val="24"/>
                <w:szCs w:val="24"/>
                <w:lang w:eastAsia="ru-RU"/>
              </w:rPr>
            </w:pPr>
          </w:p>
        </w:tc>
        <w:tc>
          <w:tcPr>
            <w:tcW w:w="1482" w:type="dxa"/>
            <w:tcBorders>
              <w:top w:val="single" w:sz="4" w:space="0" w:color="auto"/>
              <w:left w:val="nil"/>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2020</w:t>
            </w:r>
          </w:p>
        </w:tc>
        <w:tc>
          <w:tcPr>
            <w:tcW w:w="2848" w:type="dxa"/>
            <w:vMerge/>
            <w:tcBorders>
              <w:left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p>
        </w:tc>
        <w:tc>
          <w:tcPr>
            <w:tcW w:w="1899" w:type="dxa"/>
            <w:vMerge/>
            <w:tcBorders>
              <w:left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p>
        </w:tc>
        <w:tc>
          <w:tcPr>
            <w:tcW w:w="1966" w:type="dxa"/>
            <w:tcBorders>
              <w:top w:val="single" w:sz="4" w:space="0" w:color="auto"/>
              <w:left w:val="nil"/>
              <w:bottom w:val="single" w:sz="4" w:space="0" w:color="auto"/>
              <w:right w:val="single" w:sz="4" w:space="0" w:color="auto"/>
            </w:tcBorders>
            <w:vAlign w:val="center"/>
          </w:tcPr>
          <w:p w:rsidR="008366FB" w:rsidRPr="00200C8E" w:rsidRDefault="003600FC" w:rsidP="003600FC">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1640</w:t>
            </w:r>
          </w:p>
        </w:tc>
        <w:tc>
          <w:tcPr>
            <w:tcW w:w="2975" w:type="dxa"/>
            <w:vMerge/>
            <w:tcBorders>
              <w:left w:val="single" w:sz="4" w:space="0" w:color="auto"/>
              <w:right w:val="single" w:sz="4" w:space="0" w:color="auto"/>
            </w:tcBorders>
            <w:vAlign w:val="center"/>
          </w:tcPr>
          <w:p w:rsidR="008366FB" w:rsidRPr="00200C8E" w:rsidRDefault="008366FB" w:rsidP="00A6709B">
            <w:pPr>
              <w:spacing w:after="0" w:line="240" w:lineRule="auto"/>
              <w:rPr>
                <w:rFonts w:ascii="Times New Roman" w:hAnsi="Times New Roman"/>
                <w:color w:val="000000"/>
                <w:sz w:val="24"/>
                <w:szCs w:val="24"/>
                <w:lang w:eastAsia="ru-RU"/>
              </w:rPr>
            </w:pPr>
          </w:p>
        </w:tc>
      </w:tr>
      <w:tr w:rsidR="008366FB" w:rsidRPr="00200C8E" w:rsidTr="0075355E">
        <w:trPr>
          <w:trHeight w:val="861"/>
          <w:jc w:val="center"/>
        </w:trPr>
        <w:tc>
          <w:tcPr>
            <w:tcW w:w="641" w:type="dxa"/>
            <w:vMerge w:val="restart"/>
            <w:tcBorders>
              <w:top w:val="single" w:sz="4" w:space="0" w:color="auto"/>
              <w:left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11</w:t>
            </w:r>
          </w:p>
        </w:tc>
        <w:tc>
          <w:tcPr>
            <w:tcW w:w="3402" w:type="dxa"/>
            <w:vMerge w:val="restart"/>
            <w:tcBorders>
              <w:top w:val="single" w:sz="4" w:space="0" w:color="auto"/>
              <w:left w:val="single" w:sz="4" w:space="0" w:color="auto"/>
              <w:right w:val="single" w:sz="4" w:space="0" w:color="auto"/>
            </w:tcBorders>
            <w:vAlign w:val="center"/>
          </w:tcPr>
          <w:p w:rsidR="008366FB" w:rsidRPr="00200C8E" w:rsidRDefault="008366FB"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 xml:space="preserve">Утримання та обслуговування турнікетного огородження та </w:t>
            </w:r>
            <w:proofErr w:type="spellStart"/>
            <w:r w:rsidRPr="00200C8E">
              <w:rPr>
                <w:rFonts w:ascii="Times New Roman" w:hAnsi="Times New Roman"/>
                <w:color w:val="000000"/>
                <w:sz w:val="24"/>
                <w:szCs w:val="24"/>
                <w:lang w:eastAsia="ru-RU"/>
              </w:rPr>
              <w:t>велопарковок</w:t>
            </w:r>
            <w:proofErr w:type="spellEnd"/>
            <w:r w:rsidRPr="00200C8E">
              <w:rPr>
                <w:rFonts w:ascii="Times New Roman" w:hAnsi="Times New Roman"/>
                <w:color w:val="000000"/>
                <w:sz w:val="24"/>
                <w:szCs w:val="24"/>
                <w:lang w:eastAsia="ru-RU"/>
              </w:rPr>
              <w:t>, інші роботи пов’язані з їх належною експлуатацією</w:t>
            </w:r>
          </w:p>
        </w:tc>
        <w:tc>
          <w:tcPr>
            <w:tcW w:w="1482" w:type="dxa"/>
            <w:tcBorders>
              <w:top w:val="single" w:sz="4" w:space="0" w:color="auto"/>
              <w:left w:val="nil"/>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2019</w:t>
            </w:r>
          </w:p>
        </w:tc>
        <w:tc>
          <w:tcPr>
            <w:tcW w:w="2848" w:type="dxa"/>
            <w:vMerge w:val="restart"/>
            <w:tcBorders>
              <w:top w:val="single" w:sz="4" w:space="0" w:color="auto"/>
              <w:left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 xml:space="preserve">Виконком ЖМР, </w:t>
            </w:r>
            <w:proofErr w:type="spellStart"/>
            <w:r w:rsidRPr="00200C8E">
              <w:rPr>
                <w:rFonts w:ascii="Times New Roman" w:hAnsi="Times New Roman"/>
                <w:color w:val="000000"/>
                <w:sz w:val="24"/>
                <w:szCs w:val="24"/>
                <w:lang w:eastAsia="ru-RU"/>
              </w:rPr>
              <w:t>УТіЗ</w:t>
            </w:r>
            <w:proofErr w:type="spellEnd"/>
            <w:r w:rsidRPr="00200C8E">
              <w:rPr>
                <w:rFonts w:ascii="Times New Roman" w:hAnsi="Times New Roman"/>
                <w:color w:val="000000"/>
                <w:sz w:val="24"/>
                <w:szCs w:val="24"/>
                <w:lang w:eastAsia="ru-RU"/>
              </w:rPr>
              <w:t xml:space="preserve">, КП "УАШ", інші суб'єкти господарської діяльності </w:t>
            </w:r>
          </w:p>
        </w:tc>
        <w:tc>
          <w:tcPr>
            <w:tcW w:w="1899" w:type="dxa"/>
            <w:vMerge w:val="restart"/>
            <w:tcBorders>
              <w:top w:val="single" w:sz="4" w:space="0" w:color="auto"/>
              <w:left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Місцевий бюджет</w:t>
            </w:r>
          </w:p>
        </w:tc>
        <w:tc>
          <w:tcPr>
            <w:tcW w:w="1966" w:type="dxa"/>
            <w:tcBorders>
              <w:top w:val="single" w:sz="4" w:space="0" w:color="auto"/>
              <w:left w:val="nil"/>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1841,25</w:t>
            </w:r>
          </w:p>
        </w:tc>
        <w:tc>
          <w:tcPr>
            <w:tcW w:w="2975" w:type="dxa"/>
            <w:vMerge w:val="restart"/>
            <w:tcBorders>
              <w:top w:val="single" w:sz="4" w:space="0" w:color="auto"/>
              <w:left w:val="single" w:sz="4" w:space="0" w:color="auto"/>
              <w:right w:val="single" w:sz="4" w:space="0" w:color="auto"/>
            </w:tcBorders>
            <w:vAlign w:val="center"/>
          </w:tcPr>
          <w:p w:rsidR="008366FB" w:rsidRPr="00200C8E" w:rsidRDefault="008366FB"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Забезпечення належної організації безпеки руху транспорту та пішоходів, нанесення дорожньої розмітки</w:t>
            </w:r>
          </w:p>
        </w:tc>
      </w:tr>
      <w:tr w:rsidR="008366FB" w:rsidRPr="00200C8E" w:rsidTr="0075355E">
        <w:trPr>
          <w:trHeight w:val="860"/>
          <w:jc w:val="center"/>
        </w:trPr>
        <w:tc>
          <w:tcPr>
            <w:tcW w:w="641" w:type="dxa"/>
            <w:vMerge/>
            <w:tcBorders>
              <w:left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p>
        </w:tc>
        <w:tc>
          <w:tcPr>
            <w:tcW w:w="3402" w:type="dxa"/>
            <w:vMerge/>
            <w:tcBorders>
              <w:left w:val="single" w:sz="4" w:space="0" w:color="auto"/>
              <w:right w:val="single" w:sz="4" w:space="0" w:color="auto"/>
            </w:tcBorders>
            <w:vAlign w:val="center"/>
          </w:tcPr>
          <w:p w:rsidR="008366FB" w:rsidRPr="00200C8E" w:rsidRDefault="008366FB" w:rsidP="00A6709B">
            <w:pPr>
              <w:spacing w:after="0" w:line="240" w:lineRule="auto"/>
              <w:rPr>
                <w:rFonts w:ascii="Times New Roman" w:hAnsi="Times New Roman"/>
                <w:color w:val="000000"/>
                <w:sz w:val="24"/>
                <w:szCs w:val="24"/>
                <w:lang w:eastAsia="ru-RU"/>
              </w:rPr>
            </w:pPr>
          </w:p>
        </w:tc>
        <w:tc>
          <w:tcPr>
            <w:tcW w:w="1482" w:type="dxa"/>
            <w:tcBorders>
              <w:top w:val="single" w:sz="4" w:space="0" w:color="auto"/>
              <w:left w:val="nil"/>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2020</w:t>
            </w:r>
          </w:p>
        </w:tc>
        <w:tc>
          <w:tcPr>
            <w:tcW w:w="2848" w:type="dxa"/>
            <w:vMerge/>
            <w:tcBorders>
              <w:left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p>
        </w:tc>
        <w:tc>
          <w:tcPr>
            <w:tcW w:w="1899" w:type="dxa"/>
            <w:vMerge/>
            <w:tcBorders>
              <w:left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p>
        </w:tc>
        <w:tc>
          <w:tcPr>
            <w:tcW w:w="1966" w:type="dxa"/>
            <w:tcBorders>
              <w:top w:val="single" w:sz="4" w:space="0" w:color="auto"/>
              <w:left w:val="nil"/>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2011,98</w:t>
            </w:r>
          </w:p>
        </w:tc>
        <w:tc>
          <w:tcPr>
            <w:tcW w:w="2975" w:type="dxa"/>
            <w:vMerge/>
            <w:tcBorders>
              <w:left w:val="single" w:sz="4" w:space="0" w:color="auto"/>
              <w:right w:val="single" w:sz="4" w:space="0" w:color="auto"/>
            </w:tcBorders>
            <w:vAlign w:val="center"/>
          </w:tcPr>
          <w:p w:rsidR="008366FB" w:rsidRPr="00200C8E" w:rsidRDefault="008366FB" w:rsidP="00A6709B">
            <w:pPr>
              <w:spacing w:after="0" w:line="240" w:lineRule="auto"/>
              <w:rPr>
                <w:rFonts w:ascii="Times New Roman" w:hAnsi="Times New Roman"/>
                <w:color w:val="000000"/>
                <w:sz w:val="24"/>
                <w:szCs w:val="24"/>
                <w:lang w:eastAsia="ru-RU"/>
              </w:rPr>
            </w:pPr>
          </w:p>
        </w:tc>
      </w:tr>
      <w:tr w:rsidR="008366FB" w:rsidRPr="00200C8E" w:rsidTr="0075355E">
        <w:trPr>
          <w:trHeight w:val="861"/>
          <w:jc w:val="center"/>
        </w:trPr>
        <w:tc>
          <w:tcPr>
            <w:tcW w:w="641" w:type="dxa"/>
            <w:vMerge w:val="restart"/>
            <w:tcBorders>
              <w:top w:val="single" w:sz="4" w:space="0" w:color="auto"/>
              <w:left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12</w:t>
            </w:r>
          </w:p>
        </w:tc>
        <w:tc>
          <w:tcPr>
            <w:tcW w:w="3402" w:type="dxa"/>
            <w:vMerge w:val="restart"/>
            <w:tcBorders>
              <w:top w:val="single" w:sz="4" w:space="0" w:color="auto"/>
              <w:left w:val="single" w:sz="4" w:space="0" w:color="auto"/>
              <w:right w:val="single" w:sz="4" w:space="0" w:color="auto"/>
            </w:tcBorders>
            <w:vAlign w:val="center"/>
          </w:tcPr>
          <w:p w:rsidR="008366FB" w:rsidRPr="00200C8E" w:rsidRDefault="008366FB"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 xml:space="preserve">Утримання та обслуговування пристроїв примусового зниження швидкості, інші роботи пов'язані з їх належною експлуатацією в </w:t>
            </w:r>
            <w:r w:rsidRPr="00200C8E">
              <w:rPr>
                <w:rFonts w:ascii="Times New Roman" w:hAnsi="Times New Roman"/>
                <w:color w:val="000000"/>
                <w:sz w:val="24"/>
                <w:szCs w:val="24"/>
                <w:lang w:eastAsia="ru-RU"/>
              </w:rPr>
              <w:br/>
              <w:t>м. Житомирі</w:t>
            </w:r>
          </w:p>
        </w:tc>
        <w:tc>
          <w:tcPr>
            <w:tcW w:w="1482" w:type="dxa"/>
            <w:tcBorders>
              <w:top w:val="single" w:sz="4" w:space="0" w:color="auto"/>
              <w:left w:val="nil"/>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2019</w:t>
            </w:r>
          </w:p>
        </w:tc>
        <w:tc>
          <w:tcPr>
            <w:tcW w:w="2848" w:type="dxa"/>
            <w:vMerge w:val="restart"/>
            <w:tcBorders>
              <w:top w:val="single" w:sz="4" w:space="0" w:color="auto"/>
              <w:left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 xml:space="preserve">Виконком ЖМР, </w:t>
            </w:r>
            <w:proofErr w:type="spellStart"/>
            <w:r w:rsidRPr="00200C8E">
              <w:rPr>
                <w:rFonts w:ascii="Times New Roman" w:hAnsi="Times New Roman"/>
                <w:color w:val="000000"/>
                <w:sz w:val="24"/>
                <w:szCs w:val="24"/>
                <w:lang w:eastAsia="ru-RU"/>
              </w:rPr>
              <w:t>УТіЗ</w:t>
            </w:r>
            <w:proofErr w:type="spellEnd"/>
            <w:r w:rsidRPr="00200C8E">
              <w:rPr>
                <w:rFonts w:ascii="Times New Roman" w:hAnsi="Times New Roman"/>
                <w:color w:val="000000"/>
                <w:sz w:val="24"/>
                <w:szCs w:val="24"/>
                <w:lang w:eastAsia="ru-RU"/>
              </w:rPr>
              <w:t xml:space="preserve">, КП "УАШ", інші суб'єкти господарської діяльності </w:t>
            </w:r>
          </w:p>
        </w:tc>
        <w:tc>
          <w:tcPr>
            <w:tcW w:w="1899" w:type="dxa"/>
            <w:vMerge w:val="restart"/>
            <w:tcBorders>
              <w:top w:val="single" w:sz="4" w:space="0" w:color="auto"/>
              <w:left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Місцевий бюджет</w:t>
            </w:r>
          </w:p>
        </w:tc>
        <w:tc>
          <w:tcPr>
            <w:tcW w:w="1966" w:type="dxa"/>
            <w:tcBorders>
              <w:top w:val="single" w:sz="4" w:space="0" w:color="auto"/>
              <w:left w:val="nil"/>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122,39</w:t>
            </w:r>
          </w:p>
        </w:tc>
        <w:tc>
          <w:tcPr>
            <w:tcW w:w="2975" w:type="dxa"/>
            <w:vMerge w:val="restart"/>
            <w:tcBorders>
              <w:top w:val="single" w:sz="4" w:space="0" w:color="auto"/>
              <w:left w:val="single" w:sz="4" w:space="0" w:color="auto"/>
              <w:right w:val="single" w:sz="4" w:space="0" w:color="auto"/>
            </w:tcBorders>
            <w:vAlign w:val="center"/>
          </w:tcPr>
          <w:p w:rsidR="008366FB" w:rsidRPr="00200C8E" w:rsidRDefault="008366FB"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Створення безпечних умов учасникам дорожнього руху.</w:t>
            </w:r>
          </w:p>
        </w:tc>
      </w:tr>
      <w:tr w:rsidR="008366FB" w:rsidRPr="00200C8E" w:rsidTr="0075355E">
        <w:trPr>
          <w:trHeight w:val="860"/>
          <w:jc w:val="center"/>
        </w:trPr>
        <w:tc>
          <w:tcPr>
            <w:tcW w:w="641" w:type="dxa"/>
            <w:vMerge/>
            <w:tcBorders>
              <w:left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p>
        </w:tc>
        <w:tc>
          <w:tcPr>
            <w:tcW w:w="3402" w:type="dxa"/>
            <w:vMerge/>
            <w:tcBorders>
              <w:left w:val="single" w:sz="4" w:space="0" w:color="auto"/>
              <w:right w:val="single" w:sz="4" w:space="0" w:color="auto"/>
            </w:tcBorders>
            <w:vAlign w:val="center"/>
          </w:tcPr>
          <w:p w:rsidR="008366FB" w:rsidRPr="00200C8E" w:rsidRDefault="008366FB" w:rsidP="00A6709B">
            <w:pPr>
              <w:spacing w:after="0" w:line="240" w:lineRule="auto"/>
              <w:rPr>
                <w:rFonts w:ascii="Times New Roman" w:hAnsi="Times New Roman"/>
                <w:color w:val="000000"/>
                <w:sz w:val="24"/>
                <w:szCs w:val="24"/>
                <w:lang w:eastAsia="ru-RU"/>
              </w:rPr>
            </w:pPr>
          </w:p>
        </w:tc>
        <w:tc>
          <w:tcPr>
            <w:tcW w:w="1482" w:type="dxa"/>
            <w:tcBorders>
              <w:top w:val="single" w:sz="4" w:space="0" w:color="auto"/>
              <w:left w:val="nil"/>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2020</w:t>
            </w:r>
          </w:p>
        </w:tc>
        <w:tc>
          <w:tcPr>
            <w:tcW w:w="2848" w:type="dxa"/>
            <w:vMerge/>
            <w:tcBorders>
              <w:left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p>
        </w:tc>
        <w:tc>
          <w:tcPr>
            <w:tcW w:w="1899" w:type="dxa"/>
            <w:vMerge/>
            <w:tcBorders>
              <w:left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p>
        </w:tc>
        <w:tc>
          <w:tcPr>
            <w:tcW w:w="1966" w:type="dxa"/>
            <w:tcBorders>
              <w:top w:val="single" w:sz="4" w:space="0" w:color="auto"/>
              <w:left w:val="nil"/>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132,8</w:t>
            </w:r>
          </w:p>
        </w:tc>
        <w:tc>
          <w:tcPr>
            <w:tcW w:w="2975" w:type="dxa"/>
            <w:vMerge/>
            <w:tcBorders>
              <w:left w:val="single" w:sz="4" w:space="0" w:color="auto"/>
              <w:right w:val="single" w:sz="4" w:space="0" w:color="auto"/>
            </w:tcBorders>
            <w:vAlign w:val="center"/>
          </w:tcPr>
          <w:p w:rsidR="008366FB" w:rsidRPr="00200C8E" w:rsidRDefault="008366FB" w:rsidP="00A6709B">
            <w:pPr>
              <w:spacing w:after="0" w:line="240" w:lineRule="auto"/>
              <w:rPr>
                <w:rFonts w:ascii="Times New Roman" w:hAnsi="Times New Roman"/>
                <w:color w:val="000000"/>
                <w:sz w:val="24"/>
                <w:szCs w:val="24"/>
                <w:lang w:eastAsia="ru-RU"/>
              </w:rPr>
            </w:pPr>
          </w:p>
        </w:tc>
      </w:tr>
      <w:tr w:rsidR="008366FB" w:rsidRPr="00200C8E" w:rsidTr="003B080A">
        <w:trPr>
          <w:trHeight w:val="629"/>
          <w:jc w:val="center"/>
        </w:trPr>
        <w:tc>
          <w:tcPr>
            <w:tcW w:w="641" w:type="dxa"/>
            <w:vMerge w:val="restart"/>
            <w:tcBorders>
              <w:top w:val="single" w:sz="4" w:space="0" w:color="auto"/>
              <w:left w:val="single" w:sz="4" w:space="0" w:color="auto"/>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lastRenderedPageBreak/>
              <w:t>13</w:t>
            </w:r>
          </w:p>
        </w:tc>
        <w:tc>
          <w:tcPr>
            <w:tcW w:w="3402" w:type="dxa"/>
            <w:vMerge w:val="restart"/>
            <w:tcBorders>
              <w:top w:val="single" w:sz="4" w:space="0" w:color="auto"/>
              <w:left w:val="single" w:sz="4" w:space="0" w:color="auto"/>
              <w:bottom w:val="single" w:sz="4" w:space="0" w:color="auto"/>
              <w:right w:val="single" w:sz="4" w:space="0" w:color="auto"/>
            </w:tcBorders>
            <w:vAlign w:val="center"/>
          </w:tcPr>
          <w:p w:rsidR="008366FB" w:rsidRPr="00200C8E" w:rsidRDefault="008366FB"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Нанесення дорожньої розмітки на комунальних дорогах Житомирської міської ради</w:t>
            </w:r>
          </w:p>
        </w:tc>
        <w:tc>
          <w:tcPr>
            <w:tcW w:w="1482" w:type="dxa"/>
            <w:tcBorders>
              <w:top w:val="single" w:sz="4" w:space="0" w:color="auto"/>
              <w:left w:val="nil"/>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2019</w:t>
            </w:r>
          </w:p>
        </w:tc>
        <w:tc>
          <w:tcPr>
            <w:tcW w:w="2848" w:type="dxa"/>
            <w:vMerge w:val="restart"/>
            <w:tcBorders>
              <w:top w:val="single" w:sz="4" w:space="0" w:color="auto"/>
              <w:left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 xml:space="preserve">Виконком ЖМР, </w:t>
            </w:r>
            <w:proofErr w:type="spellStart"/>
            <w:r w:rsidRPr="00200C8E">
              <w:rPr>
                <w:rFonts w:ascii="Times New Roman" w:hAnsi="Times New Roman"/>
                <w:color w:val="000000"/>
                <w:sz w:val="24"/>
                <w:szCs w:val="24"/>
                <w:lang w:eastAsia="ru-RU"/>
              </w:rPr>
              <w:t>УТіЗ</w:t>
            </w:r>
            <w:proofErr w:type="spellEnd"/>
            <w:r w:rsidRPr="00200C8E">
              <w:rPr>
                <w:rFonts w:ascii="Times New Roman" w:hAnsi="Times New Roman"/>
                <w:color w:val="000000"/>
                <w:sz w:val="24"/>
                <w:szCs w:val="24"/>
                <w:lang w:eastAsia="ru-RU"/>
              </w:rPr>
              <w:t xml:space="preserve">, КП "УАШ", інші суб'єкти господарської діяльності </w:t>
            </w:r>
          </w:p>
        </w:tc>
        <w:tc>
          <w:tcPr>
            <w:tcW w:w="1899" w:type="dxa"/>
            <w:vMerge w:val="restart"/>
            <w:tcBorders>
              <w:top w:val="single" w:sz="4" w:space="0" w:color="auto"/>
              <w:left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Місцевий бюджет</w:t>
            </w:r>
          </w:p>
        </w:tc>
        <w:tc>
          <w:tcPr>
            <w:tcW w:w="1966" w:type="dxa"/>
            <w:tcBorders>
              <w:top w:val="single" w:sz="4" w:space="0" w:color="auto"/>
              <w:left w:val="nil"/>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4196,62</w:t>
            </w:r>
          </w:p>
        </w:tc>
        <w:tc>
          <w:tcPr>
            <w:tcW w:w="2975" w:type="dxa"/>
            <w:vMerge w:val="restart"/>
            <w:tcBorders>
              <w:top w:val="single" w:sz="4" w:space="0" w:color="auto"/>
              <w:left w:val="single" w:sz="4" w:space="0" w:color="auto"/>
              <w:right w:val="single" w:sz="4" w:space="0" w:color="auto"/>
            </w:tcBorders>
            <w:vAlign w:val="center"/>
          </w:tcPr>
          <w:p w:rsidR="008366FB" w:rsidRPr="00200C8E" w:rsidRDefault="008366FB"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Створення безпечних умов учасникам дорожнього руху</w:t>
            </w:r>
          </w:p>
        </w:tc>
      </w:tr>
      <w:tr w:rsidR="008366FB" w:rsidRPr="00200C8E" w:rsidTr="003B080A">
        <w:trPr>
          <w:trHeight w:val="553"/>
          <w:jc w:val="center"/>
        </w:trPr>
        <w:tc>
          <w:tcPr>
            <w:tcW w:w="641" w:type="dxa"/>
            <w:vMerge/>
            <w:tcBorders>
              <w:top w:val="single" w:sz="4" w:space="0" w:color="auto"/>
              <w:left w:val="single" w:sz="4" w:space="0" w:color="auto"/>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tcPr>
          <w:p w:rsidR="008366FB" w:rsidRPr="00200C8E" w:rsidRDefault="008366FB" w:rsidP="00A6709B">
            <w:pPr>
              <w:spacing w:after="0" w:line="240" w:lineRule="auto"/>
              <w:rPr>
                <w:rFonts w:ascii="Times New Roman" w:hAnsi="Times New Roman"/>
                <w:color w:val="000000"/>
                <w:sz w:val="24"/>
                <w:szCs w:val="24"/>
                <w:lang w:eastAsia="ru-RU"/>
              </w:rPr>
            </w:pPr>
          </w:p>
        </w:tc>
        <w:tc>
          <w:tcPr>
            <w:tcW w:w="1482" w:type="dxa"/>
            <w:tcBorders>
              <w:top w:val="single" w:sz="4" w:space="0" w:color="auto"/>
              <w:left w:val="nil"/>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2020</w:t>
            </w:r>
          </w:p>
        </w:tc>
        <w:tc>
          <w:tcPr>
            <w:tcW w:w="2848" w:type="dxa"/>
            <w:vMerge/>
            <w:tcBorders>
              <w:left w:val="single" w:sz="4" w:space="0" w:color="auto"/>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p>
        </w:tc>
        <w:tc>
          <w:tcPr>
            <w:tcW w:w="1899" w:type="dxa"/>
            <w:vMerge/>
            <w:tcBorders>
              <w:left w:val="single" w:sz="4" w:space="0" w:color="auto"/>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p>
        </w:tc>
        <w:tc>
          <w:tcPr>
            <w:tcW w:w="1966" w:type="dxa"/>
            <w:tcBorders>
              <w:top w:val="single" w:sz="4" w:space="0" w:color="auto"/>
              <w:left w:val="nil"/>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4563,11</w:t>
            </w:r>
          </w:p>
        </w:tc>
        <w:tc>
          <w:tcPr>
            <w:tcW w:w="2975" w:type="dxa"/>
            <w:vMerge/>
            <w:tcBorders>
              <w:left w:val="single" w:sz="4" w:space="0" w:color="auto"/>
              <w:bottom w:val="single" w:sz="4" w:space="0" w:color="auto"/>
              <w:right w:val="single" w:sz="4" w:space="0" w:color="auto"/>
            </w:tcBorders>
            <w:vAlign w:val="center"/>
          </w:tcPr>
          <w:p w:rsidR="008366FB" w:rsidRPr="00200C8E" w:rsidRDefault="008366FB" w:rsidP="00A6709B">
            <w:pPr>
              <w:spacing w:after="0" w:line="240" w:lineRule="auto"/>
              <w:rPr>
                <w:rFonts w:ascii="Times New Roman" w:hAnsi="Times New Roman"/>
                <w:color w:val="000000"/>
                <w:sz w:val="24"/>
                <w:szCs w:val="24"/>
                <w:lang w:eastAsia="ru-RU"/>
              </w:rPr>
            </w:pPr>
          </w:p>
        </w:tc>
      </w:tr>
      <w:tr w:rsidR="008366FB" w:rsidRPr="00200C8E" w:rsidTr="003B080A">
        <w:trPr>
          <w:trHeight w:val="1410"/>
          <w:jc w:val="center"/>
        </w:trPr>
        <w:tc>
          <w:tcPr>
            <w:tcW w:w="641" w:type="dxa"/>
            <w:tcBorders>
              <w:top w:val="single" w:sz="4" w:space="0" w:color="auto"/>
              <w:left w:val="single" w:sz="4" w:space="0" w:color="auto"/>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14</w:t>
            </w:r>
          </w:p>
        </w:tc>
        <w:tc>
          <w:tcPr>
            <w:tcW w:w="3402" w:type="dxa"/>
            <w:tcBorders>
              <w:top w:val="single" w:sz="4" w:space="0" w:color="auto"/>
              <w:left w:val="single" w:sz="4" w:space="0" w:color="auto"/>
              <w:bottom w:val="single" w:sz="4" w:space="0" w:color="auto"/>
              <w:right w:val="single" w:sz="4" w:space="0" w:color="auto"/>
            </w:tcBorders>
            <w:vAlign w:val="center"/>
          </w:tcPr>
          <w:p w:rsidR="008366FB" w:rsidRPr="00200C8E" w:rsidRDefault="008366FB"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 xml:space="preserve">Встановлення бар'єрного огородження на автодорозі загального користування місцевого значення С061301 Городниця – </w:t>
            </w:r>
            <w:proofErr w:type="spellStart"/>
            <w:r w:rsidRPr="00200C8E">
              <w:rPr>
                <w:rFonts w:ascii="Times New Roman" w:hAnsi="Times New Roman"/>
                <w:color w:val="000000"/>
                <w:sz w:val="24"/>
                <w:szCs w:val="24"/>
                <w:lang w:eastAsia="ru-RU"/>
              </w:rPr>
              <w:t>Лучиця</w:t>
            </w:r>
            <w:proofErr w:type="spellEnd"/>
            <w:r w:rsidRPr="00200C8E">
              <w:rPr>
                <w:rFonts w:ascii="Times New Roman" w:hAnsi="Times New Roman"/>
                <w:color w:val="000000"/>
                <w:sz w:val="24"/>
                <w:szCs w:val="24"/>
                <w:lang w:eastAsia="ru-RU"/>
              </w:rPr>
              <w:t xml:space="preserve"> км 0+400 – км 0+600</w:t>
            </w:r>
          </w:p>
        </w:tc>
        <w:tc>
          <w:tcPr>
            <w:tcW w:w="1482" w:type="dxa"/>
            <w:tcBorders>
              <w:top w:val="single" w:sz="4" w:space="0" w:color="auto"/>
              <w:left w:val="nil"/>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2019</w:t>
            </w:r>
          </w:p>
        </w:tc>
        <w:tc>
          <w:tcPr>
            <w:tcW w:w="2848" w:type="dxa"/>
            <w:tcBorders>
              <w:top w:val="single" w:sz="4" w:space="0" w:color="auto"/>
              <w:left w:val="single" w:sz="4" w:space="0" w:color="auto"/>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Управління дорожнього будівництва та інфраструктури</w:t>
            </w:r>
          </w:p>
        </w:tc>
        <w:tc>
          <w:tcPr>
            <w:tcW w:w="1899" w:type="dxa"/>
            <w:tcBorders>
              <w:top w:val="single" w:sz="4" w:space="0" w:color="auto"/>
              <w:left w:val="single" w:sz="4" w:space="0" w:color="auto"/>
              <w:bottom w:val="single" w:sz="4" w:space="0" w:color="auto"/>
              <w:right w:val="single" w:sz="4" w:space="0" w:color="auto"/>
            </w:tcBorders>
            <w:vAlign w:val="center"/>
          </w:tcPr>
          <w:p w:rsidR="008366FB"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Обласний бюджет</w:t>
            </w:r>
          </w:p>
          <w:p w:rsidR="00933102" w:rsidRPr="00200C8E" w:rsidRDefault="00933102" w:rsidP="00A6709B">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(субвенція з державного бюджету)</w:t>
            </w:r>
          </w:p>
        </w:tc>
        <w:tc>
          <w:tcPr>
            <w:tcW w:w="1966" w:type="dxa"/>
            <w:tcBorders>
              <w:top w:val="single" w:sz="4" w:space="0" w:color="auto"/>
              <w:left w:val="nil"/>
              <w:bottom w:val="single" w:sz="4" w:space="0" w:color="auto"/>
              <w:right w:val="single" w:sz="4" w:space="0" w:color="auto"/>
            </w:tcBorders>
            <w:vAlign w:val="center"/>
          </w:tcPr>
          <w:p w:rsidR="008366FB" w:rsidRPr="00200C8E" w:rsidRDefault="008366FB"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200</w:t>
            </w:r>
          </w:p>
        </w:tc>
        <w:tc>
          <w:tcPr>
            <w:tcW w:w="2975" w:type="dxa"/>
            <w:tcBorders>
              <w:top w:val="single" w:sz="4" w:space="0" w:color="auto"/>
              <w:left w:val="single" w:sz="4" w:space="0" w:color="auto"/>
              <w:bottom w:val="single" w:sz="4" w:space="0" w:color="auto"/>
              <w:right w:val="single" w:sz="4" w:space="0" w:color="auto"/>
            </w:tcBorders>
            <w:vAlign w:val="center"/>
          </w:tcPr>
          <w:p w:rsidR="008366FB" w:rsidRPr="00200C8E" w:rsidRDefault="00A6709B"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Створення безпечних і комфортних умов учасникам дорожнього руху</w:t>
            </w:r>
          </w:p>
        </w:tc>
      </w:tr>
      <w:tr w:rsidR="00AE2CDE" w:rsidRPr="00200C8E" w:rsidTr="003B080A">
        <w:trPr>
          <w:trHeight w:val="584"/>
          <w:jc w:val="center"/>
        </w:trPr>
        <w:tc>
          <w:tcPr>
            <w:tcW w:w="641" w:type="dxa"/>
            <w:vMerge w:val="restart"/>
            <w:tcBorders>
              <w:top w:val="single" w:sz="4" w:space="0" w:color="auto"/>
              <w:left w:val="single" w:sz="4" w:space="0" w:color="auto"/>
              <w:bottom w:val="single" w:sz="4" w:space="0" w:color="auto"/>
              <w:right w:val="single" w:sz="4" w:space="0" w:color="auto"/>
            </w:tcBorders>
            <w:vAlign w:val="center"/>
          </w:tcPr>
          <w:p w:rsidR="00AE2CDE" w:rsidRPr="00200C8E" w:rsidRDefault="00AE2CDE"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15</w:t>
            </w:r>
          </w:p>
        </w:tc>
        <w:tc>
          <w:tcPr>
            <w:tcW w:w="3402" w:type="dxa"/>
            <w:vMerge w:val="restart"/>
            <w:tcBorders>
              <w:top w:val="single" w:sz="4" w:space="0" w:color="auto"/>
              <w:left w:val="single" w:sz="4" w:space="0" w:color="auto"/>
              <w:bottom w:val="single" w:sz="4" w:space="0" w:color="auto"/>
              <w:right w:val="single" w:sz="4" w:space="0" w:color="auto"/>
            </w:tcBorders>
            <w:vAlign w:val="center"/>
          </w:tcPr>
          <w:p w:rsidR="00AE2CDE" w:rsidRPr="00200C8E" w:rsidRDefault="00AE2CDE"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Нанесення дорожньої розмітки на автомобільних дорогах місцевого значення</w:t>
            </w:r>
          </w:p>
        </w:tc>
        <w:tc>
          <w:tcPr>
            <w:tcW w:w="1482" w:type="dxa"/>
            <w:tcBorders>
              <w:top w:val="single" w:sz="4" w:space="0" w:color="auto"/>
              <w:left w:val="single" w:sz="4" w:space="0" w:color="auto"/>
              <w:bottom w:val="single" w:sz="4" w:space="0" w:color="auto"/>
              <w:right w:val="single" w:sz="4" w:space="0" w:color="auto"/>
            </w:tcBorders>
            <w:vAlign w:val="center"/>
          </w:tcPr>
          <w:p w:rsidR="00AE2CDE" w:rsidRPr="00200C8E" w:rsidRDefault="00AE2CDE"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2019</w:t>
            </w:r>
          </w:p>
        </w:tc>
        <w:tc>
          <w:tcPr>
            <w:tcW w:w="2848" w:type="dxa"/>
            <w:vMerge w:val="restart"/>
            <w:tcBorders>
              <w:top w:val="single" w:sz="4" w:space="0" w:color="auto"/>
              <w:left w:val="single" w:sz="4" w:space="0" w:color="auto"/>
              <w:bottom w:val="single" w:sz="4" w:space="0" w:color="auto"/>
              <w:right w:val="single" w:sz="4" w:space="0" w:color="auto"/>
            </w:tcBorders>
            <w:vAlign w:val="center"/>
          </w:tcPr>
          <w:p w:rsidR="00AE2CDE" w:rsidRPr="00200C8E" w:rsidRDefault="00AE2CDE"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Управління дорожнього будівництва та інфраструктури</w:t>
            </w:r>
          </w:p>
        </w:tc>
        <w:tc>
          <w:tcPr>
            <w:tcW w:w="1899" w:type="dxa"/>
            <w:vMerge w:val="restart"/>
            <w:tcBorders>
              <w:top w:val="single" w:sz="4" w:space="0" w:color="auto"/>
              <w:left w:val="nil"/>
              <w:right w:val="single" w:sz="4" w:space="0" w:color="auto"/>
            </w:tcBorders>
            <w:vAlign w:val="center"/>
          </w:tcPr>
          <w:p w:rsidR="00AE2CDE" w:rsidRDefault="00AE2CDE" w:rsidP="00475C9B">
            <w:pPr>
              <w:spacing w:after="0" w:line="216"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Обласний бюджет</w:t>
            </w:r>
          </w:p>
          <w:p w:rsidR="00933102" w:rsidRPr="00200C8E" w:rsidRDefault="00933102" w:rsidP="00475C9B">
            <w:pPr>
              <w:spacing w:after="0" w:line="216"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(субвенція з державного бюджету)</w:t>
            </w:r>
          </w:p>
        </w:tc>
        <w:tc>
          <w:tcPr>
            <w:tcW w:w="1966" w:type="dxa"/>
            <w:tcBorders>
              <w:top w:val="single" w:sz="4" w:space="0" w:color="auto"/>
              <w:left w:val="nil"/>
              <w:bottom w:val="single" w:sz="4" w:space="0" w:color="auto"/>
              <w:right w:val="single" w:sz="4" w:space="0" w:color="auto"/>
            </w:tcBorders>
            <w:vAlign w:val="center"/>
          </w:tcPr>
          <w:p w:rsidR="00AE2CDE" w:rsidRPr="00200C8E" w:rsidRDefault="00AE2CDE"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400,0</w:t>
            </w:r>
          </w:p>
        </w:tc>
        <w:tc>
          <w:tcPr>
            <w:tcW w:w="2975" w:type="dxa"/>
            <w:vMerge w:val="restart"/>
            <w:tcBorders>
              <w:top w:val="single" w:sz="4" w:space="0" w:color="auto"/>
              <w:left w:val="single" w:sz="4" w:space="0" w:color="auto"/>
              <w:bottom w:val="single" w:sz="4" w:space="0" w:color="auto"/>
              <w:right w:val="single" w:sz="4" w:space="0" w:color="auto"/>
            </w:tcBorders>
            <w:vAlign w:val="center"/>
          </w:tcPr>
          <w:p w:rsidR="00AE2CDE" w:rsidRPr="00200C8E" w:rsidRDefault="00AE2CDE" w:rsidP="00475C9B">
            <w:pPr>
              <w:spacing w:after="0" w:line="216"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Покращення дорожніх умов на вулицях міст, збільшення пропускної спроможності, зменшення заторів</w:t>
            </w:r>
          </w:p>
        </w:tc>
      </w:tr>
      <w:tr w:rsidR="00AE2CDE" w:rsidRPr="00200C8E" w:rsidTr="00475C9B">
        <w:trPr>
          <w:trHeight w:val="422"/>
          <w:jc w:val="center"/>
        </w:trPr>
        <w:tc>
          <w:tcPr>
            <w:tcW w:w="641" w:type="dxa"/>
            <w:vMerge/>
            <w:tcBorders>
              <w:top w:val="nil"/>
              <w:left w:val="single" w:sz="4" w:space="0" w:color="auto"/>
              <w:bottom w:val="single" w:sz="4" w:space="0" w:color="auto"/>
              <w:right w:val="single" w:sz="4" w:space="0" w:color="auto"/>
            </w:tcBorders>
            <w:vAlign w:val="center"/>
          </w:tcPr>
          <w:p w:rsidR="00AE2CDE" w:rsidRPr="00200C8E" w:rsidRDefault="00AE2CDE" w:rsidP="00A6709B">
            <w:pPr>
              <w:spacing w:after="0" w:line="240" w:lineRule="auto"/>
              <w:rPr>
                <w:rFonts w:ascii="Times New Roman" w:hAnsi="Times New Roman"/>
                <w:color w:val="000000"/>
                <w:sz w:val="24"/>
                <w:szCs w:val="24"/>
                <w:lang w:eastAsia="ru-RU"/>
              </w:rPr>
            </w:pPr>
          </w:p>
        </w:tc>
        <w:tc>
          <w:tcPr>
            <w:tcW w:w="3402" w:type="dxa"/>
            <w:vMerge/>
            <w:tcBorders>
              <w:top w:val="nil"/>
              <w:left w:val="single" w:sz="4" w:space="0" w:color="auto"/>
              <w:bottom w:val="single" w:sz="4" w:space="0" w:color="auto"/>
              <w:right w:val="single" w:sz="4" w:space="0" w:color="auto"/>
            </w:tcBorders>
            <w:vAlign w:val="center"/>
          </w:tcPr>
          <w:p w:rsidR="00AE2CDE" w:rsidRPr="00200C8E" w:rsidRDefault="00AE2CDE" w:rsidP="00A6709B">
            <w:pPr>
              <w:spacing w:after="0" w:line="240" w:lineRule="auto"/>
              <w:rPr>
                <w:rFonts w:ascii="Times New Roman" w:hAnsi="Times New Roman"/>
                <w:color w:val="000000"/>
                <w:sz w:val="24"/>
                <w:szCs w:val="24"/>
                <w:lang w:eastAsia="ru-RU"/>
              </w:rPr>
            </w:pPr>
          </w:p>
        </w:tc>
        <w:tc>
          <w:tcPr>
            <w:tcW w:w="1482" w:type="dxa"/>
            <w:tcBorders>
              <w:top w:val="nil"/>
              <w:left w:val="single" w:sz="4" w:space="0" w:color="auto"/>
              <w:bottom w:val="single" w:sz="4" w:space="0" w:color="auto"/>
              <w:right w:val="single" w:sz="4" w:space="0" w:color="auto"/>
            </w:tcBorders>
            <w:vAlign w:val="center"/>
          </w:tcPr>
          <w:p w:rsidR="00AE2CDE" w:rsidRPr="00200C8E" w:rsidRDefault="00AE2CDE"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2020</w:t>
            </w:r>
          </w:p>
        </w:tc>
        <w:tc>
          <w:tcPr>
            <w:tcW w:w="2848" w:type="dxa"/>
            <w:vMerge/>
            <w:tcBorders>
              <w:top w:val="nil"/>
              <w:left w:val="single" w:sz="4" w:space="0" w:color="auto"/>
              <w:bottom w:val="single" w:sz="4" w:space="0" w:color="auto"/>
              <w:right w:val="single" w:sz="4" w:space="0" w:color="auto"/>
            </w:tcBorders>
            <w:vAlign w:val="center"/>
          </w:tcPr>
          <w:p w:rsidR="00AE2CDE" w:rsidRPr="00200C8E" w:rsidRDefault="00AE2CDE" w:rsidP="00A6709B">
            <w:pPr>
              <w:spacing w:after="0" w:line="240" w:lineRule="auto"/>
              <w:jc w:val="both"/>
              <w:rPr>
                <w:rFonts w:ascii="Times New Roman" w:hAnsi="Times New Roman"/>
                <w:color w:val="000000"/>
                <w:sz w:val="24"/>
                <w:szCs w:val="24"/>
                <w:lang w:eastAsia="ru-RU"/>
              </w:rPr>
            </w:pPr>
          </w:p>
        </w:tc>
        <w:tc>
          <w:tcPr>
            <w:tcW w:w="1899" w:type="dxa"/>
            <w:vMerge/>
            <w:tcBorders>
              <w:left w:val="nil"/>
              <w:bottom w:val="single" w:sz="4" w:space="0" w:color="auto"/>
              <w:right w:val="single" w:sz="4" w:space="0" w:color="auto"/>
            </w:tcBorders>
            <w:vAlign w:val="center"/>
          </w:tcPr>
          <w:p w:rsidR="00AE2CDE" w:rsidRPr="00200C8E" w:rsidRDefault="00AE2CDE" w:rsidP="00A6709B">
            <w:pPr>
              <w:spacing w:after="0" w:line="240" w:lineRule="auto"/>
              <w:jc w:val="center"/>
              <w:rPr>
                <w:rFonts w:ascii="Times New Roman" w:hAnsi="Times New Roman"/>
                <w:color w:val="000000"/>
                <w:sz w:val="24"/>
                <w:szCs w:val="24"/>
                <w:lang w:eastAsia="ru-RU"/>
              </w:rPr>
            </w:pPr>
          </w:p>
        </w:tc>
        <w:tc>
          <w:tcPr>
            <w:tcW w:w="1966" w:type="dxa"/>
            <w:tcBorders>
              <w:top w:val="nil"/>
              <w:left w:val="nil"/>
              <w:bottom w:val="single" w:sz="4" w:space="0" w:color="auto"/>
              <w:right w:val="single" w:sz="4" w:space="0" w:color="auto"/>
            </w:tcBorders>
            <w:vAlign w:val="center"/>
          </w:tcPr>
          <w:p w:rsidR="00AE2CDE" w:rsidRPr="00200C8E" w:rsidRDefault="00AE2CDE"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400,0</w:t>
            </w:r>
          </w:p>
        </w:tc>
        <w:tc>
          <w:tcPr>
            <w:tcW w:w="2975" w:type="dxa"/>
            <w:vMerge/>
            <w:tcBorders>
              <w:top w:val="nil"/>
              <w:left w:val="single" w:sz="4" w:space="0" w:color="auto"/>
              <w:bottom w:val="single" w:sz="4" w:space="0" w:color="auto"/>
              <w:right w:val="single" w:sz="4" w:space="0" w:color="auto"/>
            </w:tcBorders>
            <w:vAlign w:val="center"/>
          </w:tcPr>
          <w:p w:rsidR="00AE2CDE" w:rsidRPr="00200C8E" w:rsidRDefault="00AE2CDE" w:rsidP="00A6709B">
            <w:pPr>
              <w:spacing w:after="0" w:line="240" w:lineRule="auto"/>
              <w:jc w:val="both"/>
              <w:rPr>
                <w:rFonts w:ascii="Times New Roman" w:hAnsi="Times New Roman"/>
                <w:color w:val="000000"/>
                <w:sz w:val="24"/>
                <w:szCs w:val="24"/>
                <w:lang w:eastAsia="ru-RU"/>
              </w:rPr>
            </w:pPr>
          </w:p>
        </w:tc>
      </w:tr>
      <w:tr w:rsidR="00DA45FA" w:rsidRPr="00200C8E" w:rsidTr="003B080A">
        <w:trPr>
          <w:trHeight w:val="1469"/>
          <w:jc w:val="center"/>
        </w:trPr>
        <w:tc>
          <w:tcPr>
            <w:tcW w:w="641" w:type="dxa"/>
            <w:tcBorders>
              <w:top w:val="nil"/>
              <w:left w:val="single" w:sz="4" w:space="0" w:color="auto"/>
              <w:bottom w:val="single" w:sz="4" w:space="0" w:color="auto"/>
              <w:right w:val="single" w:sz="4" w:space="0" w:color="auto"/>
            </w:tcBorders>
            <w:vAlign w:val="center"/>
          </w:tcPr>
          <w:p w:rsidR="00DA45FA" w:rsidRPr="00200C8E" w:rsidRDefault="00DA45FA" w:rsidP="00A6709B">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16</w:t>
            </w:r>
          </w:p>
        </w:tc>
        <w:tc>
          <w:tcPr>
            <w:tcW w:w="3402" w:type="dxa"/>
            <w:tcBorders>
              <w:top w:val="nil"/>
              <w:left w:val="single" w:sz="4" w:space="0" w:color="auto"/>
              <w:bottom w:val="single" w:sz="4" w:space="0" w:color="auto"/>
              <w:right w:val="single" w:sz="4" w:space="0" w:color="auto"/>
            </w:tcBorders>
            <w:vAlign w:val="center"/>
          </w:tcPr>
          <w:p w:rsidR="00DA45FA" w:rsidRPr="00200C8E" w:rsidRDefault="00DA45FA" w:rsidP="00DA45FA">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Виготовлення проектної документації на облаштування автобусної зупинки </w:t>
            </w:r>
            <w:r w:rsidRPr="00DA45FA">
              <w:rPr>
                <w:rFonts w:ascii="Times New Roman" w:hAnsi="Times New Roman"/>
                <w:color w:val="000000"/>
                <w:sz w:val="24"/>
                <w:szCs w:val="24"/>
                <w:lang w:eastAsia="ru-RU"/>
              </w:rPr>
              <w:t xml:space="preserve">на перехресті вул. Жуйка – Сквирське шосе у напрямку </w:t>
            </w:r>
            <w:r w:rsidR="003B080A">
              <w:rPr>
                <w:rFonts w:ascii="Times New Roman" w:hAnsi="Times New Roman"/>
                <w:color w:val="000000"/>
                <w:sz w:val="24"/>
                <w:szCs w:val="24"/>
                <w:lang w:eastAsia="ru-RU"/>
              </w:rPr>
              <w:t xml:space="preserve"> </w:t>
            </w:r>
            <w:r w:rsidRPr="00DA45FA">
              <w:rPr>
                <w:rFonts w:ascii="Times New Roman" w:hAnsi="Times New Roman"/>
                <w:color w:val="000000"/>
                <w:sz w:val="24"/>
                <w:szCs w:val="24"/>
                <w:lang w:eastAsia="ru-RU"/>
              </w:rPr>
              <w:t>м. Житомира</w:t>
            </w:r>
          </w:p>
        </w:tc>
        <w:tc>
          <w:tcPr>
            <w:tcW w:w="1482" w:type="dxa"/>
            <w:tcBorders>
              <w:top w:val="nil"/>
              <w:left w:val="single" w:sz="4" w:space="0" w:color="auto"/>
              <w:bottom w:val="single" w:sz="4" w:space="0" w:color="auto"/>
              <w:right w:val="single" w:sz="4" w:space="0" w:color="auto"/>
            </w:tcBorders>
            <w:vAlign w:val="center"/>
          </w:tcPr>
          <w:p w:rsidR="00DA45FA" w:rsidRPr="00200C8E" w:rsidRDefault="003B080A" w:rsidP="003B080A">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w:t>
            </w:r>
            <w:r w:rsidR="00DA45FA">
              <w:rPr>
                <w:rFonts w:ascii="Times New Roman" w:hAnsi="Times New Roman"/>
                <w:color w:val="000000"/>
                <w:sz w:val="24"/>
                <w:szCs w:val="24"/>
                <w:lang w:eastAsia="ru-RU"/>
              </w:rPr>
              <w:t>9</w:t>
            </w:r>
          </w:p>
        </w:tc>
        <w:tc>
          <w:tcPr>
            <w:tcW w:w="2848" w:type="dxa"/>
            <w:tcBorders>
              <w:top w:val="nil"/>
              <w:left w:val="single" w:sz="4" w:space="0" w:color="auto"/>
              <w:bottom w:val="single" w:sz="4" w:space="0" w:color="auto"/>
              <w:right w:val="single" w:sz="4" w:space="0" w:color="auto"/>
            </w:tcBorders>
            <w:vAlign w:val="center"/>
          </w:tcPr>
          <w:p w:rsidR="00DA45FA" w:rsidRDefault="00DA45FA" w:rsidP="003B080A">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Управління дорожнього будівництва та інфраструктури</w:t>
            </w:r>
          </w:p>
          <w:p w:rsidR="00DA45FA" w:rsidRPr="003B080A" w:rsidRDefault="00DA45FA" w:rsidP="00A6709B">
            <w:pPr>
              <w:spacing w:after="0" w:line="240" w:lineRule="auto"/>
              <w:jc w:val="both"/>
              <w:rPr>
                <w:rFonts w:ascii="Times New Roman" w:hAnsi="Times New Roman"/>
                <w:color w:val="000000"/>
                <w:sz w:val="16"/>
                <w:szCs w:val="16"/>
                <w:lang w:eastAsia="ru-RU"/>
              </w:rPr>
            </w:pPr>
          </w:p>
          <w:p w:rsidR="00DA45FA" w:rsidRPr="00200C8E" w:rsidRDefault="00DA45FA" w:rsidP="00A6709B">
            <w:pPr>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Житомирська міська рада</w:t>
            </w:r>
          </w:p>
        </w:tc>
        <w:tc>
          <w:tcPr>
            <w:tcW w:w="1899" w:type="dxa"/>
            <w:tcBorders>
              <w:left w:val="nil"/>
              <w:bottom w:val="single" w:sz="4" w:space="0" w:color="auto"/>
              <w:right w:val="single" w:sz="4" w:space="0" w:color="auto"/>
            </w:tcBorders>
            <w:vAlign w:val="center"/>
          </w:tcPr>
          <w:p w:rsidR="003B080A" w:rsidRDefault="00DA45FA" w:rsidP="00475C9B">
            <w:pPr>
              <w:spacing w:after="0" w:line="216"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Обласний бюджет</w:t>
            </w:r>
          </w:p>
          <w:p w:rsidR="00DA45FA" w:rsidRDefault="003B080A" w:rsidP="00475C9B">
            <w:pPr>
              <w:spacing w:after="0" w:line="216"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 xml:space="preserve">(субвенція з державного бюджету) </w:t>
            </w:r>
          </w:p>
          <w:p w:rsidR="00DA45FA" w:rsidRPr="00200C8E" w:rsidRDefault="00DA45FA" w:rsidP="00475C9B">
            <w:pPr>
              <w:spacing w:after="0" w:line="216"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Місцевий</w:t>
            </w:r>
            <w:r w:rsidR="003B080A">
              <w:rPr>
                <w:rFonts w:ascii="Times New Roman" w:hAnsi="Times New Roman"/>
                <w:color w:val="000000"/>
                <w:sz w:val="24"/>
                <w:szCs w:val="24"/>
                <w:lang w:eastAsia="ru-RU"/>
              </w:rPr>
              <w:t xml:space="preserve"> бюджет</w:t>
            </w:r>
          </w:p>
        </w:tc>
        <w:tc>
          <w:tcPr>
            <w:tcW w:w="1966" w:type="dxa"/>
            <w:tcBorders>
              <w:top w:val="nil"/>
              <w:left w:val="nil"/>
              <w:bottom w:val="single" w:sz="4" w:space="0" w:color="auto"/>
              <w:right w:val="single" w:sz="4" w:space="0" w:color="auto"/>
            </w:tcBorders>
            <w:vAlign w:val="center"/>
          </w:tcPr>
          <w:p w:rsidR="00DA45FA" w:rsidRPr="00200C8E" w:rsidRDefault="003B080A"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У межах бюджетних призначень</w:t>
            </w:r>
          </w:p>
        </w:tc>
        <w:tc>
          <w:tcPr>
            <w:tcW w:w="2975" w:type="dxa"/>
            <w:tcBorders>
              <w:top w:val="nil"/>
              <w:left w:val="single" w:sz="4" w:space="0" w:color="auto"/>
              <w:bottom w:val="single" w:sz="4" w:space="0" w:color="auto"/>
              <w:right w:val="single" w:sz="4" w:space="0" w:color="auto"/>
            </w:tcBorders>
            <w:vAlign w:val="center"/>
          </w:tcPr>
          <w:p w:rsidR="00DA45FA" w:rsidRPr="00200C8E" w:rsidRDefault="003B080A"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Створення безпечних і комфортних умов учасникам дорожнього руху</w:t>
            </w:r>
          </w:p>
        </w:tc>
      </w:tr>
      <w:tr w:rsidR="008366FB" w:rsidRPr="00200C8E" w:rsidTr="0075355E">
        <w:trPr>
          <w:trHeight w:val="330"/>
          <w:jc w:val="center"/>
        </w:trPr>
        <w:tc>
          <w:tcPr>
            <w:tcW w:w="15213" w:type="dxa"/>
            <w:gridSpan w:val="7"/>
            <w:tcBorders>
              <w:top w:val="single" w:sz="8" w:space="0" w:color="auto"/>
              <w:left w:val="single" w:sz="8" w:space="0" w:color="auto"/>
              <w:bottom w:val="nil"/>
              <w:right w:val="single" w:sz="8" w:space="0" w:color="000000"/>
            </w:tcBorders>
            <w:noWrap/>
          </w:tcPr>
          <w:p w:rsidR="008366FB" w:rsidRPr="00200C8E" w:rsidRDefault="008366FB" w:rsidP="00A6709B">
            <w:pPr>
              <w:spacing w:after="0" w:line="240" w:lineRule="auto"/>
              <w:rPr>
                <w:rFonts w:ascii="Times New Roman" w:hAnsi="Times New Roman"/>
                <w:b/>
                <w:bCs/>
                <w:color w:val="000000"/>
                <w:sz w:val="24"/>
                <w:szCs w:val="24"/>
                <w:lang w:eastAsia="ru-RU"/>
              </w:rPr>
            </w:pPr>
            <w:r w:rsidRPr="00200C8E">
              <w:rPr>
                <w:rFonts w:ascii="Times New Roman" w:hAnsi="Times New Roman"/>
                <w:b/>
                <w:bCs/>
                <w:color w:val="000000"/>
                <w:sz w:val="24"/>
                <w:szCs w:val="24"/>
                <w:lang w:eastAsia="ru-RU"/>
              </w:rPr>
              <w:t xml:space="preserve">Розділ </w:t>
            </w:r>
            <w:r w:rsidR="00AE2CDE" w:rsidRPr="00200C8E">
              <w:rPr>
                <w:rFonts w:ascii="Times New Roman" w:hAnsi="Times New Roman"/>
                <w:b/>
                <w:bCs/>
                <w:color w:val="000000"/>
                <w:sz w:val="24"/>
                <w:szCs w:val="24"/>
                <w:lang w:eastAsia="ru-RU"/>
              </w:rPr>
              <w:t>4</w:t>
            </w:r>
            <w:r w:rsidRPr="00200C8E">
              <w:rPr>
                <w:rFonts w:ascii="Times New Roman" w:hAnsi="Times New Roman"/>
                <w:b/>
                <w:bCs/>
                <w:color w:val="000000"/>
                <w:sz w:val="24"/>
                <w:szCs w:val="24"/>
                <w:lang w:eastAsia="ru-RU"/>
              </w:rPr>
              <w:t>. Підвищення рівня інформаційно-технічного забезпечення у сфері безпеки дорожнього руху</w:t>
            </w:r>
          </w:p>
        </w:tc>
      </w:tr>
      <w:tr w:rsidR="0075355E" w:rsidRPr="00200C8E" w:rsidTr="0075355E">
        <w:trPr>
          <w:trHeight w:val="3617"/>
          <w:jc w:val="center"/>
        </w:trPr>
        <w:tc>
          <w:tcPr>
            <w:tcW w:w="641" w:type="dxa"/>
            <w:tcBorders>
              <w:top w:val="single" w:sz="4" w:space="0" w:color="auto"/>
              <w:left w:val="single" w:sz="4" w:space="0" w:color="auto"/>
              <w:bottom w:val="single" w:sz="4" w:space="0" w:color="auto"/>
              <w:right w:val="single" w:sz="4" w:space="0" w:color="auto"/>
            </w:tcBorders>
            <w:vAlign w:val="center"/>
          </w:tcPr>
          <w:p w:rsidR="0075355E" w:rsidRPr="00200C8E" w:rsidRDefault="0075355E"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1</w:t>
            </w:r>
          </w:p>
        </w:tc>
        <w:tc>
          <w:tcPr>
            <w:tcW w:w="3402" w:type="dxa"/>
            <w:tcBorders>
              <w:top w:val="single" w:sz="4" w:space="0" w:color="auto"/>
              <w:left w:val="single" w:sz="4" w:space="0" w:color="auto"/>
              <w:bottom w:val="single" w:sz="4" w:space="0" w:color="auto"/>
              <w:right w:val="single" w:sz="4" w:space="0" w:color="auto"/>
            </w:tcBorders>
            <w:vAlign w:val="center"/>
          </w:tcPr>
          <w:p w:rsidR="0075355E" w:rsidRPr="00200C8E" w:rsidRDefault="0075355E" w:rsidP="003B080A">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Вжиття заходів щодо придбання, запровадження та використання в діяльності підрозділів патрульної поліції технічних засобів автоматичної фіксації порушень Правил дорожнього руху, передбачивши їх позачергове встановлення в місцях концентрації ДТП та аварійно небезпечних ділянках вулично-дорожньої мережі</w:t>
            </w:r>
          </w:p>
        </w:tc>
        <w:tc>
          <w:tcPr>
            <w:tcW w:w="1482" w:type="dxa"/>
            <w:tcBorders>
              <w:top w:val="single" w:sz="4" w:space="0" w:color="auto"/>
              <w:left w:val="single" w:sz="4" w:space="0" w:color="auto"/>
              <w:bottom w:val="single" w:sz="4" w:space="0" w:color="auto"/>
              <w:right w:val="single" w:sz="4" w:space="0" w:color="auto"/>
            </w:tcBorders>
            <w:vAlign w:val="center"/>
          </w:tcPr>
          <w:p w:rsidR="0075355E" w:rsidRPr="00200C8E" w:rsidRDefault="0075355E"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2019-2020</w:t>
            </w:r>
          </w:p>
        </w:tc>
        <w:tc>
          <w:tcPr>
            <w:tcW w:w="2848" w:type="dxa"/>
            <w:tcBorders>
              <w:top w:val="single" w:sz="4" w:space="0" w:color="auto"/>
              <w:left w:val="single" w:sz="4" w:space="0" w:color="auto"/>
              <w:bottom w:val="single" w:sz="4" w:space="0" w:color="auto"/>
              <w:right w:val="single" w:sz="4" w:space="0" w:color="auto"/>
            </w:tcBorders>
            <w:vAlign w:val="center"/>
          </w:tcPr>
          <w:p w:rsidR="0075355E" w:rsidRPr="00200C8E" w:rsidRDefault="0075355E"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Управління патрульної поліції в Житомирській  області;</w:t>
            </w:r>
          </w:p>
          <w:p w:rsidR="0075355E" w:rsidRPr="00200C8E" w:rsidRDefault="0075355E" w:rsidP="00A6709B">
            <w:pPr>
              <w:spacing w:after="0" w:line="240" w:lineRule="auto"/>
              <w:jc w:val="both"/>
              <w:rPr>
                <w:rFonts w:ascii="Times New Roman" w:hAnsi="Times New Roman"/>
                <w:color w:val="000000"/>
                <w:sz w:val="24"/>
                <w:szCs w:val="24"/>
                <w:lang w:eastAsia="ru-RU"/>
              </w:rPr>
            </w:pPr>
          </w:p>
        </w:tc>
        <w:tc>
          <w:tcPr>
            <w:tcW w:w="1899" w:type="dxa"/>
            <w:tcBorders>
              <w:top w:val="single" w:sz="4" w:space="0" w:color="auto"/>
              <w:left w:val="nil"/>
              <w:bottom w:val="single" w:sz="4" w:space="0" w:color="auto"/>
              <w:right w:val="single" w:sz="4" w:space="0" w:color="auto"/>
            </w:tcBorders>
            <w:vAlign w:val="center"/>
          </w:tcPr>
          <w:p w:rsidR="0075355E" w:rsidRPr="00200C8E" w:rsidRDefault="0075355E"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Державний бюджет</w:t>
            </w:r>
          </w:p>
        </w:tc>
        <w:tc>
          <w:tcPr>
            <w:tcW w:w="1966" w:type="dxa"/>
            <w:tcBorders>
              <w:top w:val="single" w:sz="4" w:space="0" w:color="auto"/>
              <w:left w:val="nil"/>
              <w:bottom w:val="single" w:sz="4" w:space="0" w:color="auto"/>
              <w:right w:val="single" w:sz="4" w:space="0" w:color="auto"/>
            </w:tcBorders>
            <w:vAlign w:val="center"/>
          </w:tcPr>
          <w:p w:rsidR="0075355E" w:rsidRPr="00200C8E" w:rsidRDefault="0075355E"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У межах бюджетних призначень</w:t>
            </w:r>
          </w:p>
        </w:tc>
        <w:tc>
          <w:tcPr>
            <w:tcW w:w="2975" w:type="dxa"/>
            <w:tcBorders>
              <w:top w:val="single" w:sz="4" w:space="0" w:color="auto"/>
              <w:left w:val="single" w:sz="4" w:space="0" w:color="auto"/>
              <w:bottom w:val="single" w:sz="4" w:space="0" w:color="auto"/>
              <w:right w:val="single" w:sz="4" w:space="0" w:color="auto"/>
            </w:tcBorders>
            <w:vAlign w:val="center"/>
          </w:tcPr>
          <w:p w:rsidR="0075355E" w:rsidRPr="00200C8E" w:rsidRDefault="0075355E"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Посилення контролю за дотриманням Правил дорожнього руху, зниження рівня аварійності</w:t>
            </w:r>
          </w:p>
        </w:tc>
      </w:tr>
      <w:tr w:rsidR="0075355E" w:rsidRPr="00200C8E" w:rsidTr="0075355E">
        <w:trPr>
          <w:trHeight w:val="3312"/>
          <w:jc w:val="center"/>
        </w:trPr>
        <w:tc>
          <w:tcPr>
            <w:tcW w:w="641" w:type="dxa"/>
            <w:tcBorders>
              <w:top w:val="nil"/>
              <w:left w:val="single" w:sz="4" w:space="0" w:color="auto"/>
              <w:bottom w:val="single" w:sz="4" w:space="0" w:color="auto"/>
              <w:right w:val="single" w:sz="4" w:space="0" w:color="auto"/>
            </w:tcBorders>
            <w:vAlign w:val="center"/>
          </w:tcPr>
          <w:p w:rsidR="0075355E" w:rsidRPr="00200C8E" w:rsidRDefault="0075355E"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lastRenderedPageBreak/>
              <w:t>2</w:t>
            </w:r>
          </w:p>
        </w:tc>
        <w:tc>
          <w:tcPr>
            <w:tcW w:w="3402" w:type="dxa"/>
            <w:tcBorders>
              <w:top w:val="nil"/>
              <w:left w:val="single" w:sz="4" w:space="0" w:color="auto"/>
              <w:bottom w:val="single" w:sz="4" w:space="0" w:color="auto"/>
              <w:right w:val="single" w:sz="4" w:space="0" w:color="auto"/>
            </w:tcBorders>
            <w:vAlign w:val="center"/>
          </w:tcPr>
          <w:p w:rsidR="0075355E" w:rsidRPr="00200C8E" w:rsidRDefault="0075355E"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Запровадження систем та комплексів  автоматизованого контролю за дорожнім рухом, у тому числі:</w:t>
            </w:r>
          </w:p>
          <w:p w:rsidR="0075355E" w:rsidRPr="00200C8E" w:rsidRDefault="0075355E"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 xml:space="preserve">- стаціонарних комплексів </w:t>
            </w:r>
            <w:proofErr w:type="spellStart"/>
            <w:r w:rsidRPr="00200C8E">
              <w:rPr>
                <w:rFonts w:ascii="Times New Roman" w:hAnsi="Times New Roman"/>
                <w:color w:val="000000"/>
                <w:sz w:val="24"/>
                <w:szCs w:val="24"/>
                <w:lang w:eastAsia="ru-RU"/>
              </w:rPr>
              <w:t>відеофіксації</w:t>
            </w:r>
            <w:proofErr w:type="spellEnd"/>
            <w:r w:rsidRPr="00200C8E">
              <w:rPr>
                <w:rFonts w:ascii="Times New Roman" w:hAnsi="Times New Roman"/>
                <w:color w:val="000000"/>
                <w:sz w:val="24"/>
                <w:szCs w:val="24"/>
                <w:lang w:eastAsia="ru-RU"/>
              </w:rPr>
              <w:t xml:space="preserve"> фактів порушення Правил дорожнього руху України;</w:t>
            </w:r>
          </w:p>
          <w:p w:rsidR="0075355E" w:rsidRPr="00200C8E" w:rsidRDefault="0075355E"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 спеціалізованих транспортних засобів, обладнаних засобами контролю</w:t>
            </w:r>
          </w:p>
        </w:tc>
        <w:tc>
          <w:tcPr>
            <w:tcW w:w="1482" w:type="dxa"/>
            <w:tcBorders>
              <w:top w:val="nil"/>
              <w:left w:val="single" w:sz="4" w:space="0" w:color="auto"/>
              <w:bottom w:val="single" w:sz="4" w:space="0" w:color="auto"/>
              <w:right w:val="single" w:sz="4" w:space="0" w:color="auto"/>
            </w:tcBorders>
            <w:vAlign w:val="center"/>
          </w:tcPr>
          <w:p w:rsidR="0075355E" w:rsidRPr="00200C8E" w:rsidRDefault="0075355E"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2019-2020</w:t>
            </w:r>
          </w:p>
        </w:tc>
        <w:tc>
          <w:tcPr>
            <w:tcW w:w="2848" w:type="dxa"/>
            <w:tcBorders>
              <w:top w:val="nil"/>
              <w:left w:val="single" w:sz="4" w:space="0" w:color="auto"/>
              <w:bottom w:val="single" w:sz="4" w:space="0" w:color="auto"/>
              <w:right w:val="single" w:sz="4" w:space="0" w:color="auto"/>
            </w:tcBorders>
            <w:vAlign w:val="center"/>
          </w:tcPr>
          <w:p w:rsidR="0075355E" w:rsidRPr="00200C8E" w:rsidRDefault="0075355E" w:rsidP="0075355E">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Управління патрульної поліції в Житомирській  області</w:t>
            </w:r>
          </w:p>
        </w:tc>
        <w:tc>
          <w:tcPr>
            <w:tcW w:w="1899" w:type="dxa"/>
            <w:tcBorders>
              <w:top w:val="single" w:sz="4" w:space="0" w:color="auto"/>
              <w:left w:val="nil"/>
              <w:bottom w:val="single" w:sz="4" w:space="0" w:color="auto"/>
              <w:right w:val="single" w:sz="4" w:space="0" w:color="auto"/>
            </w:tcBorders>
            <w:vAlign w:val="center"/>
          </w:tcPr>
          <w:p w:rsidR="0075355E" w:rsidRPr="00200C8E" w:rsidRDefault="0075355E"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Державний бюджет</w:t>
            </w:r>
          </w:p>
        </w:tc>
        <w:tc>
          <w:tcPr>
            <w:tcW w:w="1966" w:type="dxa"/>
            <w:tcBorders>
              <w:top w:val="single" w:sz="4" w:space="0" w:color="auto"/>
              <w:left w:val="nil"/>
              <w:bottom w:val="single" w:sz="4" w:space="0" w:color="auto"/>
              <w:right w:val="single" w:sz="4" w:space="0" w:color="auto"/>
            </w:tcBorders>
            <w:vAlign w:val="center"/>
          </w:tcPr>
          <w:p w:rsidR="0075355E" w:rsidRPr="00200C8E" w:rsidRDefault="0075355E"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У межах бюджетних призначень</w:t>
            </w:r>
          </w:p>
        </w:tc>
        <w:tc>
          <w:tcPr>
            <w:tcW w:w="2975" w:type="dxa"/>
            <w:tcBorders>
              <w:top w:val="nil"/>
              <w:left w:val="single" w:sz="4" w:space="0" w:color="auto"/>
              <w:bottom w:val="single" w:sz="4" w:space="0" w:color="auto"/>
              <w:right w:val="single" w:sz="4" w:space="0" w:color="auto"/>
            </w:tcBorders>
            <w:vAlign w:val="center"/>
          </w:tcPr>
          <w:p w:rsidR="0075355E" w:rsidRPr="00200C8E" w:rsidRDefault="0075355E"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Створення безпечних і комфортних умов учасникам дорожнього руху, посилення контролю за учасниками руху</w:t>
            </w:r>
          </w:p>
        </w:tc>
      </w:tr>
      <w:tr w:rsidR="00AE2CDE" w:rsidRPr="00200C8E" w:rsidTr="0075355E">
        <w:trPr>
          <w:trHeight w:val="1245"/>
          <w:jc w:val="center"/>
        </w:trPr>
        <w:tc>
          <w:tcPr>
            <w:tcW w:w="641" w:type="dxa"/>
            <w:vMerge w:val="restart"/>
            <w:tcBorders>
              <w:top w:val="nil"/>
              <w:left w:val="single" w:sz="4" w:space="0" w:color="auto"/>
              <w:right w:val="single" w:sz="4" w:space="0" w:color="auto"/>
            </w:tcBorders>
            <w:vAlign w:val="center"/>
          </w:tcPr>
          <w:p w:rsidR="00AE2CDE" w:rsidRPr="00200C8E" w:rsidRDefault="00AE2CDE"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3</w:t>
            </w:r>
          </w:p>
        </w:tc>
        <w:tc>
          <w:tcPr>
            <w:tcW w:w="3402" w:type="dxa"/>
            <w:vMerge w:val="restart"/>
            <w:tcBorders>
              <w:top w:val="nil"/>
              <w:left w:val="nil"/>
              <w:right w:val="single" w:sz="4" w:space="0" w:color="auto"/>
            </w:tcBorders>
            <w:vAlign w:val="center"/>
          </w:tcPr>
          <w:p w:rsidR="00AE2CDE" w:rsidRPr="00200C8E" w:rsidRDefault="00AE2CDE"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 xml:space="preserve">Розміщення банерів (сіті-лайт, </w:t>
            </w:r>
            <w:proofErr w:type="spellStart"/>
            <w:r w:rsidRPr="00200C8E">
              <w:rPr>
                <w:rFonts w:ascii="Times New Roman" w:hAnsi="Times New Roman"/>
                <w:color w:val="000000"/>
                <w:sz w:val="24"/>
                <w:szCs w:val="24"/>
                <w:lang w:eastAsia="ru-RU"/>
              </w:rPr>
              <w:t>білборди</w:t>
            </w:r>
            <w:proofErr w:type="spellEnd"/>
            <w:r w:rsidRPr="00200C8E">
              <w:rPr>
                <w:rFonts w:ascii="Times New Roman" w:hAnsi="Times New Roman"/>
                <w:color w:val="000000"/>
                <w:sz w:val="24"/>
                <w:szCs w:val="24"/>
                <w:lang w:eastAsia="ru-RU"/>
              </w:rPr>
              <w:t>) із соціальною рекламою щодо безпеки дорожнього руху</w:t>
            </w:r>
          </w:p>
        </w:tc>
        <w:tc>
          <w:tcPr>
            <w:tcW w:w="1482" w:type="dxa"/>
            <w:tcBorders>
              <w:top w:val="nil"/>
              <w:left w:val="nil"/>
              <w:bottom w:val="single" w:sz="4" w:space="0" w:color="auto"/>
              <w:right w:val="single" w:sz="4" w:space="0" w:color="auto"/>
            </w:tcBorders>
            <w:vAlign w:val="center"/>
          </w:tcPr>
          <w:p w:rsidR="00AE2CDE" w:rsidRPr="00200C8E" w:rsidRDefault="009A65A7" w:rsidP="009A65A7">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2019</w:t>
            </w:r>
          </w:p>
        </w:tc>
        <w:tc>
          <w:tcPr>
            <w:tcW w:w="2848" w:type="dxa"/>
            <w:vMerge w:val="restart"/>
            <w:tcBorders>
              <w:top w:val="nil"/>
              <w:left w:val="nil"/>
              <w:right w:val="single" w:sz="4" w:space="0" w:color="auto"/>
            </w:tcBorders>
            <w:vAlign w:val="center"/>
          </w:tcPr>
          <w:p w:rsidR="00AE2CDE" w:rsidRPr="00200C8E" w:rsidRDefault="00AE2CDE"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Управління дорожнього будівництва та інфраструктури облдержадміністрації;</w:t>
            </w:r>
          </w:p>
          <w:p w:rsidR="00AE2CDE" w:rsidRPr="00200C8E" w:rsidRDefault="00AE2CDE"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Управління інформаційної діяльності та комунікацій з громадськістю облдержадміністрації</w:t>
            </w:r>
          </w:p>
        </w:tc>
        <w:tc>
          <w:tcPr>
            <w:tcW w:w="1899" w:type="dxa"/>
            <w:vMerge w:val="restart"/>
            <w:tcBorders>
              <w:top w:val="single" w:sz="4" w:space="0" w:color="auto"/>
              <w:left w:val="nil"/>
              <w:right w:val="single" w:sz="4" w:space="0" w:color="auto"/>
            </w:tcBorders>
            <w:vAlign w:val="center"/>
          </w:tcPr>
          <w:p w:rsidR="00AE2CDE" w:rsidRDefault="00AE2CDE"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Обласний бюджет</w:t>
            </w:r>
          </w:p>
          <w:p w:rsidR="00933102" w:rsidRPr="00200C8E" w:rsidRDefault="00933102" w:rsidP="00A6709B">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(субвенція з державного бюджету)</w:t>
            </w:r>
          </w:p>
        </w:tc>
        <w:tc>
          <w:tcPr>
            <w:tcW w:w="1966" w:type="dxa"/>
            <w:tcBorders>
              <w:top w:val="single" w:sz="4" w:space="0" w:color="auto"/>
              <w:left w:val="nil"/>
              <w:bottom w:val="single" w:sz="4" w:space="0" w:color="auto"/>
              <w:right w:val="single" w:sz="4" w:space="0" w:color="auto"/>
            </w:tcBorders>
            <w:vAlign w:val="center"/>
          </w:tcPr>
          <w:p w:rsidR="00AE2CDE" w:rsidRPr="00200C8E" w:rsidRDefault="00AE2CDE"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100,0</w:t>
            </w:r>
          </w:p>
        </w:tc>
        <w:tc>
          <w:tcPr>
            <w:tcW w:w="2975" w:type="dxa"/>
            <w:vMerge w:val="restart"/>
            <w:tcBorders>
              <w:top w:val="nil"/>
              <w:left w:val="single" w:sz="4" w:space="0" w:color="auto"/>
              <w:right w:val="single" w:sz="4" w:space="0" w:color="auto"/>
            </w:tcBorders>
            <w:vAlign w:val="center"/>
          </w:tcPr>
          <w:p w:rsidR="00AE2CDE" w:rsidRPr="00200C8E" w:rsidRDefault="00AE2CDE" w:rsidP="00A6709B">
            <w:pPr>
              <w:spacing w:after="0" w:line="240" w:lineRule="auto"/>
              <w:jc w:val="both"/>
              <w:rPr>
                <w:rFonts w:ascii="Times New Roman" w:hAnsi="Times New Roman"/>
                <w:color w:val="000000"/>
                <w:sz w:val="24"/>
                <w:szCs w:val="24"/>
                <w:lang w:eastAsia="ru-RU"/>
              </w:rPr>
            </w:pPr>
            <w:r w:rsidRPr="00200C8E">
              <w:rPr>
                <w:rFonts w:ascii="Times New Roman" w:hAnsi="Times New Roman"/>
                <w:color w:val="000000"/>
                <w:sz w:val="24"/>
                <w:szCs w:val="24"/>
                <w:lang w:eastAsia="ru-RU"/>
              </w:rPr>
              <w:t>Усвідомлення небезпеки у випадках недотримання ПДР, привернення уваги до проблеми смертності, травматизму на дорогах через недотримання ПДР.</w:t>
            </w:r>
          </w:p>
        </w:tc>
      </w:tr>
      <w:tr w:rsidR="00AE2CDE" w:rsidRPr="00200C8E" w:rsidTr="0075355E">
        <w:trPr>
          <w:trHeight w:val="1245"/>
          <w:jc w:val="center"/>
        </w:trPr>
        <w:tc>
          <w:tcPr>
            <w:tcW w:w="641" w:type="dxa"/>
            <w:vMerge/>
            <w:tcBorders>
              <w:left w:val="single" w:sz="4" w:space="0" w:color="auto"/>
              <w:bottom w:val="single" w:sz="4" w:space="0" w:color="auto"/>
              <w:right w:val="single" w:sz="4" w:space="0" w:color="auto"/>
            </w:tcBorders>
            <w:vAlign w:val="center"/>
          </w:tcPr>
          <w:p w:rsidR="00AE2CDE" w:rsidRPr="00200C8E" w:rsidRDefault="00AE2CDE" w:rsidP="00A6709B">
            <w:pPr>
              <w:spacing w:after="0" w:line="240" w:lineRule="auto"/>
              <w:jc w:val="center"/>
              <w:rPr>
                <w:rFonts w:ascii="Times New Roman" w:hAnsi="Times New Roman"/>
                <w:color w:val="000000"/>
                <w:sz w:val="24"/>
                <w:szCs w:val="24"/>
                <w:lang w:eastAsia="ru-RU"/>
              </w:rPr>
            </w:pPr>
          </w:p>
        </w:tc>
        <w:tc>
          <w:tcPr>
            <w:tcW w:w="3402" w:type="dxa"/>
            <w:vMerge/>
            <w:tcBorders>
              <w:left w:val="nil"/>
              <w:bottom w:val="single" w:sz="4" w:space="0" w:color="auto"/>
              <w:right w:val="single" w:sz="4" w:space="0" w:color="auto"/>
            </w:tcBorders>
            <w:vAlign w:val="center"/>
          </w:tcPr>
          <w:p w:rsidR="00AE2CDE" w:rsidRPr="00200C8E" w:rsidRDefault="00AE2CDE" w:rsidP="00A6709B">
            <w:pPr>
              <w:spacing w:after="0" w:line="240" w:lineRule="auto"/>
              <w:rPr>
                <w:rFonts w:ascii="Times New Roman" w:hAnsi="Times New Roman"/>
                <w:color w:val="000000"/>
                <w:sz w:val="24"/>
                <w:szCs w:val="24"/>
                <w:lang w:eastAsia="ru-RU"/>
              </w:rPr>
            </w:pPr>
          </w:p>
        </w:tc>
        <w:tc>
          <w:tcPr>
            <w:tcW w:w="1482" w:type="dxa"/>
            <w:tcBorders>
              <w:top w:val="single" w:sz="4" w:space="0" w:color="auto"/>
              <w:left w:val="nil"/>
              <w:bottom w:val="single" w:sz="4" w:space="0" w:color="auto"/>
              <w:right w:val="single" w:sz="4" w:space="0" w:color="auto"/>
            </w:tcBorders>
            <w:vAlign w:val="center"/>
          </w:tcPr>
          <w:p w:rsidR="00AE2CDE" w:rsidRPr="00200C8E" w:rsidRDefault="009A65A7"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2020</w:t>
            </w:r>
          </w:p>
        </w:tc>
        <w:tc>
          <w:tcPr>
            <w:tcW w:w="2848" w:type="dxa"/>
            <w:vMerge/>
            <w:tcBorders>
              <w:left w:val="nil"/>
              <w:bottom w:val="single" w:sz="4" w:space="0" w:color="auto"/>
              <w:right w:val="single" w:sz="4" w:space="0" w:color="auto"/>
            </w:tcBorders>
            <w:vAlign w:val="center"/>
          </w:tcPr>
          <w:p w:rsidR="00AE2CDE" w:rsidRPr="00200C8E" w:rsidRDefault="00AE2CDE" w:rsidP="00A6709B">
            <w:pPr>
              <w:spacing w:after="0" w:line="240" w:lineRule="auto"/>
              <w:jc w:val="both"/>
              <w:rPr>
                <w:rFonts w:ascii="Times New Roman" w:hAnsi="Times New Roman"/>
                <w:color w:val="000000"/>
                <w:sz w:val="24"/>
                <w:szCs w:val="24"/>
                <w:lang w:eastAsia="ru-RU"/>
              </w:rPr>
            </w:pPr>
          </w:p>
        </w:tc>
        <w:tc>
          <w:tcPr>
            <w:tcW w:w="1899" w:type="dxa"/>
            <w:vMerge/>
            <w:tcBorders>
              <w:left w:val="nil"/>
              <w:bottom w:val="single" w:sz="4" w:space="0" w:color="auto"/>
              <w:right w:val="single" w:sz="4" w:space="0" w:color="auto"/>
            </w:tcBorders>
            <w:vAlign w:val="center"/>
          </w:tcPr>
          <w:p w:rsidR="00AE2CDE" w:rsidRPr="00200C8E" w:rsidRDefault="00AE2CDE" w:rsidP="00A6709B">
            <w:pPr>
              <w:spacing w:after="0" w:line="240" w:lineRule="auto"/>
              <w:jc w:val="center"/>
              <w:rPr>
                <w:rFonts w:ascii="Times New Roman" w:hAnsi="Times New Roman"/>
                <w:color w:val="000000"/>
                <w:sz w:val="24"/>
                <w:szCs w:val="24"/>
                <w:lang w:eastAsia="ru-RU"/>
              </w:rPr>
            </w:pPr>
          </w:p>
        </w:tc>
        <w:tc>
          <w:tcPr>
            <w:tcW w:w="1966" w:type="dxa"/>
            <w:tcBorders>
              <w:top w:val="nil"/>
              <w:left w:val="nil"/>
              <w:bottom w:val="single" w:sz="4" w:space="0" w:color="auto"/>
              <w:right w:val="single" w:sz="4" w:space="0" w:color="auto"/>
            </w:tcBorders>
            <w:vAlign w:val="center"/>
          </w:tcPr>
          <w:p w:rsidR="00AE2CDE" w:rsidRPr="00200C8E" w:rsidRDefault="00AE2CDE" w:rsidP="00A6709B">
            <w:pPr>
              <w:spacing w:after="0" w:line="240" w:lineRule="auto"/>
              <w:jc w:val="center"/>
              <w:rPr>
                <w:rFonts w:ascii="Times New Roman" w:hAnsi="Times New Roman"/>
                <w:color w:val="000000"/>
                <w:sz w:val="24"/>
                <w:szCs w:val="24"/>
                <w:lang w:eastAsia="ru-RU"/>
              </w:rPr>
            </w:pPr>
            <w:r w:rsidRPr="00200C8E">
              <w:rPr>
                <w:rFonts w:ascii="Times New Roman" w:hAnsi="Times New Roman"/>
                <w:color w:val="000000"/>
                <w:sz w:val="24"/>
                <w:szCs w:val="24"/>
                <w:lang w:eastAsia="ru-RU"/>
              </w:rPr>
              <w:t>100,0</w:t>
            </w:r>
          </w:p>
        </w:tc>
        <w:tc>
          <w:tcPr>
            <w:tcW w:w="2975" w:type="dxa"/>
            <w:vMerge/>
            <w:tcBorders>
              <w:left w:val="single" w:sz="4" w:space="0" w:color="auto"/>
              <w:bottom w:val="single" w:sz="4" w:space="0" w:color="auto"/>
              <w:right w:val="single" w:sz="4" w:space="0" w:color="auto"/>
            </w:tcBorders>
            <w:vAlign w:val="center"/>
          </w:tcPr>
          <w:p w:rsidR="00AE2CDE" w:rsidRPr="00200C8E" w:rsidRDefault="00AE2CDE" w:rsidP="00A6709B">
            <w:pPr>
              <w:spacing w:after="0" w:line="240" w:lineRule="auto"/>
              <w:jc w:val="both"/>
              <w:rPr>
                <w:rFonts w:ascii="Times New Roman" w:hAnsi="Times New Roman"/>
                <w:color w:val="000000"/>
                <w:sz w:val="24"/>
                <w:szCs w:val="24"/>
                <w:lang w:eastAsia="ru-RU"/>
              </w:rPr>
            </w:pPr>
          </w:p>
        </w:tc>
      </w:tr>
      <w:tr w:rsidR="008366FB" w:rsidRPr="00200C8E" w:rsidTr="0075355E">
        <w:trPr>
          <w:trHeight w:val="300"/>
          <w:jc w:val="center"/>
        </w:trPr>
        <w:tc>
          <w:tcPr>
            <w:tcW w:w="641" w:type="dxa"/>
            <w:tcBorders>
              <w:top w:val="nil"/>
              <w:left w:val="nil"/>
              <w:bottom w:val="nil"/>
              <w:right w:val="nil"/>
            </w:tcBorders>
            <w:noWrap/>
            <w:vAlign w:val="bottom"/>
          </w:tcPr>
          <w:p w:rsidR="008366FB" w:rsidRPr="00200C8E" w:rsidRDefault="008366FB" w:rsidP="00A6709B">
            <w:pPr>
              <w:spacing w:after="0" w:line="240" w:lineRule="auto"/>
              <w:rPr>
                <w:rFonts w:cs="Calibri"/>
                <w:color w:val="000000"/>
                <w:lang w:eastAsia="ru-RU"/>
              </w:rPr>
            </w:pPr>
          </w:p>
        </w:tc>
        <w:tc>
          <w:tcPr>
            <w:tcW w:w="3402" w:type="dxa"/>
            <w:tcBorders>
              <w:top w:val="nil"/>
              <w:left w:val="nil"/>
              <w:bottom w:val="nil"/>
              <w:right w:val="nil"/>
            </w:tcBorders>
            <w:noWrap/>
            <w:vAlign w:val="bottom"/>
          </w:tcPr>
          <w:p w:rsidR="008366FB" w:rsidRPr="00200C8E" w:rsidRDefault="008366FB" w:rsidP="00A6709B">
            <w:pPr>
              <w:spacing w:after="0" w:line="240" w:lineRule="auto"/>
              <w:rPr>
                <w:rFonts w:cs="Calibri"/>
                <w:color w:val="000000"/>
                <w:lang w:eastAsia="ru-RU"/>
              </w:rPr>
            </w:pPr>
          </w:p>
        </w:tc>
        <w:tc>
          <w:tcPr>
            <w:tcW w:w="1482" w:type="dxa"/>
            <w:tcBorders>
              <w:top w:val="nil"/>
              <w:left w:val="nil"/>
              <w:bottom w:val="nil"/>
              <w:right w:val="nil"/>
            </w:tcBorders>
            <w:noWrap/>
          </w:tcPr>
          <w:p w:rsidR="008366FB" w:rsidRPr="00200C8E" w:rsidRDefault="008366FB" w:rsidP="00A6709B">
            <w:pPr>
              <w:spacing w:after="0" w:line="240" w:lineRule="auto"/>
              <w:rPr>
                <w:rFonts w:cs="Calibri"/>
                <w:color w:val="000000"/>
                <w:lang w:eastAsia="ru-RU"/>
              </w:rPr>
            </w:pPr>
          </w:p>
        </w:tc>
        <w:tc>
          <w:tcPr>
            <w:tcW w:w="2848" w:type="dxa"/>
            <w:tcBorders>
              <w:top w:val="nil"/>
              <w:left w:val="nil"/>
              <w:bottom w:val="nil"/>
              <w:right w:val="nil"/>
            </w:tcBorders>
            <w:noWrap/>
            <w:vAlign w:val="bottom"/>
          </w:tcPr>
          <w:p w:rsidR="008366FB" w:rsidRPr="00200C8E" w:rsidRDefault="008366FB" w:rsidP="00A6709B">
            <w:pPr>
              <w:spacing w:after="0" w:line="240" w:lineRule="auto"/>
              <w:rPr>
                <w:rFonts w:cs="Calibri"/>
                <w:color w:val="000000"/>
                <w:lang w:eastAsia="ru-RU"/>
              </w:rPr>
            </w:pPr>
          </w:p>
        </w:tc>
        <w:tc>
          <w:tcPr>
            <w:tcW w:w="1899" w:type="dxa"/>
            <w:tcBorders>
              <w:top w:val="nil"/>
              <w:left w:val="nil"/>
              <w:bottom w:val="nil"/>
              <w:right w:val="nil"/>
            </w:tcBorders>
            <w:noWrap/>
            <w:vAlign w:val="bottom"/>
          </w:tcPr>
          <w:p w:rsidR="008366FB" w:rsidRPr="00200C8E" w:rsidRDefault="008366FB" w:rsidP="00A6709B">
            <w:pPr>
              <w:spacing w:after="0" w:line="240" w:lineRule="auto"/>
              <w:rPr>
                <w:rFonts w:cs="Calibri"/>
                <w:color w:val="000000"/>
                <w:lang w:eastAsia="ru-RU"/>
              </w:rPr>
            </w:pPr>
          </w:p>
        </w:tc>
        <w:tc>
          <w:tcPr>
            <w:tcW w:w="1966" w:type="dxa"/>
            <w:tcBorders>
              <w:top w:val="nil"/>
              <w:left w:val="nil"/>
              <w:bottom w:val="nil"/>
              <w:right w:val="nil"/>
            </w:tcBorders>
            <w:noWrap/>
            <w:vAlign w:val="bottom"/>
          </w:tcPr>
          <w:p w:rsidR="008366FB" w:rsidRPr="00200C8E" w:rsidRDefault="008366FB" w:rsidP="00A6709B">
            <w:pPr>
              <w:spacing w:after="0" w:line="240" w:lineRule="auto"/>
              <w:rPr>
                <w:rFonts w:cs="Calibri"/>
                <w:color w:val="000000"/>
                <w:lang w:eastAsia="ru-RU"/>
              </w:rPr>
            </w:pPr>
          </w:p>
        </w:tc>
        <w:tc>
          <w:tcPr>
            <w:tcW w:w="2975" w:type="dxa"/>
            <w:tcBorders>
              <w:top w:val="nil"/>
              <w:left w:val="nil"/>
              <w:bottom w:val="nil"/>
              <w:right w:val="nil"/>
            </w:tcBorders>
            <w:noWrap/>
            <w:vAlign w:val="bottom"/>
          </w:tcPr>
          <w:p w:rsidR="008366FB" w:rsidRPr="00200C8E" w:rsidRDefault="008366FB" w:rsidP="00A6709B">
            <w:pPr>
              <w:spacing w:after="0" w:line="240" w:lineRule="auto"/>
              <w:rPr>
                <w:rFonts w:cs="Calibri"/>
                <w:color w:val="000000"/>
                <w:lang w:eastAsia="ru-RU"/>
              </w:rPr>
            </w:pPr>
          </w:p>
        </w:tc>
      </w:tr>
      <w:tr w:rsidR="008366FB" w:rsidRPr="00200C8E" w:rsidTr="0075355E">
        <w:trPr>
          <w:trHeight w:val="315"/>
          <w:jc w:val="center"/>
        </w:trPr>
        <w:tc>
          <w:tcPr>
            <w:tcW w:w="4043" w:type="dxa"/>
            <w:gridSpan w:val="2"/>
            <w:tcBorders>
              <w:top w:val="single" w:sz="4" w:space="0" w:color="auto"/>
              <w:left w:val="single" w:sz="4" w:space="0" w:color="auto"/>
              <w:bottom w:val="single" w:sz="4" w:space="0" w:color="auto"/>
              <w:right w:val="single" w:sz="4" w:space="0" w:color="auto"/>
            </w:tcBorders>
            <w:vAlign w:val="center"/>
          </w:tcPr>
          <w:p w:rsidR="000A5F85" w:rsidRPr="00200C8E" w:rsidRDefault="008366FB" w:rsidP="00A6709B">
            <w:pPr>
              <w:spacing w:after="0" w:line="240" w:lineRule="auto"/>
              <w:jc w:val="right"/>
              <w:rPr>
                <w:rFonts w:ascii="Times New Roman" w:hAnsi="Times New Roman"/>
                <w:b/>
                <w:bCs/>
                <w:color w:val="000000"/>
                <w:sz w:val="24"/>
                <w:szCs w:val="24"/>
                <w:lang w:eastAsia="ru-RU"/>
              </w:rPr>
            </w:pPr>
            <w:r w:rsidRPr="00200C8E">
              <w:rPr>
                <w:rFonts w:ascii="Times New Roman" w:hAnsi="Times New Roman"/>
                <w:b/>
                <w:bCs/>
                <w:color w:val="000000"/>
                <w:sz w:val="24"/>
                <w:szCs w:val="24"/>
                <w:lang w:eastAsia="ru-RU"/>
              </w:rPr>
              <w:t>Всього коштів по Програмі</w:t>
            </w:r>
            <w:r w:rsidR="000A5F85" w:rsidRPr="00200C8E">
              <w:rPr>
                <w:rFonts w:ascii="Times New Roman" w:hAnsi="Times New Roman"/>
                <w:b/>
                <w:bCs/>
                <w:color w:val="000000"/>
                <w:sz w:val="24"/>
                <w:szCs w:val="24"/>
                <w:lang w:eastAsia="ru-RU"/>
              </w:rPr>
              <w:t xml:space="preserve"> </w:t>
            </w:r>
          </w:p>
          <w:p w:rsidR="008366FB" w:rsidRPr="00200C8E" w:rsidRDefault="000A5F85" w:rsidP="00A6709B">
            <w:pPr>
              <w:spacing w:after="0" w:line="240" w:lineRule="auto"/>
              <w:jc w:val="right"/>
              <w:rPr>
                <w:rFonts w:ascii="Times New Roman" w:hAnsi="Times New Roman"/>
                <w:b/>
                <w:bCs/>
                <w:color w:val="000000"/>
                <w:sz w:val="24"/>
                <w:szCs w:val="24"/>
                <w:lang w:eastAsia="ru-RU"/>
              </w:rPr>
            </w:pPr>
            <w:r w:rsidRPr="00200C8E">
              <w:rPr>
                <w:rFonts w:ascii="Times New Roman" w:hAnsi="Times New Roman"/>
                <w:b/>
                <w:bCs/>
                <w:color w:val="000000"/>
                <w:sz w:val="24"/>
                <w:szCs w:val="24"/>
                <w:lang w:eastAsia="ru-RU"/>
              </w:rPr>
              <w:t>(тис. грн)</w:t>
            </w:r>
          </w:p>
        </w:tc>
        <w:tc>
          <w:tcPr>
            <w:tcW w:w="1482" w:type="dxa"/>
            <w:tcBorders>
              <w:top w:val="single" w:sz="4" w:space="0" w:color="auto"/>
              <w:left w:val="nil"/>
              <w:bottom w:val="single" w:sz="4" w:space="0" w:color="auto"/>
              <w:right w:val="single" w:sz="4" w:space="0" w:color="auto"/>
            </w:tcBorders>
            <w:noWrap/>
            <w:vAlign w:val="center"/>
          </w:tcPr>
          <w:p w:rsidR="008366FB" w:rsidRPr="00200C8E" w:rsidRDefault="000A5F85" w:rsidP="000A5F85">
            <w:pPr>
              <w:spacing w:after="0" w:line="240" w:lineRule="auto"/>
              <w:rPr>
                <w:rFonts w:ascii="Times New Roman" w:hAnsi="Times New Roman"/>
                <w:b/>
                <w:bCs/>
                <w:color w:val="000000"/>
                <w:sz w:val="24"/>
                <w:szCs w:val="24"/>
                <w:lang w:eastAsia="ru-RU"/>
              </w:rPr>
            </w:pPr>
            <w:r w:rsidRPr="00200C8E">
              <w:rPr>
                <w:rFonts w:ascii="Times New Roman" w:hAnsi="Times New Roman"/>
                <w:b/>
                <w:bCs/>
                <w:color w:val="000000"/>
                <w:sz w:val="24"/>
                <w:szCs w:val="24"/>
                <w:lang w:eastAsia="ru-RU"/>
              </w:rPr>
              <w:t>29 243,3</w:t>
            </w:r>
          </w:p>
        </w:tc>
        <w:tc>
          <w:tcPr>
            <w:tcW w:w="2848" w:type="dxa"/>
            <w:tcBorders>
              <w:top w:val="nil"/>
              <w:left w:val="nil"/>
              <w:bottom w:val="nil"/>
              <w:right w:val="nil"/>
            </w:tcBorders>
            <w:noWrap/>
            <w:vAlign w:val="bottom"/>
          </w:tcPr>
          <w:p w:rsidR="008366FB" w:rsidRPr="00200C8E" w:rsidRDefault="008366FB" w:rsidP="00A6709B">
            <w:pPr>
              <w:spacing w:after="0" w:line="240" w:lineRule="auto"/>
              <w:rPr>
                <w:rFonts w:cs="Calibri"/>
                <w:color w:val="000000"/>
                <w:lang w:eastAsia="ru-RU"/>
              </w:rPr>
            </w:pPr>
          </w:p>
        </w:tc>
        <w:tc>
          <w:tcPr>
            <w:tcW w:w="1899" w:type="dxa"/>
            <w:tcBorders>
              <w:top w:val="nil"/>
              <w:left w:val="nil"/>
              <w:bottom w:val="nil"/>
              <w:right w:val="nil"/>
            </w:tcBorders>
            <w:noWrap/>
            <w:vAlign w:val="bottom"/>
          </w:tcPr>
          <w:p w:rsidR="008366FB" w:rsidRPr="00200C8E" w:rsidRDefault="008366FB" w:rsidP="00A6709B">
            <w:pPr>
              <w:spacing w:after="0" w:line="240" w:lineRule="auto"/>
              <w:rPr>
                <w:rFonts w:cs="Calibri"/>
                <w:color w:val="000000"/>
                <w:lang w:eastAsia="ru-RU"/>
              </w:rPr>
            </w:pPr>
          </w:p>
        </w:tc>
        <w:tc>
          <w:tcPr>
            <w:tcW w:w="1966" w:type="dxa"/>
            <w:tcBorders>
              <w:top w:val="nil"/>
              <w:left w:val="nil"/>
              <w:bottom w:val="nil"/>
              <w:right w:val="nil"/>
            </w:tcBorders>
            <w:noWrap/>
            <w:vAlign w:val="bottom"/>
          </w:tcPr>
          <w:p w:rsidR="008366FB" w:rsidRPr="00200C8E" w:rsidRDefault="008366FB" w:rsidP="00A6709B">
            <w:pPr>
              <w:spacing w:after="0" w:line="240" w:lineRule="auto"/>
              <w:rPr>
                <w:rFonts w:cs="Calibri"/>
                <w:color w:val="000000"/>
                <w:lang w:eastAsia="ru-RU"/>
              </w:rPr>
            </w:pPr>
          </w:p>
        </w:tc>
        <w:tc>
          <w:tcPr>
            <w:tcW w:w="2975" w:type="dxa"/>
            <w:tcBorders>
              <w:top w:val="nil"/>
              <w:left w:val="nil"/>
              <w:bottom w:val="nil"/>
              <w:right w:val="nil"/>
            </w:tcBorders>
            <w:noWrap/>
            <w:vAlign w:val="bottom"/>
          </w:tcPr>
          <w:p w:rsidR="008366FB" w:rsidRPr="00200C8E" w:rsidRDefault="008366FB" w:rsidP="00A6709B">
            <w:pPr>
              <w:spacing w:after="0" w:line="240" w:lineRule="auto"/>
              <w:rPr>
                <w:rFonts w:cs="Calibri"/>
                <w:color w:val="000000"/>
                <w:lang w:eastAsia="ru-RU"/>
              </w:rPr>
            </w:pPr>
          </w:p>
        </w:tc>
      </w:tr>
      <w:tr w:rsidR="008366FB" w:rsidRPr="00200C8E" w:rsidTr="0075355E">
        <w:trPr>
          <w:trHeight w:val="315"/>
          <w:jc w:val="center"/>
        </w:trPr>
        <w:tc>
          <w:tcPr>
            <w:tcW w:w="4043" w:type="dxa"/>
            <w:gridSpan w:val="2"/>
            <w:tcBorders>
              <w:top w:val="single" w:sz="4" w:space="0" w:color="auto"/>
              <w:left w:val="single" w:sz="4" w:space="0" w:color="auto"/>
              <w:bottom w:val="single" w:sz="4" w:space="0" w:color="auto"/>
              <w:right w:val="single" w:sz="4" w:space="0" w:color="auto"/>
            </w:tcBorders>
            <w:vAlign w:val="center"/>
          </w:tcPr>
          <w:p w:rsidR="008366FB" w:rsidRPr="00200C8E" w:rsidRDefault="008366FB" w:rsidP="00A6709B">
            <w:pPr>
              <w:spacing w:after="0" w:line="240" w:lineRule="auto"/>
              <w:jc w:val="right"/>
              <w:rPr>
                <w:rFonts w:ascii="Times New Roman" w:hAnsi="Times New Roman"/>
                <w:color w:val="000000"/>
                <w:sz w:val="24"/>
                <w:szCs w:val="24"/>
                <w:lang w:eastAsia="ru-RU"/>
              </w:rPr>
            </w:pPr>
            <w:r w:rsidRPr="00200C8E">
              <w:rPr>
                <w:rFonts w:ascii="Times New Roman" w:hAnsi="Times New Roman"/>
                <w:color w:val="000000"/>
                <w:sz w:val="24"/>
                <w:szCs w:val="24"/>
                <w:lang w:eastAsia="ru-RU"/>
              </w:rPr>
              <w:t>у тому числі:</w:t>
            </w:r>
          </w:p>
        </w:tc>
        <w:tc>
          <w:tcPr>
            <w:tcW w:w="1482" w:type="dxa"/>
            <w:tcBorders>
              <w:top w:val="nil"/>
              <w:left w:val="nil"/>
              <w:bottom w:val="single" w:sz="4" w:space="0" w:color="auto"/>
              <w:right w:val="single" w:sz="4" w:space="0" w:color="auto"/>
            </w:tcBorders>
            <w:noWrap/>
          </w:tcPr>
          <w:p w:rsidR="008366FB" w:rsidRPr="00200C8E" w:rsidRDefault="008366FB" w:rsidP="00A6709B">
            <w:pPr>
              <w:spacing w:after="0" w:line="240" w:lineRule="auto"/>
              <w:rPr>
                <w:rFonts w:ascii="Times New Roman" w:hAnsi="Times New Roman"/>
                <w:color w:val="000000"/>
                <w:sz w:val="24"/>
                <w:szCs w:val="24"/>
                <w:lang w:eastAsia="ru-RU"/>
              </w:rPr>
            </w:pPr>
          </w:p>
        </w:tc>
        <w:tc>
          <w:tcPr>
            <w:tcW w:w="2848" w:type="dxa"/>
            <w:tcBorders>
              <w:top w:val="nil"/>
              <w:left w:val="nil"/>
              <w:bottom w:val="nil"/>
              <w:right w:val="nil"/>
            </w:tcBorders>
            <w:noWrap/>
            <w:vAlign w:val="bottom"/>
          </w:tcPr>
          <w:p w:rsidR="008366FB" w:rsidRPr="00200C8E" w:rsidRDefault="008366FB" w:rsidP="00A6709B">
            <w:pPr>
              <w:spacing w:after="0" w:line="240" w:lineRule="auto"/>
              <w:rPr>
                <w:rFonts w:cs="Calibri"/>
                <w:color w:val="000000"/>
                <w:lang w:eastAsia="ru-RU"/>
              </w:rPr>
            </w:pPr>
          </w:p>
        </w:tc>
        <w:tc>
          <w:tcPr>
            <w:tcW w:w="1899" w:type="dxa"/>
            <w:tcBorders>
              <w:top w:val="nil"/>
              <w:left w:val="nil"/>
              <w:bottom w:val="nil"/>
              <w:right w:val="nil"/>
            </w:tcBorders>
            <w:noWrap/>
            <w:vAlign w:val="bottom"/>
          </w:tcPr>
          <w:p w:rsidR="008366FB" w:rsidRPr="00200C8E" w:rsidRDefault="008366FB" w:rsidP="00A6709B">
            <w:pPr>
              <w:spacing w:after="0" w:line="240" w:lineRule="auto"/>
              <w:rPr>
                <w:rFonts w:cs="Calibri"/>
                <w:color w:val="000000"/>
                <w:lang w:eastAsia="ru-RU"/>
              </w:rPr>
            </w:pPr>
          </w:p>
        </w:tc>
        <w:tc>
          <w:tcPr>
            <w:tcW w:w="1966" w:type="dxa"/>
            <w:tcBorders>
              <w:top w:val="nil"/>
              <w:left w:val="nil"/>
              <w:bottom w:val="nil"/>
              <w:right w:val="nil"/>
            </w:tcBorders>
            <w:noWrap/>
            <w:vAlign w:val="bottom"/>
          </w:tcPr>
          <w:p w:rsidR="008366FB" w:rsidRPr="00200C8E" w:rsidRDefault="008366FB" w:rsidP="00A6709B">
            <w:pPr>
              <w:spacing w:after="0" w:line="240" w:lineRule="auto"/>
              <w:rPr>
                <w:rFonts w:cs="Calibri"/>
                <w:color w:val="000000"/>
                <w:lang w:eastAsia="ru-RU"/>
              </w:rPr>
            </w:pPr>
          </w:p>
        </w:tc>
        <w:tc>
          <w:tcPr>
            <w:tcW w:w="2975" w:type="dxa"/>
            <w:tcBorders>
              <w:top w:val="nil"/>
              <w:left w:val="nil"/>
              <w:bottom w:val="nil"/>
              <w:right w:val="nil"/>
            </w:tcBorders>
            <w:noWrap/>
            <w:vAlign w:val="bottom"/>
          </w:tcPr>
          <w:p w:rsidR="008366FB" w:rsidRPr="00200C8E" w:rsidRDefault="008366FB" w:rsidP="00A6709B">
            <w:pPr>
              <w:spacing w:after="0" w:line="240" w:lineRule="auto"/>
              <w:rPr>
                <w:rFonts w:cs="Calibri"/>
                <w:color w:val="000000"/>
                <w:lang w:eastAsia="ru-RU"/>
              </w:rPr>
            </w:pPr>
          </w:p>
        </w:tc>
      </w:tr>
      <w:tr w:rsidR="008366FB" w:rsidRPr="00200C8E" w:rsidTr="0075355E">
        <w:trPr>
          <w:trHeight w:val="315"/>
          <w:jc w:val="center"/>
        </w:trPr>
        <w:tc>
          <w:tcPr>
            <w:tcW w:w="4043" w:type="dxa"/>
            <w:gridSpan w:val="2"/>
            <w:tcBorders>
              <w:top w:val="single" w:sz="4" w:space="0" w:color="auto"/>
              <w:left w:val="single" w:sz="4" w:space="0" w:color="auto"/>
              <w:bottom w:val="single" w:sz="4" w:space="0" w:color="auto"/>
              <w:right w:val="single" w:sz="4" w:space="0" w:color="auto"/>
            </w:tcBorders>
            <w:noWrap/>
            <w:vAlign w:val="center"/>
          </w:tcPr>
          <w:p w:rsidR="008366FB" w:rsidRPr="00200C8E" w:rsidRDefault="008366FB" w:rsidP="00A6709B">
            <w:pPr>
              <w:spacing w:after="0" w:line="240" w:lineRule="auto"/>
              <w:jc w:val="right"/>
              <w:rPr>
                <w:rFonts w:ascii="Times New Roman" w:hAnsi="Times New Roman"/>
                <w:color w:val="000000"/>
                <w:sz w:val="24"/>
                <w:szCs w:val="24"/>
                <w:lang w:eastAsia="ru-RU"/>
              </w:rPr>
            </w:pPr>
            <w:r w:rsidRPr="00200C8E">
              <w:rPr>
                <w:rFonts w:ascii="Times New Roman" w:hAnsi="Times New Roman"/>
                <w:color w:val="000000"/>
                <w:sz w:val="24"/>
                <w:szCs w:val="24"/>
                <w:lang w:eastAsia="ru-RU"/>
              </w:rPr>
              <w:t>обласний бюджет</w:t>
            </w:r>
          </w:p>
        </w:tc>
        <w:tc>
          <w:tcPr>
            <w:tcW w:w="1482" w:type="dxa"/>
            <w:tcBorders>
              <w:top w:val="nil"/>
              <w:left w:val="nil"/>
              <w:bottom w:val="single" w:sz="4" w:space="0" w:color="auto"/>
              <w:right w:val="single" w:sz="4" w:space="0" w:color="auto"/>
            </w:tcBorders>
            <w:noWrap/>
          </w:tcPr>
          <w:p w:rsidR="008366FB" w:rsidRPr="00200C8E" w:rsidRDefault="00AF4CC2"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3100</w:t>
            </w:r>
          </w:p>
        </w:tc>
        <w:tc>
          <w:tcPr>
            <w:tcW w:w="2848" w:type="dxa"/>
            <w:tcBorders>
              <w:top w:val="nil"/>
              <w:left w:val="nil"/>
              <w:bottom w:val="nil"/>
              <w:right w:val="nil"/>
            </w:tcBorders>
            <w:noWrap/>
            <w:vAlign w:val="bottom"/>
          </w:tcPr>
          <w:p w:rsidR="008366FB" w:rsidRPr="00200C8E" w:rsidRDefault="008366FB" w:rsidP="00A6709B">
            <w:pPr>
              <w:spacing w:after="0" w:line="240" w:lineRule="auto"/>
              <w:rPr>
                <w:rFonts w:cs="Calibri"/>
                <w:color w:val="000000"/>
                <w:lang w:eastAsia="ru-RU"/>
              </w:rPr>
            </w:pPr>
          </w:p>
        </w:tc>
        <w:tc>
          <w:tcPr>
            <w:tcW w:w="1899" w:type="dxa"/>
            <w:tcBorders>
              <w:top w:val="nil"/>
              <w:left w:val="nil"/>
              <w:bottom w:val="nil"/>
              <w:right w:val="nil"/>
            </w:tcBorders>
            <w:noWrap/>
            <w:vAlign w:val="bottom"/>
          </w:tcPr>
          <w:p w:rsidR="008366FB" w:rsidRPr="00200C8E" w:rsidRDefault="008366FB" w:rsidP="00A6709B">
            <w:pPr>
              <w:spacing w:after="0" w:line="240" w:lineRule="auto"/>
              <w:rPr>
                <w:rFonts w:cs="Calibri"/>
                <w:color w:val="000000"/>
                <w:lang w:eastAsia="ru-RU"/>
              </w:rPr>
            </w:pPr>
          </w:p>
        </w:tc>
        <w:tc>
          <w:tcPr>
            <w:tcW w:w="1966" w:type="dxa"/>
            <w:tcBorders>
              <w:top w:val="nil"/>
              <w:left w:val="nil"/>
              <w:bottom w:val="nil"/>
              <w:right w:val="nil"/>
            </w:tcBorders>
            <w:noWrap/>
            <w:vAlign w:val="bottom"/>
          </w:tcPr>
          <w:p w:rsidR="008366FB" w:rsidRPr="00200C8E" w:rsidRDefault="008366FB" w:rsidP="00A6709B">
            <w:pPr>
              <w:spacing w:after="0" w:line="240" w:lineRule="auto"/>
              <w:rPr>
                <w:rFonts w:cs="Calibri"/>
                <w:color w:val="000000"/>
                <w:lang w:eastAsia="ru-RU"/>
              </w:rPr>
            </w:pPr>
          </w:p>
        </w:tc>
        <w:tc>
          <w:tcPr>
            <w:tcW w:w="2975" w:type="dxa"/>
            <w:tcBorders>
              <w:top w:val="nil"/>
              <w:left w:val="nil"/>
              <w:bottom w:val="nil"/>
              <w:right w:val="nil"/>
            </w:tcBorders>
            <w:noWrap/>
            <w:vAlign w:val="bottom"/>
          </w:tcPr>
          <w:p w:rsidR="008366FB" w:rsidRPr="00200C8E" w:rsidRDefault="008366FB" w:rsidP="00A6709B">
            <w:pPr>
              <w:spacing w:after="0" w:line="240" w:lineRule="auto"/>
              <w:rPr>
                <w:rFonts w:cs="Calibri"/>
                <w:color w:val="000000"/>
                <w:lang w:eastAsia="ru-RU"/>
              </w:rPr>
            </w:pPr>
          </w:p>
        </w:tc>
      </w:tr>
      <w:tr w:rsidR="008366FB" w:rsidRPr="00200C8E" w:rsidTr="0075355E">
        <w:trPr>
          <w:trHeight w:val="315"/>
          <w:jc w:val="center"/>
        </w:trPr>
        <w:tc>
          <w:tcPr>
            <w:tcW w:w="4043" w:type="dxa"/>
            <w:gridSpan w:val="2"/>
            <w:tcBorders>
              <w:top w:val="single" w:sz="4" w:space="0" w:color="auto"/>
              <w:left w:val="single" w:sz="4" w:space="0" w:color="auto"/>
              <w:bottom w:val="single" w:sz="4" w:space="0" w:color="auto"/>
              <w:right w:val="single" w:sz="4" w:space="0" w:color="auto"/>
            </w:tcBorders>
            <w:noWrap/>
            <w:vAlign w:val="center"/>
          </w:tcPr>
          <w:p w:rsidR="008366FB" w:rsidRPr="00200C8E" w:rsidRDefault="008366FB" w:rsidP="00A6709B">
            <w:pPr>
              <w:spacing w:after="0" w:line="240" w:lineRule="auto"/>
              <w:jc w:val="right"/>
              <w:rPr>
                <w:rFonts w:ascii="Times New Roman" w:hAnsi="Times New Roman"/>
                <w:color w:val="000000"/>
                <w:sz w:val="24"/>
                <w:szCs w:val="24"/>
                <w:lang w:eastAsia="ru-RU"/>
              </w:rPr>
            </w:pPr>
            <w:r w:rsidRPr="00200C8E">
              <w:rPr>
                <w:rFonts w:ascii="Times New Roman" w:hAnsi="Times New Roman"/>
                <w:color w:val="000000"/>
                <w:sz w:val="24"/>
                <w:szCs w:val="24"/>
                <w:lang w:eastAsia="ru-RU"/>
              </w:rPr>
              <w:t>місцевий бюджет</w:t>
            </w:r>
          </w:p>
        </w:tc>
        <w:tc>
          <w:tcPr>
            <w:tcW w:w="1482" w:type="dxa"/>
            <w:tcBorders>
              <w:top w:val="nil"/>
              <w:left w:val="nil"/>
              <w:bottom w:val="single" w:sz="4" w:space="0" w:color="auto"/>
              <w:right w:val="single" w:sz="4" w:space="0" w:color="auto"/>
            </w:tcBorders>
            <w:noWrap/>
          </w:tcPr>
          <w:p w:rsidR="00AF4CC2" w:rsidRPr="00200C8E" w:rsidRDefault="00AF4CC2" w:rsidP="00A6709B">
            <w:pPr>
              <w:spacing w:after="0" w:line="240" w:lineRule="auto"/>
              <w:rPr>
                <w:rFonts w:ascii="Times New Roman" w:hAnsi="Times New Roman"/>
                <w:color w:val="000000"/>
                <w:sz w:val="24"/>
                <w:szCs w:val="24"/>
                <w:lang w:eastAsia="ru-RU"/>
              </w:rPr>
            </w:pPr>
            <w:r w:rsidRPr="00200C8E">
              <w:rPr>
                <w:rFonts w:ascii="Times New Roman" w:hAnsi="Times New Roman"/>
                <w:color w:val="000000"/>
                <w:sz w:val="24"/>
                <w:szCs w:val="24"/>
                <w:lang w:eastAsia="ru-RU"/>
              </w:rPr>
              <w:t>26143,3</w:t>
            </w:r>
          </w:p>
        </w:tc>
        <w:tc>
          <w:tcPr>
            <w:tcW w:w="2848" w:type="dxa"/>
            <w:tcBorders>
              <w:top w:val="nil"/>
              <w:left w:val="nil"/>
              <w:bottom w:val="nil"/>
              <w:right w:val="nil"/>
            </w:tcBorders>
            <w:noWrap/>
            <w:vAlign w:val="bottom"/>
          </w:tcPr>
          <w:p w:rsidR="008366FB" w:rsidRPr="00200C8E" w:rsidRDefault="008366FB" w:rsidP="00A6709B">
            <w:pPr>
              <w:spacing w:after="0" w:line="240" w:lineRule="auto"/>
              <w:rPr>
                <w:rFonts w:cs="Calibri"/>
                <w:color w:val="000000"/>
                <w:lang w:eastAsia="ru-RU"/>
              </w:rPr>
            </w:pPr>
          </w:p>
        </w:tc>
        <w:tc>
          <w:tcPr>
            <w:tcW w:w="1899" w:type="dxa"/>
            <w:tcBorders>
              <w:top w:val="nil"/>
              <w:left w:val="nil"/>
              <w:bottom w:val="nil"/>
              <w:right w:val="nil"/>
            </w:tcBorders>
            <w:noWrap/>
            <w:vAlign w:val="bottom"/>
          </w:tcPr>
          <w:p w:rsidR="008366FB" w:rsidRPr="00200C8E" w:rsidRDefault="008366FB" w:rsidP="00A6709B">
            <w:pPr>
              <w:spacing w:after="0" w:line="240" w:lineRule="auto"/>
              <w:rPr>
                <w:rFonts w:cs="Calibri"/>
                <w:color w:val="000000"/>
                <w:lang w:eastAsia="ru-RU"/>
              </w:rPr>
            </w:pPr>
          </w:p>
        </w:tc>
        <w:tc>
          <w:tcPr>
            <w:tcW w:w="1966" w:type="dxa"/>
            <w:tcBorders>
              <w:top w:val="nil"/>
              <w:left w:val="nil"/>
              <w:bottom w:val="nil"/>
              <w:right w:val="nil"/>
            </w:tcBorders>
            <w:noWrap/>
            <w:vAlign w:val="bottom"/>
          </w:tcPr>
          <w:p w:rsidR="008366FB" w:rsidRPr="00200C8E" w:rsidRDefault="008366FB" w:rsidP="00A6709B">
            <w:pPr>
              <w:spacing w:after="0" w:line="240" w:lineRule="auto"/>
              <w:rPr>
                <w:rFonts w:cs="Calibri"/>
                <w:color w:val="000000"/>
                <w:lang w:eastAsia="ru-RU"/>
              </w:rPr>
            </w:pPr>
          </w:p>
        </w:tc>
        <w:tc>
          <w:tcPr>
            <w:tcW w:w="2975" w:type="dxa"/>
            <w:tcBorders>
              <w:top w:val="nil"/>
              <w:left w:val="nil"/>
              <w:bottom w:val="nil"/>
              <w:right w:val="nil"/>
            </w:tcBorders>
            <w:noWrap/>
            <w:vAlign w:val="bottom"/>
          </w:tcPr>
          <w:p w:rsidR="008366FB" w:rsidRPr="00200C8E" w:rsidRDefault="008366FB" w:rsidP="00A6709B">
            <w:pPr>
              <w:spacing w:after="0" w:line="240" w:lineRule="auto"/>
              <w:rPr>
                <w:rFonts w:cs="Calibri"/>
                <w:color w:val="000000"/>
                <w:lang w:eastAsia="ru-RU"/>
              </w:rPr>
            </w:pPr>
          </w:p>
        </w:tc>
      </w:tr>
      <w:tr w:rsidR="008366FB" w:rsidRPr="00200C8E" w:rsidTr="0075355E">
        <w:trPr>
          <w:trHeight w:val="315"/>
          <w:jc w:val="center"/>
        </w:trPr>
        <w:tc>
          <w:tcPr>
            <w:tcW w:w="4043" w:type="dxa"/>
            <w:gridSpan w:val="2"/>
            <w:tcBorders>
              <w:top w:val="single" w:sz="4" w:space="0" w:color="auto"/>
              <w:left w:val="single" w:sz="4" w:space="0" w:color="auto"/>
              <w:bottom w:val="single" w:sz="4" w:space="0" w:color="auto"/>
              <w:right w:val="single" w:sz="4" w:space="0" w:color="auto"/>
            </w:tcBorders>
            <w:noWrap/>
            <w:vAlign w:val="center"/>
          </w:tcPr>
          <w:p w:rsidR="008366FB" w:rsidRPr="00200C8E" w:rsidRDefault="008366FB" w:rsidP="00A6709B">
            <w:pPr>
              <w:spacing w:after="0" w:line="240" w:lineRule="auto"/>
              <w:jc w:val="right"/>
              <w:rPr>
                <w:rFonts w:ascii="Times New Roman" w:hAnsi="Times New Roman"/>
                <w:color w:val="000000"/>
                <w:sz w:val="24"/>
                <w:szCs w:val="24"/>
                <w:lang w:eastAsia="ru-RU"/>
              </w:rPr>
            </w:pPr>
            <w:r w:rsidRPr="00200C8E">
              <w:rPr>
                <w:rFonts w:ascii="Times New Roman" w:hAnsi="Times New Roman"/>
                <w:color w:val="000000"/>
                <w:sz w:val="24"/>
                <w:szCs w:val="24"/>
                <w:lang w:eastAsia="ru-RU"/>
              </w:rPr>
              <w:t>інші джерела</w:t>
            </w:r>
          </w:p>
        </w:tc>
        <w:tc>
          <w:tcPr>
            <w:tcW w:w="1482" w:type="dxa"/>
            <w:tcBorders>
              <w:top w:val="nil"/>
              <w:left w:val="nil"/>
              <w:bottom w:val="single" w:sz="4" w:space="0" w:color="auto"/>
              <w:right w:val="single" w:sz="4" w:space="0" w:color="auto"/>
            </w:tcBorders>
            <w:noWrap/>
          </w:tcPr>
          <w:p w:rsidR="008366FB" w:rsidRPr="00200C8E" w:rsidRDefault="008366FB" w:rsidP="00A6709B">
            <w:pPr>
              <w:spacing w:after="0" w:line="240" w:lineRule="auto"/>
              <w:rPr>
                <w:rFonts w:ascii="Times New Roman" w:hAnsi="Times New Roman"/>
                <w:color w:val="000000"/>
                <w:sz w:val="24"/>
                <w:szCs w:val="24"/>
                <w:lang w:eastAsia="ru-RU"/>
              </w:rPr>
            </w:pPr>
          </w:p>
        </w:tc>
        <w:tc>
          <w:tcPr>
            <w:tcW w:w="2848" w:type="dxa"/>
            <w:tcBorders>
              <w:top w:val="nil"/>
              <w:left w:val="nil"/>
              <w:bottom w:val="nil"/>
              <w:right w:val="nil"/>
            </w:tcBorders>
            <w:noWrap/>
            <w:vAlign w:val="bottom"/>
          </w:tcPr>
          <w:p w:rsidR="008366FB" w:rsidRPr="00200C8E" w:rsidRDefault="008366FB" w:rsidP="00A6709B">
            <w:pPr>
              <w:spacing w:after="0" w:line="240" w:lineRule="auto"/>
              <w:rPr>
                <w:rFonts w:cs="Calibri"/>
                <w:color w:val="000000"/>
                <w:lang w:eastAsia="ru-RU"/>
              </w:rPr>
            </w:pPr>
          </w:p>
        </w:tc>
        <w:tc>
          <w:tcPr>
            <w:tcW w:w="1899" w:type="dxa"/>
            <w:tcBorders>
              <w:top w:val="nil"/>
              <w:left w:val="nil"/>
              <w:bottom w:val="nil"/>
              <w:right w:val="nil"/>
            </w:tcBorders>
            <w:noWrap/>
            <w:vAlign w:val="bottom"/>
          </w:tcPr>
          <w:p w:rsidR="008366FB" w:rsidRPr="00200C8E" w:rsidRDefault="008366FB" w:rsidP="00A6709B">
            <w:pPr>
              <w:spacing w:after="0" w:line="240" w:lineRule="auto"/>
              <w:rPr>
                <w:rFonts w:cs="Calibri"/>
                <w:color w:val="000000"/>
                <w:lang w:eastAsia="ru-RU"/>
              </w:rPr>
            </w:pPr>
          </w:p>
        </w:tc>
        <w:tc>
          <w:tcPr>
            <w:tcW w:w="1966" w:type="dxa"/>
            <w:tcBorders>
              <w:top w:val="nil"/>
              <w:left w:val="nil"/>
              <w:bottom w:val="nil"/>
              <w:right w:val="nil"/>
            </w:tcBorders>
            <w:noWrap/>
            <w:vAlign w:val="bottom"/>
          </w:tcPr>
          <w:p w:rsidR="008366FB" w:rsidRPr="00200C8E" w:rsidRDefault="008366FB" w:rsidP="00A6709B">
            <w:pPr>
              <w:spacing w:after="0" w:line="240" w:lineRule="auto"/>
              <w:rPr>
                <w:rFonts w:cs="Calibri"/>
                <w:color w:val="000000"/>
                <w:lang w:eastAsia="ru-RU"/>
              </w:rPr>
            </w:pPr>
          </w:p>
        </w:tc>
        <w:tc>
          <w:tcPr>
            <w:tcW w:w="2975" w:type="dxa"/>
            <w:tcBorders>
              <w:top w:val="nil"/>
              <w:left w:val="nil"/>
              <w:bottom w:val="nil"/>
              <w:right w:val="nil"/>
            </w:tcBorders>
            <w:noWrap/>
            <w:vAlign w:val="bottom"/>
          </w:tcPr>
          <w:p w:rsidR="008366FB" w:rsidRPr="00200C8E" w:rsidRDefault="008366FB" w:rsidP="00A6709B">
            <w:pPr>
              <w:spacing w:after="0" w:line="240" w:lineRule="auto"/>
              <w:rPr>
                <w:rFonts w:cs="Calibri"/>
                <w:color w:val="000000"/>
                <w:lang w:eastAsia="ru-RU"/>
              </w:rPr>
            </w:pPr>
          </w:p>
        </w:tc>
      </w:tr>
    </w:tbl>
    <w:p w:rsidR="009260B1" w:rsidRPr="00200C8E" w:rsidRDefault="009260B1" w:rsidP="00A6709B">
      <w:pPr>
        <w:widowControl w:val="0"/>
        <w:tabs>
          <w:tab w:val="left" w:pos="508"/>
        </w:tabs>
        <w:spacing w:after="0" w:line="240" w:lineRule="auto"/>
        <w:jc w:val="center"/>
        <w:rPr>
          <w:rFonts w:ascii="Times New Roman" w:hAnsi="Times New Roman"/>
          <w:b/>
          <w:sz w:val="28"/>
          <w:szCs w:val="28"/>
        </w:rPr>
        <w:sectPr w:rsidR="009260B1" w:rsidRPr="00200C8E" w:rsidSect="00675F05">
          <w:pgSz w:w="16838" w:h="11906" w:orient="landscape"/>
          <w:pgMar w:top="997" w:right="1134" w:bottom="567" w:left="1134" w:header="709" w:footer="709" w:gutter="0"/>
          <w:cols w:space="708"/>
          <w:docGrid w:linePitch="360"/>
        </w:sectPr>
      </w:pPr>
    </w:p>
    <w:p w:rsidR="00DC66FD" w:rsidRPr="00DC66FD" w:rsidRDefault="00DC66FD" w:rsidP="00DC66FD">
      <w:pPr>
        <w:tabs>
          <w:tab w:val="left" w:pos="1080"/>
        </w:tabs>
        <w:suppressAutoHyphens/>
        <w:spacing w:after="0" w:line="240" w:lineRule="auto"/>
        <w:ind w:firstLine="709"/>
        <w:rPr>
          <w:rFonts w:ascii="Times New Roman" w:eastAsia="Times New Roman" w:hAnsi="Times New Roman"/>
          <w:b/>
          <w:bCs/>
          <w:color w:val="000000"/>
          <w:sz w:val="28"/>
          <w:szCs w:val="28"/>
          <w:lang w:eastAsia="ar-SA"/>
        </w:rPr>
      </w:pPr>
      <w:r w:rsidRPr="00DC66FD">
        <w:rPr>
          <w:rFonts w:ascii="Times New Roman" w:eastAsia="Times New Roman" w:hAnsi="Times New Roman"/>
          <w:b/>
          <w:bCs/>
          <w:color w:val="000000"/>
          <w:sz w:val="28"/>
          <w:szCs w:val="28"/>
          <w:lang w:eastAsia="ar-SA"/>
        </w:rPr>
        <w:lastRenderedPageBreak/>
        <w:t>6. Координація, контроль за ходом виконання Програми</w:t>
      </w:r>
    </w:p>
    <w:p w:rsidR="00DC66FD" w:rsidRPr="00DC66FD" w:rsidRDefault="00DC66FD" w:rsidP="00DC66FD">
      <w:pPr>
        <w:tabs>
          <w:tab w:val="left" w:pos="1080"/>
        </w:tabs>
        <w:suppressAutoHyphens/>
        <w:spacing w:after="0" w:line="240" w:lineRule="auto"/>
        <w:ind w:firstLine="709"/>
        <w:jc w:val="center"/>
        <w:rPr>
          <w:rFonts w:ascii="Times New Roman" w:eastAsia="Times New Roman" w:hAnsi="Times New Roman"/>
          <w:b/>
          <w:bCs/>
          <w:color w:val="000000"/>
          <w:sz w:val="28"/>
          <w:szCs w:val="28"/>
          <w:lang w:eastAsia="ar-SA"/>
        </w:rPr>
      </w:pPr>
    </w:p>
    <w:p w:rsidR="00DC66FD" w:rsidRPr="00DC66FD" w:rsidRDefault="00DC66FD" w:rsidP="00DC66FD">
      <w:pPr>
        <w:widowControl w:val="0"/>
        <w:tabs>
          <w:tab w:val="left" w:pos="1080"/>
        </w:tabs>
        <w:suppressAutoHyphens/>
        <w:spacing w:after="0" w:line="240" w:lineRule="auto"/>
        <w:ind w:firstLine="709"/>
        <w:jc w:val="both"/>
        <w:rPr>
          <w:rFonts w:ascii="Times New Roman" w:eastAsia="Times New Roman" w:hAnsi="Times New Roman"/>
          <w:color w:val="000000"/>
          <w:sz w:val="28"/>
          <w:szCs w:val="28"/>
          <w:lang w:eastAsia="ar-SA"/>
        </w:rPr>
      </w:pPr>
      <w:r w:rsidRPr="00DC66FD">
        <w:rPr>
          <w:rFonts w:ascii="Times New Roman" w:eastAsia="Times New Roman" w:hAnsi="Times New Roman"/>
          <w:color w:val="000000"/>
          <w:sz w:val="28"/>
          <w:szCs w:val="28"/>
          <w:lang w:eastAsia="ar-SA"/>
        </w:rPr>
        <w:t>Контроль за виконанням заходів програми здійснює управління дорожнього будівництва та інфраструктури Житомирської облдержадміністрації, контроль за цільовим та ефективним використанням коштів - управління дорожнього будівництва та інфраструктури облдержадміністрації та профільна постійна комісія обласної ради.</w:t>
      </w:r>
    </w:p>
    <w:p w:rsidR="00DC66FD" w:rsidRPr="00DC66FD" w:rsidRDefault="00DC66FD" w:rsidP="00DC66FD">
      <w:pPr>
        <w:widowControl w:val="0"/>
        <w:tabs>
          <w:tab w:val="left" w:pos="1080"/>
        </w:tabs>
        <w:suppressAutoHyphens/>
        <w:spacing w:after="0" w:line="240" w:lineRule="auto"/>
        <w:ind w:firstLine="709"/>
        <w:jc w:val="both"/>
        <w:rPr>
          <w:rFonts w:ascii="Times New Roman" w:eastAsia="Times New Roman" w:hAnsi="Times New Roman"/>
          <w:color w:val="000000"/>
          <w:sz w:val="28"/>
          <w:szCs w:val="28"/>
          <w:lang w:eastAsia="ar-SA"/>
        </w:rPr>
      </w:pPr>
      <w:r w:rsidRPr="00DC66FD">
        <w:rPr>
          <w:rFonts w:ascii="Times New Roman" w:eastAsia="Times New Roman" w:hAnsi="Times New Roman"/>
          <w:color w:val="000000"/>
          <w:sz w:val="28"/>
          <w:szCs w:val="28"/>
          <w:lang w:eastAsia="ar-SA"/>
        </w:rPr>
        <w:t xml:space="preserve">Управління дорожнього будівництва та інфраструктури Житомирської облдержадміністрації, як відповідальний виконавець програми, раз на рік до </w:t>
      </w:r>
      <w:r w:rsidRPr="00DC66FD">
        <w:rPr>
          <w:rFonts w:ascii="Times New Roman" w:eastAsia="Times New Roman" w:hAnsi="Times New Roman"/>
          <w:color w:val="000000"/>
          <w:sz w:val="28"/>
          <w:szCs w:val="28"/>
          <w:lang w:eastAsia="ar-SA"/>
        </w:rPr>
        <w:br/>
        <w:t>25 лютого готує та подає департаменту агропромислового розвитку та економічної політики облдержадміністрації узагальнену інформацію про стан її виконання.</w:t>
      </w:r>
    </w:p>
    <w:p w:rsidR="00DC66FD" w:rsidRPr="00DC66FD" w:rsidRDefault="00DC66FD" w:rsidP="00DC66FD">
      <w:pPr>
        <w:widowControl w:val="0"/>
        <w:tabs>
          <w:tab w:val="left" w:pos="1080"/>
        </w:tabs>
        <w:suppressAutoHyphens/>
        <w:spacing w:after="0" w:line="240" w:lineRule="auto"/>
        <w:ind w:firstLine="709"/>
        <w:jc w:val="both"/>
        <w:rPr>
          <w:rFonts w:ascii="Times New Roman" w:eastAsia="Times New Roman" w:hAnsi="Times New Roman"/>
          <w:color w:val="000000"/>
          <w:sz w:val="28"/>
          <w:szCs w:val="28"/>
          <w:lang w:eastAsia="ar-SA"/>
        </w:rPr>
      </w:pPr>
    </w:p>
    <w:p w:rsidR="009260B1" w:rsidRPr="00200C8E" w:rsidRDefault="009260B1" w:rsidP="00A6709B">
      <w:pPr>
        <w:widowControl w:val="0"/>
        <w:tabs>
          <w:tab w:val="left" w:pos="508"/>
        </w:tabs>
        <w:spacing w:after="0" w:line="240" w:lineRule="auto"/>
        <w:ind w:firstLine="709"/>
        <w:jc w:val="both"/>
        <w:rPr>
          <w:rFonts w:ascii="Times New Roman" w:hAnsi="Times New Roman"/>
          <w:color w:val="000000"/>
          <w:sz w:val="28"/>
          <w:szCs w:val="28"/>
          <w:lang w:eastAsia="uk-UA"/>
        </w:rPr>
      </w:pPr>
    </w:p>
    <w:p w:rsidR="009260B1" w:rsidRPr="00200C8E" w:rsidRDefault="009260B1" w:rsidP="00A6709B">
      <w:pPr>
        <w:widowControl w:val="0"/>
        <w:tabs>
          <w:tab w:val="left" w:pos="508"/>
        </w:tabs>
        <w:spacing w:after="0" w:line="240" w:lineRule="auto"/>
        <w:ind w:firstLine="709"/>
        <w:jc w:val="both"/>
        <w:rPr>
          <w:rFonts w:ascii="Times New Roman" w:hAnsi="Times New Roman"/>
          <w:color w:val="000000"/>
          <w:sz w:val="28"/>
          <w:szCs w:val="28"/>
          <w:lang w:eastAsia="uk-UA"/>
        </w:rPr>
      </w:pPr>
    </w:p>
    <w:p w:rsidR="009260B1" w:rsidRPr="00200C8E" w:rsidRDefault="009260B1" w:rsidP="00A6709B">
      <w:pPr>
        <w:widowControl w:val="0"/>
        <w:tabs>
          <w:tab w:val="left" w:pos="508"/>
        </w:tabs>
        <w:spacing w:after="0" w:line="240" w:lineRule="auto"/>
        <w:jc w:val="both"/>
        <w:rPr>
          <w:rFonts w:ascii="Times New Roman" w:hAnsi="Times New Roman"/>
          <w:color w:val="000000"/>
          <w:sz w:val="28"/>
          <w:szCs w:val="28"/>
          <w:lang w:eastAsia="uk-UA"/>
        </w:rPr>
      </w:pPr>
      <w:r w:rsidRPr="00200C8E">
        <w:rPr>
          <w:rFonts w:ascii="Times New Roman" w:hAnsi="Times New Roman"/>
          <w:color w:val="000000"/>
          <w:sz w:val="28"/>
          <w:szCs w:val="28"/>
          <w:lang w:eastAsia="uk-UA"/>
        </w:rPr>
        <w:t>Перший заступник</w:t>
      </w:r>
    </w:p>
    <w:p w:rsidR="009260B1" w:rsidRPr="00200C8E" w:rsidRDefault="000A4A21" w:rsidP="0011061E">
      <w:pPr>
        <w:widowControl w:val="0"/>
        <w:tabs>
          <w:tab w:val="left" w:pos="508"/>
        </w:tabs>
        <w:spacing w:after="0" w:line="240" w:lineRule="auto"/>
        <w:jc w:val="both"/>
        <w:rPr>
          <w:rFonts w:ascii="Times New Roman" w:hAnsi="Times New Roman"/>
          <w:sz w:val="28"/>
          <w:szCs w:val="28"/>
        </w:rPr>
      </w:pPr>
      <w:r w:rsidRPr="00200C8E">
        <w:rPr>
          <w:rFonts w:ascii="Times New Roman" w:hAnsi="Times New Roman"/>
          <w:color w:val="000000"/>
          <w:sz w:val="28"/>
          <w:szCs w:val="28"/>
          <w:lang w:eastAsia="uk-UA"/>
        </w:rPr>
        <w:t>голови обласної ради</w:t>
      </w:r>
      <w:r w:rsidRPr="00200C8E">
        <w:rPr>
          <w:rFonts w:ascii="Times New Roman" w:hAnsi="Times New Roman"/>
          <w:color w:val="000000"/>
          <w:sz w:val="28"/>
          <w:szCs w:val="28"/>
          <w:lang w:eastAsia="uk-UA"/>
        </w:rPr>
        <w:tab/>
      </w:r>
      <w:r w:rsidRPr="00200C8E">
        <w:rPr>
          <w:rFonts w:ascii="Times New Roman" w:hAnsi="Times New Roman"/>
          <w:color w:val="000000"/>
          <w:sz w:val="28"/>
          <w:szCs w:val="28"/>
          <w:lang w:eastAsia="uk-UA"/>
        </w:rPr>
        <w:tab/>
      </w:r>
      <w:r w:rsidRPr="00200C8E">
        <w:rPr>
          <w:rFonts w:ascii="Times New Roman" w:hAnsi="Times New Roman"/>
          <w:color w:val="000000"/>
          <w:sz w:val="28"/>
          <w:szCs w:val="28"/>
          <w:lang w:eastAsia="uk-UA"/>
        </w:rPr>
        <w:tab/>
      </w:r>
      <w:r w:rsidRPr="00200C8E">
        <w:rPr>
          <w:rFonts w:ascii="Times New Roman" w:hAnsi="Times New Roman"/>
          <w:color w:val="000000"/>
          <w:sz w:val="28"/>
          <w:szCs w:val="28"/>
          <w:lang w:eastAsia="uk-UA"/>
        </w:rPr>
        <w:tab/>
      </w:r>
      <w:r w:rsidRPr="00200C8E">
        <w:rPr>
          <w:rFonts w:ascii="Times New Roman" w:hAnsi="Times New Roman"/>
          <w:color w:val="000000"/>
          <w:sz w:val="28"/>
          <w:szCs w:val="28"/>
          <w:lang w:eastAsia="uk-UA"/>
        </w:rPr>
        <w:tab/>
      </w:r>
      <w:r w:rsidRPr="00200C8E">
        <w:rPr>
          <w:rFonts w:ascii="Times New Roman" w:hAnsi="Times New Roman"/>
          <w:color w:val="000000"/>
          <w:sz w:val="28"/>
          <w:szCs w:val="28"/>
          <w:lang w:eastAsia="uk-UA"/>
        </w:rPr>
        <w:tab/>
      </w:r>
      <w:r w:rsidRPr="00200C8E">
        <w:rPr>
          <w:rFonts w:ascii="Times New Roman" w:hAnsi="Times New Roman"/>
          <w:color w:val="000000"/>
          <w:sz w:val="28"/>
          <w:szCs w:val="28"/>
          <w:lang w:eastAsia="uk-UA"/>
        </w:rPr>
        <w:tab/>
      </w:r>
      <w:r w:rsidR="000A5F85" w:rsidRPr="00200C8E">
        <w:rPr>
          <w:rFonts w:ascii="Times New Roman" w:hAnsi="Times New Roman"/>
          <w:color w:val="000000"/>
          <w:sz w:val="28"/>
          <w:szCs w:val="28"/>
          <w:lang w:eastAsia="uk-UA"/>
        </w:rPr>
        <w:t>С.</w:t>
      </w:r>
      <w:r w:rsidR="0011061E">
        <w:rPr>
          <w:rFonts w:ascii="Times New Roman" w:hAnsi="Times New Roman"/>
          <w:color w:val="000000"/>
          <w:sz w:val="28"/>
          <w:szCs w:val="28"/>
          <w:lang w:eastAsia="uk-UA"/>
        </w:rPr>
        <w:t>М. Крамаренко</w:t>
      </w:r>
    </w:p>
    <w:sectPr w:rsidR="009260B1" w:rsidRPr="00200C8E" w:rsidSect="00163B1C">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30F" w:rsidRDefault="00A9030F" w:rsidP="00163B1C">
      <w:pPr>
        <w:spacing w:after="0" w:line="240" w:lineRule="auto"/>
      </w:pPr>
      <w:r>
        <w:separator/>
      </w:r>
    </w:p>
  </w:endnote>
  <w:endnote w:type="continuationSeparator" w:id="0">
    <w:p w:rsidR="00A9030F" w:rsidRDefault="00A9030F" w:rsidP="00163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30F" w:rsidRDefault="00A9030F" w:rsidP="00163B1C">
      <w:pPr>
        <w:spacing w:after="0" w:line="240" w:lineRule="auto"/>
      </w:pPr>
      <w:r>
        <w:separator/>
      </w:r>
    </w:p>
  </w:footnote>
  <w:footnote w:type="continuationSeparator" w:id="0">
    <w:p w:rsidR="00A9030F" w:rsidRDefault="00A9030F" w:rsidP="00163B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5FA" w:rsidRDefault="00DA45FA">
    <w:pPr>
      <w:pStyle w:val="ac"/>
      <w:jc w:val="center"/>
    </w:pPr>
    <w:r>
      <w:fldChar w:fldCharType="begin"/>
    </w:r>
    <w:r>
      <w:instrText>PAGE   \* MERGEFORMAT</w:instrText>
    </w:r>
    <w:r>
      <w:fldChar w:fldCharType="separate"/>
    </w:r>
    <w:r w:rsidR="00226CFC">
      <w:rPr>
        <w:noProof/>
      </w:rPr>
      <w:t>16</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3"/>
      <w:numFmt w:val="decimal"/>
      <w:lvlText w:val="%1."/>
      <w:lvlJc w:val="left"/>
      <w:rPr>
        <w:rFonts w:ascii="Times New Roman" w:hAnsi="Times New Roman" w:cs="Times New Roman"/>
        <w:b/>
        <w:bCs/>
        <w:i w:val="0"/>
        <w:iCs w:val="0"/>
        <w:smallCaps w:val="0"/>
        <w:strike w:val="0"/>
        <w:color w:val="000000"/>
        <w:spacing w:val="0"/>
        <w:w w:val="100"/>
        <w:position w:val="0"/>
        <w:sz w:val="19"/>
        <w:szCs w:val="19"/>
        <w:u w:val="none"/>
      </w:rPr>
    </w:lvl>
    <w:lvl w:ilvl="1">
      <w:start w:val="3"/>
      <w:numFmt w:val="decimal"/>
      <w:lvlText w:val="%1."/>
      <w:lvlJc w:val="left"/>
      <w:rPr>
        <w:rFonts w:ascii="Times New Roman" w:hAnsi="Times New Roman" w:cs="Times New Roman"/>
        <w:b/>
        <w:bCs/>
        <w:i w:val="0"/>
        <w:iCs w:val="0"/>
        <w:smallCaps w:val="0"/>
        <w:strike w:val="0"/>
        <w:color w:val="000000"/>
        <w:spacing w:val="0"/>
        <w:w w:val="100"/>
        <w:position w:val="0"/>
        <w:sz w:val="19"/>
        <w:szCs w:val="19"/>
        <w:u w:val="none"/>
      </w:rPr>
    </w:lvl>
    <w:lvl w:ilvl="2">
      <w:start w:val="3"/>
      <w:numFmt w:val="decimal"/>
      <w:lvlText w:val="%1."/>
      <w:lvlJc w:val="left"/>
      <w:rPr>
        <w:rFonts w:ascii="Times New Roman" w:hAnsi="Times New Roman" w:cs="Times New Roman"/>
        <w:b/>
        <w:bCs/>
        <w:i w:val="0"/>
        <w:iCs w:val="0"/>
        <w:smallCaps w:val="0"/>
        <w:strike w:val="0"/>
        <w:color w:val="000000"/>
        <w:spacing w:val="0"/>
        <w:w w:val="100"/>
        <w:position w:val="0"/>
        <w:sz w:val="19"/>
        <w:szCs w:val="19"/>
        <w:u w:val="none"/>
      </w:rPr>
    </w:lvl>
    <w:lvl w:ilvl="3">
      <w:start w:val="3"/>
      <w:numFmt w:val="decimal"/>
      <w:lvlText w:val="%1."/>
      <w:lvlJc w:val="left"/>
      <w:rPr>
        <w:rFonts w:ascii="Times New Roman" w:hAnsi="Times New Roman" w:cs="Times New Roman"/>
        <w:b/>
        <w:bCs/>
        <w:i w:val="0"/>
        <w:iCs w:val="0"/>
        <w:smallCaps w:val="0"/>
        <w:strike w:val="0"/>
        <w:color w:val="000000"/>
        <w:spacing w:val="0"/>
        <w:w w:val="100"/>
        <w:position w:val="0"/>
        <w:sz w:val="19"/>
        <w:szCs w:val="19"/>
        <w:u w:val="none"/>
      </w:rPr>
    </w:lvl>
    <w:lvl w:ilvl="4">
      <w:start w:val="3"/>
      <w:numFmt w:val="decimal"/>
      <w:lvlText w:val="%1."/>
      <w:lvlJc w:val="left"/>
      <w:rPr>
        <w:rFonts w:ascii="Times New Roman" w:hAnsi="Times New Roman" w:cs="Times New Roman"/>
        <w:b/>
        <w:bCs/>
        <w:i w:val="0"/>
        <w:iCs w:val="0"/>
        <w:smallCaps w:val="0"/>
        <w:strike w:val="0"/>
        <w:color w:val="000000"/>
        <w:spacing w:val="0"/>
        <w:w w:val="100"/>
        <w:position w:val="0"/>
        <w:sz w:val="19"/>
        <w:szCs w:val="19"/>
        <w:u w:val="none"/>
      </w:rPr>
    </w:lvl>
    <w:lvl w:ilvl="5">
      <w:start w:val="3"/>
      <w:numFmt w:val="decimal"/>
      <w:lvlText w:val="%1."/>
      <w:lvlJc w:val="left"/>
      <w:rPr>
        <w:rFonts w:ascii="Times New Roman" w:hAnsi="Times New Roman" w:cs="Times New Roman"/>
        <w:b/>
        <w:bCs/>
        <w:i w:val="0"/>
        <w:iCs w:val="0"/>
        <w:smallCaps w:val="0"/>
        <w:strike w:val="0"/>
        <w:color w:val="000000"/>
        <w:spacing w:val="0"/>
        <w:w w:val="100"/>
        <w:position w:val="0"/>
        <w:sz w:val="19"/>
        <w:szCs w:val="19"/>
        <w:u w:val="none"/>
      </w:rPr>
    </w:lvl>
    <w:lvl w:ilvl="6">
      <w:start w:val="3"/>
      <w:numFmt w:val="decimal"/>
      <w:lvlText w:val="%1."/>
      <w:lvlJc w:val="left"/>
      <w:rPr>
        <w:rFonts w:ascii="Times New Roman" w:hAnsi="Times New Roman" w:cs="Times New Roman"/>
        <w:b/>
        <w:bCs/>
        <w:i w:val="0"/>
        <w:iCs w:val="0"/>
        <w:smallCaps w:val="0"/>
        <w:strike w:val="0"/>
        <w:color w:val="000000"/>
        <w:spacing w:val="0"/>
        <w:w w:val="100"/>
        <w:position w:val="0"/>
        <w:sz w:val="19"/>
        <w:szCs w:val="19"/>
        <w:u w:val="none"/>
      </w:rPr>
    </w:lvl>
    <w:lvl w:ilvl="7">
      <w:start w:val="3"/>
      <w:numFmt w:val="decimal"/>
      <w:lvlText w:val="%1."/>
      <w:lvlJc w:val="left"/>
      <w:rPr>
        <w:rFonts w:ascii="Times New Roman" w:hAnsi="Times New Roman" w:cs="Times New Roman"/>
        <w:b/>
        <w:bCs/>
        <w:i w:val="0"/>
        <w:iCs w:val="0"/>
        <w:smallCaps w:val="0"/>
        <w:strike w:val="0"/>
        <w:color w:val="000000"/>
        <w:spacing w:val="0"/>
        <w:w w:val="100"/>
        <w:position w:val="0"/>
        <w:sz w:val="19"/>
        <w:szCs w:val="19"/>
        <w:u w:val="none"/>
      </w:rPr>
    </w:lvl>
    <w:lvl w:ilvl="8">
      <w:start w:val="3"/>
      <w:numFmt w:val="decimal"/>
      <w:lvlText w:val="%1."/>
      <w:lvlJc w:val="left"/>
      <w:rPr>
        <w:rFonts w:ascii="Times New Roman" w:hAnsi="Times New Roman" w:cs="Times New Roman"/>
        <w:b/>
        <w:bCs/>
        <w:i w:val="0"/>
        <w:iCs w:val="0"/>
        <w:smallCaps w:val="0"/>
        <w:strike w:val="0"/>
        <w:color w:val="000000"/>
        <w:spacing w:val="0"/>
        <w:w w:val="100"/>
        <w:position w:val="0"/>
        <w:sz w:val="19"/>
        <w:szCs w:val="19"/>
        <w:u w:val="none"/>
      </w:rPr>
    </w:lvl>
  </w:abstractNum>
  <w:abstractNum w:abstractNumId="1">
    <w:nsid w:val="00000003"/>
    <w:multiLevelType w:val="multilevel"/>
    <w:tmpl w:val="00000002"/>
    <w:lvl w:ilvl="0">
      <w:start w:val="1"/>
      <w:numFmt w:val="bullet"/>
      <w:lvlText w:val="-"/>
      <w:lvlJc w:val="left"/>
      <w:rPr>
        <w:rFonts w:ascii="Times New Roman" w:hAnsi="Times New Roman"/>
        <w:b w:val="0"/>
        <w:i w:val="0"/>
        <w:smallCaps w:val="0"/>
        <w:strike w:val="0"/>
        <w:color w:val="000000"/>
        <w:spacing w:val="0"/>
        <w:w w:val="100"/>
        <w:position w:val="0"/>
        <w:sz w:val="19"/>
        <w:u w:val="none"/>
      </w:rPr>
    </w:lvl>
    <w:lvl w:ilvl="1">
      <w:start w:val="1"/>
      <w:numFmt w:val="bullet"/>
      <w:lvlText w:val="-"/>
      <w:lvlJc w:val="left"/>
      <w:rPr>
        <w:rFonts w:ascii="Times New Roman" w:hAnsi="Times New Roman"/>
        <w:b w:val="0"/>
        <w:i w:val="0"/>
        <w:smallCaps w:val="0"/>
        <w:strike w:val="0"/>
        <w:color w:val="000000"/>
        <w:spacing w:val="0"/>
        <w:w w:val="100"/>
        <w:position w:val="0"/>
        <w:sz w:val="19"/>
        <w:u w:val="none"/>
      </w:rPr>
    </w:lvl>
    <w:lvl w:ilvl="2">
      <w:start w:val="1"/>
      <w:numFmt w:val="bullet"/>
      <w:lvlText w:val="-"/>
      <w:lvlJc w:val="left"/>
      <w:rPr>
        <w:rFonts w:ascii="Times New Roman" w:hAnsi="Times New Roman"/>
        <w:b w:val="0"/>
        <w:i w:val="0"/>
        <w:smallCaps w:val="0"/>
        <w:strike w:val="0"/>
        <w:color w:val="000000"/>
        <w:spacing w:val="0"/>
        <w:w w:val="100"/>
        <w:position w:val="0"/>
        <w:sz w:val="19"/>
        <w:u w:val="none"/>
      </w:rPr>
    </w:lvl>
    <w:lvl w:ilvl="3">
      <w:start w:val="1"/>
      <w:numFmt w:val="bullet"/>
      <w:lvlText w:val="-"/>
      <w:lvlJc w:val="left"/>
      <w:rPr>
        <w:rFonts w:ascii="Times New Roman" w:hAnsi="Times New Roman"/>
        <w:b w:val="0"/>
        <w:i w:val="0"/>
        <w:smallCaps w:val="0"/>
        <w:strike w:val="0"/>
        <w:color w:val="000000"/>
        <w:spacing w:val="0"/>
        <w:w w:val="100"/>
        <w:position w:val="0"/>
        <w:sz w:val="19"/>
        <w:u w:val="none"/>
      </w:rPr>
    </w:lvl>
    <w:lvl w:ilvl="4">
      <w:start w:val="1"/>
      <w:numFmt w:val="bullet"/>
      <w:lvlText w:val="-"/>
      <w:lvlJc w:val="left"/>
      <w:rPr>
        <w:rFonts w:ascii="Times New Roman" w:hAnsi="Times New Roman"/>
        <w:b w:val="0"/>
        <w:i w:val="0"/>
        <w:smallCaps w:val="0"/>
        <w:strike w:val="0"/>
        <w:color w:val="000000"/>
        <w:spacing w:val="0"/>
        <w:w w:val="100"/>
        <w:position w:val="0"/>
        <w:sz w:val="19"/>
        <w:u w:val="none"/>
      </w:rPr>
    </w:lvl>
    <w:lvl w:ilvl="5">
      <w:start w:val="1"/>
      <w:numFmt w:val="bullet"/>
      <w:lvlText w:val="-"/>
      <w:lvlJc w:val="left"/>
      <w:rPr>
        <w:rFonts w:ascii="Times New Roman" w:hAnsi="Times New Roman"/>
        <w:b w:val="0"/>
        <w:i w:val="0"/>
        <w:smallCaps w:val="0"/>
        <w:strike w:val="0"/>
        <w:color w:val="000000"/>
        <w:spacing w:val="0"/>
        <w:w w:val="100"/>
        <w:position w:val="0"/>
        <w:sz w:val="19"/>
        <w:u w:val="none"/>
      </w:rPr>
    </w:lvl>
    <w:lvl w:ilvl="6">
      <w:start w:val="1"/>
      <w:numFmt w:val="bullet"/>
      <w:lvlText w:val="-"/>
      <w:lvlJc w:val="left"/>
      <w:rPr>
        <w:rFonts w:ascii="Times New Roman" w:hAnsi="Times New Roman"/>
        <w:b w:val="0"/>
        <w:i w:val="0"/>
        <w:smallCaps w:val="0"/>
        <w:strike w:val="0"/>
        <w:color w:val="000000"/>
        <w:spacing w:val="0"/>
        <w:w w:val="100"/>
        <w:position w:val="0"/>
        <w:sz w:val="19"/>
        <w:u w:val="none"/>
      </w:rPr>
    </w:lvl>
    <w:lvl w:ilvl="7">
      <w:start w:val="1"/>
      <w:numFmt w:val="bullet"/>
      <w:lvlText w:val="-"/>
      <w:lvlJc w:val="left"/>
      <w:rPr>
        <w:rFonts w:ascii="Times New Roman" w:hAnsi="Times New Roman"/>
        <w:b w:val="0"/>
        <w:i w:val="0"/>
        <w:smallCaps w:val="0"/>
        <w:strike w:val="0"/>
        <w:color w:val="000000"/>
        <w:spacing w:val="0"/>
        <w:w w:val="100"/>
        <w:position w:val="0"/>
        <w:sz w:val="19"/>
        <w:u w:val="none"/>
      </w:rPr>
    </w:lvl>
    <w:lvl w:ilvl="8">
      <w:start w:val="1"/>
      <w:numFmt w:val="bullet"/>
      <w:lvlText w:val="-"/>
      <w:lvlJc w:val="left"/>
      <w:rPr>
        <w:rFonts w:ascii="Times New Roman" w:hAnsi="Times New Roman"/>
        <w:b w:val="0"/>
        <w:i w:val="0"/>
        <w:smallCaps w:val="0"/>
        <w:strike w:val="0"/>
        <w:color w:val="000000"/>
        <w:spacing w:val="0"/>
        <w:w w:val="100"/>
        <w:position w:val="0"/>
        <w:sz w:val="19"/>
        <w:u w:val="none"/>
      </w:rPr>
    </w:lvl>
  </w:abstractNum>
  <w:abstractNum w:abstractNumId="2">
    <w:nsid w:val="0DBD3EA7"/>
    <w:multiLevelType w:val="hybridMultilevel"/>
    <w:tmpl w:val="EDFECA24"/>
    <w:lvl w:ilvl="0" w:tplc="D9AC4546">
      <w:start w:val="1"/>
      <w:numFmt w:val="decimal"/>
      <w:lvlText w:val="%1."/>
      <w:lvlJc w:val="left"/>
      <w:pPr>
        <w:tabs>
          <w:tab w:val="num" w:pos="750"/>
        </w:tabs>
        <w:ind w:left="750" w:hanging="39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05A3299"/>
    <w:multiLevelType w:val="hybridMultilevel"/>
    <w:tmpl w:val="D00E2D1C"/>
    <w:lvl w:ilvl="0" w:tplc="E51AA148">
      <w:start w:val="1"/>
      <w:numFmt w:val="decimal"/>
      <w:lvlText w:val="%1."/>
      <w:lvlJc w:val="left"/>
      <w:pPr>
        <w:ind w:left="6598" w:hanging="360"/>
      </w:pPr>
      <w:rPr>
        <w:rFonts w:cs="Times New Roman" w:hint="default"/>
        <w:b/>
      </w:rPr>
    </w:lvl>
    <w:lvl w:ilvl="1" w:tplc="04190019" w:tentative="1">
      <w:start w:val="1"/>
      <w:numFmt w:val="lowerLetter"/>
      <w:lvlText w:val="%2."/>
      <w:lvlJc w:val="left"/>
      <w:pPr>
        <w:ind w:left="7612" w:hanging="360"/>
      </w:pPr>
      <w:rPr>
        <w:rFonts w:cs="Times New Roman"/>
      </w:rPr>
    </w:lvl>
    <w:lvl w:ilvl="2" w:tplc="0419001B" w:tentative="1">
      <w:start w:val="1"/>
      <w:numFmt w:val="lowerRoman"/>
      <w:lvlText w:val="%3."/>
      <w:lvlJc w:val="right"/>
      <w:pPr>
        <w:ind w:left="8332" w:hanging="180"/>
      </w:pPr>
      <w:rPr>
        <w:rFonts w:cs="Times New Roman"/>
      </w:rPr>
    </w:lvl>
    <w:lvl w:ilvl="3" w:tplc="0419000F" w:tentative="1">
      <w:start w:val="1"/>
      <w:numFmt w:val="decimal"/>
      <w:lvlText w:val="%4."/>
      <w:lvlJc w:val="left"/>
      <w:pPr>
        <w:ind w:left="9052" w:hanging="360"/>
      </w:pPr>
      <w:rPr>
        <w:rFonts w:cs="Times New Roman"/>
      </w:rPr>
    </w:lvl>
    <w:lvl w:ilvl="4" w:tplc="04190019" w:tentative="1">
      <w:start w:val="1"/>
      <w:numFmt w:val="lowerLetter"/>
      <w:lvlText w:val="%5."/>
      <w:lvlJc w:val="left"/>
      <w:pPr>
        <w:ind w:left="9772" w:hanging="360"/>
      </w:pPr>
      <w:rPr>
        <w:rFonts w:cs="Times New Roman"/>
      </w:rPr>
    </w:lvl>
    <w:lvl w:ilvl="5" w:tplc="0419001B" w:tentative="1">
      <w:start w:val="1"/>
      <w:numFmt w:val="lowerRoman"/>
      <w:lvlText w:val="%6."/>
      <w:lvlJc w:val="right"/>
      <w:pPr>
        <w:ind w:left="10492" w:hanging="180"/>
      </w:pPr>
      <w:rPr>
        <w:rFonts w:cs="Times New Roman"/>
      </w:rPr>
    </w:lvl>
    <w:lvl w:ilvl="6" w:tplc="0419000F" w:tentative="1">
      <w:start w:val="1"/>
      <w:numFmt w:val="decimal"/>
      <w:lvlText w:val="%7."/>
      <w:lvlJc w:val="left"/>
      <w:pPr>
        <w:ind w:left="11212" w:hanging="360"/>
      </w:pPr>
      <w:rPr>
        <w:rFonts w:cs="Times New Roman"/>
      </w:rPr>
    </w:lvl>
    <w:lvl w:ilvl="7" w:tplc="04190019" w:tentative="1">
      <w:start w:val="1"/>
      <w:numFmt w:val="lowerLetter"/>
      <w:lvlText w:val="%8."/>
      <w:lvlJc w:val="left"/>
      <w:pPr>
        <w:ind w:left="11932" w:hanging="360"/>
      </w:pPr>
      <w:rPr>
        <w:rFonts w:cs="Times New Roman"/>
      </w:rPr>
    </w:lvl>
    <w:lvl w:ilvl="8" w:tplc="0419001B" w:tentative="1">
      <w:start w:val="1"/>
      <w:numFmt w:val="lowerRoman"/>
      <w:lvlText w:val="%9."/>
      <w:lvlJc w:val="right"/>
      <w:pPr>
        <w:ind w:left="12652" w:hanging="180"/>
      </w:pPr>
      <w:rPr>
        <w:rFonts w:cs="Times New Roman"/>
      </w:rPr>
    </w:lvl>
  </w:abstractNum>
  <w:abstractNum w:abstractNumId="4">
    <w:nsid w:val="3CBC3930"/>
    <w:multiLevelType w:val="hybridMultilevel"/>
    <w:tmpl w:val="16DC7F4C"/>
    <w:lvl w:ilvl="0" w:tplc="0419000F">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5">
    <w:nsid w:val="647F2653"/>
    <w:multiLevelType w:val="hybridMultilevel"/>
    <w:tmpl w:val="66BA4D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3"/>
  </w:num>
  <w:num w:numId="3">
    <w:abstractNumId w:val="4"/>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344"/>
    <w:rsid w:val="0000201D"/>
    <w:rsid w:val="000321FB"/>
    <w:rsid w:val="0003476C"/>
    <w:rsid w:val="0006063C"/>
    <w:rsid w:val="0006483E"/>
    <w:rsid w:val="000939C0"/>
    <w:rsid w:val="000A4A21"/>
    <w:rsid w:val="000A5F85"/>
    <w:rsid w:val="000B3CB7"/>
    <w:rsid w:val="000D2EE6"/>
    <w:rsid w:val="000D4868"/>
    <w:rsid w:val="000F4205"/>
    <w:rsid w:val="000F6A37"/>
    <w:rsid w:val="0010274C"/>
    <w:rsid w:val="0010506F"/>
    <w:rsid w:val="0011061E"/>
    <w:rsid w:val="00112F12"/>
    <w:rsid w:val="00117BEA"/>
    <w:rsid w:val="0012190B"/>
    <w:rsid w:val="00122028"/>
    <w:rsid w:val="0012215E"/>
    <w:rsid w:val="00133F29"/>
    <w:rsid w:val="00136028"/>
    <w:rsid w:val="001541E0"/>
    <w:rsid w:val="00163B1C"/>
    <w:rsid w:val="00164AF7"/>
    <w:rsid w:val="001802AC"/>
    <w:rsid w:val="00187C88"/>
    <w:rsid w:val="00194D62"/>
    <w:rsid w:val="001A3B0B"/>
    <w:rsid w:val="001C6C26"/>
    <w:rsid w:val="001C7C91"/>
    <w:rsid w:val="001D2679"/>
    <w:rsid w:val="00200C8E"/>
    <w:rsid w:val="00203F31"/>
    <w:rsid w:val="00206173"/>
    <w:rsid w:val="002135BA"/>
    <w:rsid w:val="00216856"/>
    <w:rsid w:val="00223266"/>
    <w:rsid w:val="002267F3"/>
    <w:rsid w:val="00226CFC"/>
    <w:rsid w:val="00233CFB"/>
    <w:rsid w:val="002419AE"/>
    <w:rsid w:val="002642DF"/>
    <w:rsid w:val="002B49B5"/>
    <w:rsid w:val="002C0726"/>
    <w:rsid w:val="002D3AB6"/>
    <w:rsid w:val="003003D4"/>
    <w:rsid w:val="0031746F"/>
    <w:rsid w:val="00322211"/>
    <w:rsid w:val="00340B52"/>
    <w:rsid w:val="00344428"/>
    <w:rsid w:val="003600FC"/>
    <w:rsid w:val="00377E37"/>
    <w:rsid w:val="00392666"/>
    <w:rsid w:val="003A3ADF"/>
    <w:rsid w:val="003B080A"/>
    <w:rsid w:val="003B11F8"/>
    <w:rsid w:val="003D06F3"/>
    <w:rsid w:val="003E0B6B"/>
    <w:rsid w:val="003F5527"/>
    <w:rsid w:val="00410502"/>
    <w:rsid w:val="00421CD6"/>
    <w:rsid w:val="00422912"/>
    <w:rsid w:val="00432D65"/>
    <w:rsid w:val="00441344"/>
    <w:rsid w:val="00456540"/>
    <w:rsid w:val="0045754F"/>
    <w:rsid w:val="0046341D"/>
    <w:rsid w:val="004658F8"/>
    <w:rsid w:val="0047404E"/>
    <w:rsid w:val="00475C9B"/>
    <w:rsid w:val="004840FB"/>
    <w:rsid w:val="0049101C"/>
    <w:rsid w:val="004C4E52"/>
    <w:rsid w:val="004C5527"/>
    <w:rsid w:val="004D0E50"/>
    <w:rsid w:val="004D46B0"/>
    <w:rsid w:val="004F130C"/>
    <w:rsid w:val="004F7347"/>
    <w:rsid w:val="005017C1"/>
    <w:rsid w:val="00516897"/>
    <w:rsid w:val="00522060"/>
    <w:rsid w:val="00522DB4"/>
    <w:rsid w:val="00540A52"/>
    <w:rsid w:val="00545FA8"/>
    <w:rsid w:val="00547541"/>
    <w:rsid w:val="00567EB1"/>
    <w:rsid w:val="005A5F8F"/>
    <w:rsid w:val="005A71D8"/>
    <w:rsid w:val="005B1A41"/>
    <w:rsid w:val="005B22C9"/>
    <w:rsid w:val="005D063C"/>
    <w:rsid w:val="005D0F21"/>
    <w:rsid w:val="005D143A"/>
    <w:rsid w:val="005D4A35"/>
    <w:rsid w:val="005E7809"/>
    <w:rsid w:val="005F2AA1"/>
    <w:rsid w:val="005F7E6B"/>
    <w:rsid w:val="00601353"/>
    <w:rsid w:val="00602297"/>
    <w:rsid w:val="006076FD"/>
    <w:rsid w:val="00622AA8"/>
    <w:rsid w:val="00624BFF"/>
    <w:rsid w:val="00640E25"/>
    <w:rsid w:val="006616ED"/>
    <w:rsid w:val="00662609"/>
    <w:rsid w:val="006627F3"/>
    <w:rsid w:val="00675DFE"/>
    <w:rsid w:val="00675F05"/>
    <w:rsid w:val="006940E3"/>
    <w:rsid w:val="006C4BB3"/>
    <w:rsid w:val="006C6611"/>
    <w:rsid w:val="006C6CC1"/>
    <w:rsid w:val="006D292D"/>
    <w:rsid w:val="006E6980"/>
    <w:rsid w:val="006F08D5"/>
    <w:rsid w:val="007106BE"/>
    <w:rsid w:val="00712B97"/>
    <w:rsid w:val="00717C16"/>
    <w:rsid w:val="00722839"/>
    <w:rsid w:val="00724460"/>
    <w:rsid w:val="00745BE8"/>
    <w:rsid w:val="00746938"/>
    <w:rsid w:val="0075355E"/>
    <w:rsid w:val="00777182"/>
    <w:rsid w:val="00777C88"/>
    <w:rsid w:val="007B044B"/>
    <w:rsid w:val="007B093D"/>
    <w:rsid w:val="007B3054"/>
    <w:rsid w:val="007B3443"/>
    <w:rsid w:val="007C3372"/>
    <w:rsid w:val="007C4B06"/>
    <w:rsid w:val="007D7E0F"/>
    <w:rsid w:val="007E6B5E"/>
    <w:rsid w:val="007F1CC0"/>
    <w:rsid w:val="008070B0"/>
    <w:rsid w:val="00811D1E"/>
    <w:rsid w:val="008225CF"/>
    <w:rsid w:val="008266D0"/>
    <w:rsid w:val="008366FB"/>
    <w:rsid w:val="0086513F"/>
    <w:rsid w:val="00871F0B"/>
    <w:rsid w:val="008733F1"/>
    <w:rsid w:val="00876A3A"/>
    <w:rsid w:val="008814F5"/>
    <w:rsid w:val="00887D6A"/>
    <w:rsid w:val="00895199"/>
    <w:rsid w:val="008A6675"/>
    <w:rsid w:val="008B3388"/>
    <w:rsid w:val="008C7AFC"/>
    <w:rsid w:val="008D50AC"/>
    <w:rsid w:val="00914019"/>
    <w:rsid w:val="00922326"/>
    <w:rsid w:val="009260B1"/>
    <w:rsid w:val="00927070"/>
    <w:rsid w:val="00933102"/>
    <w:rsid w:val="009429EF"/>
    <w:rsid w:val="00953BA4"/>
    <w:rsid w:val="0095742D"/>
    <w:rsid w:val="00961631"/>
    <w:rsid w:val="00970E8C"/>
    <w:rsid w:val="00980BF8"/>
    <w:rsid w:val="00993568"/>
    <w:rsid w:val="00997708"/>
    <w:rsid w:val="009A2ED6"/>
    <w:rsid w:val="009A4C60"/>
    <w:rsid w:val="009A65A7"/>
    <w:rsid w:val="009D0254"/>
    <w:rsid w:val="009D5A68"/>
    <w:rsid w:val="009E3704"/>
    <w:rsid w:val="00A14DA3"/>
    <w:rsid w:val="00A43F7D"/>
    <w:rsid w:val="00A45976"/>
    <w:rsid w:val="00A46783"/>
    <w:rsid w:val="00A6709B"/>
    <w:rsid w:val="00A7487C"/>
    <w:rsid w:val="00A869FF"/>
    <w:rsid w:val="00A9030F"/>
    <w:rsid w:val="00AA1239"/>
    <w:rsid w:val="00AA1CF5"/>
    <w:rsid w:val="00AA7FD7"/>
    <w:rsid w:val="00AB5AF9"/>
    <w:rsid w:val="00AD4450"/>
    <w:rsid w:val="00AD4696"/>
    <w:rsid w:val="00AE2CDE"/>
    <w:rsid w:val="00AF0A42"/>
    <w:rsid w:val="00AF0EA5"/>
    <w:rsid w:val="00AF4CC2"/>
    <w:rsid w:val="00B0343B"/>
    <w:rsid w:val="00B04312"/>
    <w:rsid w:val="00B054D7"/>
    <w:rsid w:val="00B24FA3"/>
    <w:rsid w:val="00B43954"/>
    <w:rsid w:val="00B564AA"/>
    <w:rsid w:val="00B64F42"/>
    <w:rsid w:val="00B65A0E"/>
    <w:rsid w:val="00B91EF8"/>
    <w:rsid w:val="00BA41B5"/>
    <w:rsid w:val="00BA7C8A"/>
    <w:rsid w:val="00BB6719"/>
    <w:rsid w:val="00BE73E8"/>
    <w:rsid w:val="00BF6350"/>
    <w:rsid w:val="00BF75A4"/>
    <w:rsid w:val="00C0430E"/>
    <w:rsid w:val="00C07255"/>
    <w:rsid w:val="00C115D0"/>
    <w:rsid w:val="00C16E8A"/>
    <w:rsid w:val="00C1732E"/>
    <w:rsid w:val="00C2657A"/>
    <w:rsid w:val="00C522EA"/>
    <w:rsid w:val="00C53C06"/>
    <w:rsid w:val="00C9304E"/>
    <w:rsid w:val="00CA2E1C"/>
    <w:rsid w:val="00CB1D59"/>
    <w:rsid w:val="00CE6D1E"/>
    <w:rsid w:val="00CF37EA"/>
    <w:rsid w:val="00D0095F"/>
    <w:rsid w:val="00D03826"/>
    <w:rsid w:val="00D15628"/>
    <w:rsid w:val="00D3566E"/>
    <w:rsid w:val="00D508AD"/>
    <w:rsid w:val="00D52EC6"/>
    <w:rsid w:val="00DA2458"/>
    <w:rsid w:val="00DA3597"/>
    <w:rsid w:val="00DA45FA"/>
    <w:rsid w:val="00DB2C5B"/>
    <w:rsid w:val="00DB6474"/>
    <w:rsid w:val="00DC4310"/>
    <w:rsid w:val="00DC5C82"/>
    <w:rsid w:val="00DC66FD"/>
    <w:rsid w:val="00DD2A3F"/>
    <w:rsid w:val="00DD4501"/>
    <w:rsid w:val="00DD51BD"/>
    <w:rsid w:val="00DD5B53"/>
    <w:rsid w:val="00DF62A9"/>
    <w:rsid w:val="00E23648"/>
    <w:rsid w:val="00E26F5F"/>
    <w:rsid w:val="00E32552"/>
    <w:rsid w:val="00E44ECB"/>
    <w:rsid w:val="00E5753B"/>
    <w:rsid w:val="00E66AD9"/>
    <w:rsid w:val="00E8169A"/>
    <w:rsid w:val="00E97966"/>
    <w:rsid w:val="00EA0FC8"/>
    <w:rsid w:val="00EC782E"/>
    <w:rsid w:val="00ED18A6"/>
    <w:rsid w:val="00ED3EFB"/>
    <w:rsid w:val="00F02E64"/>
    <w:rsid w:val="00F0345F"/>
    <w:rsid w:val="00F056E9"/>
    <w:rsid w:val="00F33109"/>
    <w:rsid w:val="00F3384C"/>
    <w:rsid w:val="00F3387E"/>
    <w:rsid w:val="00F42682"/>
    <w:rsid w:val="00F46CAF"/>
    <w:rsid w:val="00F562A0"/>
    <w:rsid w:val="00F600C7"/>
    <w:rsid w:val="00F62E5C"/>
    <w:rsid w:val="00F75341"/>
    <w:rsid w:val="00F76476"/>
    <w:rsid w:val="00F83286"/>
    <w:rsid w:val="00F95A9E"/>
    <w:rsid w:val="00FB567A"/>
    <w:rsid w:val="00FD0188"/>
    <w:rsid w:val="00FD1635"/>
    <w:rsid w:val="00FE7935"/>
    <w:rsid w:val="00FF5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9EF"/>
    <w:pPr>
      <w:spacing w:after="200" w:line="276" w:lineRule="auto"/>
    </w:pPr>
    <w:rPr>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uiPriority w:val="99"/>
    <w:locked/>
    <w:rsid w:val="00441344"/>
    <w:rPr>
      <w:rFonts w:ascii="Times New Roman" w:hAnsi="Times New Roman" w:cs="Times New Roman"/>
      <w:sz w:val="19"/>
      <w:szCs w:val="19"/>
      <w:shd w:val="clear" w:color="auto" w:fill="FFFFFF"/>
    </w:rPr>
  </w:style>
  <w:style w:type="paragraph" w:styleId="a4">
    <w:name w:val="Body Text"/>
    <w:basedOn w:val="a"/>
    <w:link w:val="a3"/>
    <w:uiPriority w:val="99"/>
    <w:rsid w:val="00441344"/>
    <w:pPr>
      <w:widowControl w:val="0"/>
      <w:shd w:val="clear" w:color="auto" w:fill="FFFFFF"/>
      <w:spacing w:before="180" w:after="0" w:line="221" w:lineRule="exact"/>
      <w:jc w:val="both"/>
    </w:pPr>
    <w:rPr>
      <w:rFonts w:ascii="Times New Roman" w:hAnsi="Times New Roman"/>
      <w:sz w:val="19"/>
      <w:szCs w:val="19"/>
    </w:rPr>
  </w:style>
  <w:style w:type="character" w:customStyle="1" w:styleId="BodyTextChar1">
    <w:name w:val="Body Text Char1"/>
    <w:basedOn w:val="a0"/>
    <w:uiPriority w:val="99"/>
    <w:semiHidden/>
    <w:rsid w:val="00A101D6"/>
    <w:rPr>
      <w:lang w:eastAsia="en-US"/>
    </w:rPr>
  </w:style>
  <w:style w:type="character" w:customStyle="1" w:styleId="1">
    <w:name w:val="Основной текст Знак1"/>
    <w:basedOn w:val="a0"/>
    <w:uiPriority w:val="99"/>
    <w:semiHidden/>
    <w:rsid w:val="00441344"/>
    <w:rPr>
      <w:rFonts w:cs="Times New Roman"/>
    </w:rPr>
  </w:style>
  <w:style w:type="table" w:styleId="a5">
    <w:name w:val="Table Grid"/>
    <w:basedOn w:val="a1"/>
    <w:uiPriority w:val="99"/>
    <w:rsid w:val="00F3384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99"/>
    <w:qFormat/>
    <w:rsid w:val="00F75341"/>
    <w:pPr>
      <w:ind w:left="720"/>
      <w:contextualSpacing/>
    </w:pPr>
  </w:style>
  <w:style w:type="character" w:customStyle="1" w:styleId="3Exact">
    <w:name w:val="Основной текст (3) Exact"/>
    <w:basedOn w:val="a0"/>
    <w:link w:val="3"/>
    <w:uiPriority w:val="99"/>
    <w:locked/>
    <w:rsid w:val="00F75341"/>
    <w:rPr>
      <w:rFonts w:ascii="Courier New" w:hAnsi="Courier New" w:cs="Courier New"/>
      <w:noProof/>
      <w:sz w:val="58"/>
      <w:szCs w:val="58"/>
      <w:shd w:val="clear" w:color="auto" w:fill="FFFFFF"/>
    </w:rPr>
  </w:style>
  <w:style w:type="character" w:customStyle="1" w:styleId="4Exact">
    <w:name w:val="Основной текст (4) Exact"/>
    <w:basedOn w:val="a0"/>
    <w:link w:val="4"/>
    <w:uiPriority w:val="99"/>
    <w:locked/>
    <w:rsid w:val="00F75341"/>
    <w:rPr>
      <w:rFonts w:ascii="Times New Roman" w:hAnsi="Times New Roman" w:cs="Times New Roman"/>
      <w:spacing w:val="-6"/>
      <w:sz w:val="29"/>
      <w:szCs w:val="29"/>
      <w:shd w:val="clear" w:color="auto" w:fill="FFFFFF"/>
    </w:rPr>
  </w:style>
  <w:style w:type="paragraph" w:customStyle="1" w:styleId="3">
    <w:name w:val="Основной текст (3)"/>
    <w:basedOn w:val="a"/>
    <w:link w:val="3Exact"/>
    <w:uiPriority w:val="99"/>
    <w:rsid w:val="00F75341"/>
    <w:pPr>
      <w:widowControl w:val="0"/>
      <w:shd w:val="clear" w:color="auto" w:fill="FFFFFF"/>
      <w:spacing w:after="0" w:line="240" w:lineRule="atLeast"/>
    </w:pPr>
    <w:rPr>
      <w:rFonts w:ascii="Courier New" w:hAnsi="Courier New" w:cs="Courier New"/>
      <w:noProof/>
      <w:sz w:val="58"/>
      <w:szCs w:val="58"/>
    </w:rPr>
  </w:style>
  <w:style w:type="paragraph" w:customStyle="1" w:styleId="4">
    <w:name w:val="Основной текст (4)"/>
    <w:basedOn w:val="a"/>
    <w:link w:val="4Exact"/>
    <w:uiPriority w:val="99"/>
    <w:rsid w:val="00F75341"/>
    <w:pPr>
      <w:widowControl w:val="0"/>
      <w:shd w:val="clear" w:color="auto" w:fill="FFFFFF"/>
      <w:spacing w:after="0" w:line="240" w:lineRule="atLeast"/>
    </w:pPr>
    <w:rPr>
      <w:rFonts w:ascii="Times New Roman" w:hAnsi="Times New Roman"/>
      <w:spacing w:val="-6"/>
      <w:sz w:val="29"/>
      <w:szCs w:val="29"/>
    </w:rPr>
  </w:style>
  <w:style w:type="paragraph" w:customStyle="1" w:styleId="a7">
    <w:name w:val="Знак"/>
    <w:basedOn w:val="a"/>
    <w:uiPriority w:val="99"/>
    <w:rsid w:val="00997708"/>
    <w:pPr>
      <w:spacing w:after="0" w:line="240" w:lineRule="auto"/>
    </w:pPr>
    <w:rPr>
      <w:rFonts w:ascii="Verdana" w:eastAsia="Times New Roman" w:hAnsi="Verdana"/>
      <w:sz w:val="20"/>
      <w:szCs w:val="20"/>
      <w:lang w:val="en-US"/>
    </w:rPr>
  </w:style>
  <w:style w:type="character" w:customStyle="1" w:styleId="Exact">
    <w:name w:val="Основной текст Exact"/>
    <w:basedOn w:val="a0"/>
    <w:uiPriority w:val="99"/>
    <w:rsid w:val="00DD4501"/>
    <w:rPr>
      <w:rFonts w:ascii="Times New Roman" w:hAnsi="Times New Roman" w:cs="Times New Roman"/>
      <w:spacing w:val="-3"/>
      <w:sz w:val="18"/>
      <w:szCs w:val="18"/>
      <w:u w:val="none"/>
    </w:rPr>
  </w:style>
  <w:style w:type="paragraph" w:styleId="a8">
    <w:name w:val="Balloon Text"/>
    <w:basedOn w:val="a"/>
    <w:link w:val="a9"/>
    <w:uiPriority w:val="99"/>
    <w:semiHidden/>
    <w:rsid w:val="0012202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122028"/>
    <w:rPr>
      <w:rFonts w:ascii="Tahoma" w:hAnsi="Tahoma" w:cs="Tahoma"/>
      <w:sz w:val="16"/>
      <w:szCs w:val="16"/>
    </w:rPr>
  </w:style>
  <w:style w:type="character" w:styleId="aa">
    <w:name w:val="Hyperlink"/>
    <w:basedOn w:val="a0"/>
    <w:uiPriority w:val="99"/>
    <w:semiHidden/>
    <w:rsid w:val="00163B1C"/>
    <w:rPr>
      <w:rFonts w:cs="Times New Roman"/>
      <w:color w:val="0000FF"/>
      <w:u w:val="single"/>
    </w:rPr>
  </w:style>
  <w:style w:type="character" w:styleId="ab">
    <w:name w:val="FollowedHyperlink"/>
    <w:basedOn w:val="a0"/>
    <w:uiPriority w:val="99"/>
    <w:semiHidden/>
    <w:rsid w:val="00163B1C"/>
    <w:rPr>
      <w:rFonts w:cs="Times New Roman"/>
      <w:color w:val="800080"/>
      <w:u w:val="single"/>
    </w:rPr>
  </w:style>
  <w:style w:type="paragraph" w:customStyle="1" w:styleId="font5">
    <w:name w:val="font5"/>
    <w:basedOn w:val="a"/>
    <w:uiPriority w:val="99"/>
    <w:rsid w:val="00163B1C"/>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xl65">
    <w:name w:val="xl65"/>
    <w:basedOn w:val="a"/>
    <w:uiPriority w:val="99"/>
    <w:rsid w:val="00163B1C"/>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66">
    <w:name w:val="xl66"/>
    <w:basedOn w:val="a"/>
    <w:uiPriority w:val="99"/>
    <w:rsid w:val="00163B1C"/>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67">
    <w:name w:val="xl67"/>
    <w:basedOn w:val="a"/>
    <w:uiPriority w:val="99"/>
    <w:rsid w:val="00163B1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68">
    <w:name w:val="xl68"/>
    <w:basedOn w:val="a"/>
    <w:uiPriority w:val="99"/>
    <w:rsid w:val="00163B1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69">
    <w:name w:val="xl69"/>
    <w:basedOn w:val="a"/>
    <w:uiPriority w:val="99"/>
    <w:rsid w:val="00163B1C"/>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0">
    <w:name w:val="xl70"/>
    <w:basedOn w:val="a"/>
    <w:uiPriority w:val="99"/>
    <w:rsid w:val="00163B1C"/>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71">
    <w:name w:val="xl71"/>
    <w:basedOn w:val="a"/>
    <w:uiPriority w:val="99"/>
    <w:rsid w:val="00163B1C"/>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72">
    <w:name w:val="xl72"/>
    <w:basedOn w:val="a"/>
    <w:uiPriority w:val="99"/>
    <w:rsid w:val="00163B1C"/>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3">
    <w:name w:val="xl73"/>
    <w:basedOn w:val="a"/>
    <w:uiPriority w:val="99"/>
    <w:rsid w:val="00163B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4">
    <w:name w:val="xl74"/>
    <w:basedOn w:val="a"/>
    <w:uiPriority w:val="99"/>
    <w:rsid w:val="00163B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75">
    <w:name w:val="xl75"/>
    <w:basedOn w:val="a"/>
    <w:uiPriority w:val="99"/>
    <w:rsid w:val="00163B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6">
    <w:name w:val="xl76"/>
    <w:basedOn w:val="a"/>
    <w:uiPriority w:val="99"/>
    <w:rsid w:val="00163B1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7">
    <w:name w:val="xl77"/>
    <w:basedOn w:val="a"/>
    <w:uiPriority w:val="99"/>
    <w:rsid w:val="00163B1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8">
    <w:name w:val="xl78"/>
    <w:basedOn w:val="a"/>
    <w:uiPriority w:val="99"/>
    <w:rsid w:val="00163B1C"/>
    <w:pP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79">
    <w:name w:val="xl79"/>
    <w:basedOn w:val="a"/>
    <w:uiPriority w:val="99"/>
    <w:rsid w:val="00163B1C"/>
    <w:pP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80">
    <w:name w:val="xl80"/>
    <w:basedOn w:val="a"/>
    <w:uiPriority w:val="99"/>
    <w:rsid w:val="00163B1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81">
    <w:name w:val="xl81"/>
    <w:basedOn w:val="a"/>
    <w:uiPriority w:val="99"/>
    <w:rsid w:val="00163B1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82">
    <w:name w:val="xl82"/>
    <w:basedOn w:val="a"/>
    <w:uiPriority w:val="99"/>
    <w:rsid w:val="00163B1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83">
    <w:name w:val="xl83"/>
    <w:basedOn w:val="a"/>
    <w:uiPriority w:val="99"/>
    <w:rsid w:val="00163B1C"/>
    <w:pP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84">
    <w:name w:val="xl84"/>
    <w:basedOn w:val="a"/>
    <w:uiPriority w:val="99"/>
    <w:rsid w:val="00163B1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85">
    <w:name w:val="xl85"/>
    <w:basedOn w:val="a"/>
    <w:uiPriority w:val="99"/>
    <w:rsid w:val="00163B1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86">
    <w:name w:val="xl86"/>
    <w:basedOn w:val="a"/>
    <w:uiPriority w:val="99"/>
    <w:rsid w:val="00163B1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87">
    <w:name w:val="xl87"/>
    <w:basedOn w:val="a"/>
    <w:uiPriority w:val="99"/>
    <w:rsid w:val="00163B1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8">
    <w:name w:val="xl88"/>
    <w:basedOn w:val="a"/>
    <w:uiPriority w:val="99"/>
    <w:rsid w:val="00163B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9">
    <w:name w:val="xl89"/>
    <w:basedOn w:val="a"/>
    <w:uiPriority w:val="99"/>
    <w:rsid w:val="00163B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0">
    <w:name w:val="xl90"/>
    <w:basedOn w:val="a"/>
    <w:uiPriority w:val="99"/>
    <w:rsid w:val="00163B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1">
    <w:name w:val="xl91"/>
    <w:basedOn w:val="a"/>
    <w:uiPriority w:val="99"/>
    <w:rsid w:val="00163B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2">
    <w:name w:val="xl92"/>
    <w:basedOn w:val="a"/>
    <w:uiPriority w:val="99"/>
    <w:rsid w:val="00163B1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93">
    <w:name w:val="xl93"/>
    <w:basedOn w:val="a"/>
    <w:uiPriority w:val="99"/>
    <w:rsid w:val="00163B1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94">
    <w:name w:val="xl94"/>
    <w:basedOn w:val="a"/>
    <w:uiPriority w:val="99"/>
    <w:rsid w:val="00163B1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95">
    <w:name w:val="xl95"/>
    <w:basedOn w:val="a"/>
    <w:uiPriority w:val="99"/>
    <w:rsid w:val="00163B1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96">
    <w:name w:val="xl96"/>
    <w:basedOn w:val="a"/>
    <w:uiPriority w:val="99"/>
    <w:rsid w:val="00163B1C"/>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98">
    <w:name w:val="xl98"/>
    <w:basedOn w:val="a"/>
    <w:uiPriority w:val="99"/>
    <w:rsid w:val="00163B1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9">
    <w:name w:val="xl99"/>
    <w:basedOn w:val="a"/>
    <w:uiPriority w:val="99"/>
    <w:rsid w:val="00163B1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0">
    <w:name w:val="xl100"/>
    <w:basedOn w:val="a"/>
    <w:uiPriority w:val="99"/>
    <w:rsid w:val="00163B1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1">
    <w:name w:val="xl101"/>
    <w:basedOn w:val="a"/>
    <w:uiPriority w:val="99"/>
    <w:rsid w:val="00163B1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
    <w:uiPriority w:val="99"/>
    <w:rsid w:val="00163B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24"/>
      <w:szCs w:val="24"/>
      <w:lang w:eastAsia="ru-RU"/>
    </w:rPr>
  </w:style>
  <w:style w:type="paragraph" w:customStyle="1" w:styleId="xl103">
    <w:name w:val="xl103"/>
    <w:basedOn w:val="a"/>
    <w:uiPriority w:val="99"/>
    <w:rsid w:val="00163B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24"/>
      <w:szCs w:val="24"/>
      <w:lang w:eastAsia="ru-RU"/>
    </w:rPr>
  </w:style>
  <w:style w:type="paragraph" w:customStyle="1" w:styleId="xl104">
    <w:name w:val="xl104"/>
    <w:basedOn w:val="a"/>
    <w:uiPriority w:val="99"/>
    <w:rsid w:val="00163B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105">
    <w:name w:val="xl105"/>
    <w:basedOn w:val="a"/>
    <w:uiPriority w:val="99"/>
    <w:rsid w:val="00163B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color w:val="000000"/>
      <w:sz w:val="24"/>
      <w:szCs w:val="24"/>
      <w:lang w:eastAsia="ru-RU"/>
    </w:rPr>
  </w:style>
  <w:style w:type="paragraph" w:customStyle="1" w:styleId="xl106">
    <w:name w:val="xl106"/>
    <w:basedOn w:val="a"/>
    <w:uiPriority w:val="99"/>
    <w:rsid w:val="00163B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7">
    <w:name w:val="xl107"/>
    <w:basedOn w:val="a"/>
    <w:uiPriority w:val="99"/>
    <w:rsid w:val="00163B1C"/>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08">
    <w:name w:val="xl108"/>
    <w:basedOn w:val="a"/>
    <w:uiPriority w:val="99"/>
    <w:rsid w:val="00163B1C"/>
    <w:pPr>
      <w:pBdr>
        <w:top w:val="single" w:sz="8"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09">
    <w:name w:val="xl109"/>
    <w:basedOn w:val="a"/>
    <w:uiPriority w:val="99"/>
    <w:rsid w:val="00163B1C"/>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10">
    <w:name w:val="xl110"/>
    <w:basedOn w:val="a"/>
    <w:uiPriority w:val="99"/>
    <w:rsid w:val="00163B1C"/>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1">
    <w:name w:val="xl111"/>
    <w:basedOn w:val="a"/>
    <w:uiPriority w:val="99"/>
    <w:rsid w:val="00163B1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2">
    <w:name w:val="xl112"/>
    <w:basedOn w:val="a"/>
    <w:uiPriority w:val="99"/>
    <w:rsid w:val="00163B1C"/>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3">
    <w:name w:val="xl113"/>
    <w:basedOn w:val="a"/>
    <w:uiPriority w:val="99"/>
    <w:rsid w:val="00163B1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color w:val="000000"/>
      <w:sz w:val="24"/>
      <w:szCs w:val="24"/>
      <w:lang w:eastAsia="ru-RU"/>
    </w:rPr>
  </w:style>
  <w:style w:type="paragraph" w:customStyle="1" w:styleId="xl114">
    <w:name w:val="xl114"/>
    <w:basedOn w:val="a"/>
    <w:uiPriority w:val="99"/>
    <w:rsid w:val="00163B1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15">
    <w:name w:val="xl115"/>
    <w:basedOn w:val="a"/>
    <w:uiPriority w:val="99"/>
    <w:rsid w:val="00163B1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6">
    <w:name w:val="xl116"/>
    <w:basedOn w:val="a"/>
    <w:uiPriority w:val="99"/>
    <w:rsid w:val="00163B1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17">
    <w:name w:val="xl117"/>
    <w:basedOn w:val="a"/>
    <w:uiPriority w:val="99"/>
    <w:rsid w:val="00163B1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8">
    <w:name w:val="xl118"/>
    <w:basedOn w:val="a"/>
    <w:uiPriority w:val="99"/>
    <w:rsid w:val="00163B1C"/>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9">
    <w:name w:val="xl119"/>
    <w:basedOn w:val="a"/>
    <w:uiPriority w:val="99"/>
    <w:rsid w:val="00163B1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0">
    <w:name w:val="xl120"/>
    <w:basedOn w:val="a"/>
    <w:uiPriority w:val="99"/>
    <w:rsid w:val="00163B1C"/>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21">
    <w:name w:val="xl121"/>
    <w:basedOn w:val="a"/>
    <w:uiPriority w:val="99"/>
    <w:rsid w:val="00163B1C"/>
    <w:pPr>
      <w:pBdr>
        <w:top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22">
    <w:name w:val="xl122"/>
    <w:basedOn w:val="a"/>
    <w:uiPriority w:val="99"/>
    <w:rsid w:val="00163B1C"/>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23">
    <w:name w:val="xl123"/>
    <w:basedOn w:val="a"/>
    <w:uiPriority w:val="99"/>
    <w:rsid w:val="00163B1C"/>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24">
    <w:name w:val="xl124"/>
    <w:basedOn w:val="a"/>
    <w:uiPriority w:val="99"/>
    <w:rsid w:val="00163B1C"/>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25">
    <w:name w:val="xl125"/>
    <w:basedOn w:val="a"/>
    <w:uiPriority w:val="99"/>
    <w:rsid w:val="00163B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6">
    <w:name w:val="xl126"/>
    <w:basedOn w:val="a"/>
    <w:uiPriority w:val="99"/>
    <w:rsid w:val="00163B1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7">
    <w:name w:val="xl127"/>
    <w:basedOn w:val="a"/>
    <w:uiPriority w:val="99"/>
    <w:rsid w:val="00163B1C"/>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8">
    <w:name w:val="xl128"/>
    <w:basedOn w:val="a"/>
    <w:uiPriority w:val="99"/>
    <w:rsid w:val="00163B1C"/>
    <w:pPr>
      <w:pBdr>
        <w:top w:val="single" w:sz="8"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9">
    <w:name w:val="xl129"/>
    <w:basedOn w:val="a"/>
    <w:uiPriority w:val="99"/>
    <w:rsid w:val="00163B1C"/>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0">
    <w:name w:val="xl130"/>
    <w:basedOn w:val="a"/>
    <w:uiPriority w:val="99"/>
    <w:rsid w:val="00163B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31">
    <w:name w:val="xl131"/>
    <w:basedOn w:val="a"/>
    <w:uiPriority w:val="99"/>
    <w:rsid w:val="00163B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styleId="ac">
    <w:name w:val="header"/>
    <w:basedOn w:val="a"/>
    <w:link w:val="ad"/>
    <w:uiPriority w:val="99"/>
    <w:rsid w:val="00163B1C"/>
    <w:pPr>
      <w:tabs>
        <w:tab w:val="center" w:pos="4677"/>
        <w:tab w:val="right" w:pos="9355"/>
      </w:tabs>
      <w:spacing w:after="0" w:line="240" w:lineRule="auto"/>
    </w:pPr>
  </w:style>
  <w:style w:type="character" w:customStyle="1" w:styleId="ad">
    <w:name w:val="Верхний колонтитул Знак"/>
    <w:basedOn w:val="a0"/>
    <w:link w:val="ac"/>
    <w:uiPriority w:val="99"/>
    <w:locked/>
    <w:rsid w:val="00163B1C"/>
    <w:rPr>
      <w:rFonts w:cs="Times New Roman"/>
    </w:rPr>
  </w:style>
  <w:style w:type="paragraph" w:styleId="ae">
    <w:name w:val="footer"/>
    <w:basedOn w:val="a"/>
    <w:link w:val="af"/>
    <w:uiPriority w:val="99"/>
    <w:rsid w:val="00163B1C"/>
    <w:pPr>
      <w:tabs>
        <w:tab w:val="center" w:pos="4677"/>
        <w:tab w:val="right" w:pos="9355"/>
      </w:tabs>
      <w:spacing w:after="0" w:line="240" w:lineRule="auto"/>
    </w:pPr>
  </w:style>
  <w:style w:type="character" w:customStyle="1" w:styleId="af">
    <w:name w:val="Нижний колонтитул Знак"/>
    <w:basedOn w:val="a0"/>
    <w:link w:val="ae"/>
    <w:uiPriority w:val="99"/>
    <w:locked/>
    <w:rsid w:val="00163B1C"/>
    <w:rPr>
      <w:rFonts w:cs="Times New Roman"/>
    </w:rPr>
  </w:style>
  <w:style w:type="table" w:customStyle="1" w:styleId="10">
    <w:name w:val="Сетка таблицы1"/>
    <w:basedOn w:val="a1"/>
    <w:next w:val="a5"/>
    <w:rsid w:val="00BE73E8"/>
    <w:rPr>
      <w:rFonts w:ascii="Times New Roman" w:eastAsia="Times New Roman" w:hAnsi="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5"/>
    <w:rsid w:val="00200C8E"/>
    <w:rPr>
      <w:rFonts w:ascii="Times New Roman" w:eastAsia="Times New Roman" w:hAnsi="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9EF"/>
    <w:pPr>
      <w:spacing w:after="200" w:line="276" w:lineRule="auto"/>
    </w:pPr>
    <w:rPr>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uiPriority w:val="99"/>
    <w:locked/>
    <w:rsid w:val="00441344"/>
    <w:rPr>
      <w:rFonts w:ascii="Times New Roman" w:hAnsi="Times New Roman" w:cs="Times New Roman"/>
      <w:sz w:val="19"/>
      <w:szCs w:val="19"/>
      <w:shd w:val="clear" w:color="auto" w:fill="FFFFFF"/>
    </w:rPr>
  </w:style>
  <w:style w:type="paragraph" w:styleId="a4">
    <w:name w:val="Body Text"/>
    <w:basedOn w:val="a"/>
    <w:link w:val="a3"/>
    <w:uiPriority w:val="99"/>
    <w:rsid w:val="00441344"/>
    <w:pPr>
      <w:widowControl w:val="0"/>
      <w:shd w:val="clear" w:color="auto" w:fill="FFFFFF"/>
      <w:spacing w:before="180" w:after="0" w:line="221" w:lineRule="exact"/>
      <w:jc w:val="both"/>
    </w:pPr>
    <w:rPr>
      <w:rFonts w:ascii="Times New Roman" w:hAnsi="Times New Roman"/>
      <w:sz w:val="19"/>
      <w:szCs w:val="19"/>
    </w:rPr>
  </w:style>
  <w:style w:type="character" w:customStyle="1" w:styleId="BodyTextChar1">
    <w:name w:val="Body Text Char1"/>
    <w:basedOn w:val="a0"/>
    <w:uiPriority w:val="99"/>
    <w:semiHidden/>
    <w:rsid w:val="00A101D6"/>
    <w:rPr>
      <w:lang w:eastAsia="en-US"/>
    </w:rPr>
  </w:style>
  <w:style w:type="character" w:customStyle="1" w:styleId="1">
    <w:name w:val="Основной текст Знак1"/>
    <w:basedOn w:val="a0"/>
    <w:uiPriority w:val="99"/>
    <w:semiHidden/>
    <w:rsid w:val="00441344"/>
    <w:rPr>
      <w:rFonts w:cs="Times New Roman"/>
    </w:rPr>
  </w:style>
  <w:style w:type="table" w:styleId="a5">
    <w:name w:val="Table Grid"/>
    <w:basedOn w:val="a1"/>
    <w:uiPriority w:val="99"/>
    <w:rsid w:val="00F3384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99"/>
    <w:qFormat/>
    <w:rsid w:val="00F75341"/>
    <w:pPr>
      <w:ind w:left="720"/>
      <w:contextualSpacing/>
    </w:pPr>
  </w:style>
  <w:style w:type="character" w:customStyle="1" w:styleId="3Exact">
    <w:name w:val="Основной текст (3) Exact"/>
    <w:basedOn w:val="a0"/>
    <w:link w:val="3"/>
    <w:uiPriority w:val="99"/>
    <w:locked/>
    <w:rsid w:val="00F75341"/>
    <w:rPr>
      <w:rFonts w:ascii="Courier New" w:hAnsi="Courier New" w:cs="Courier New"/>
      <w:noProof/>
      <w:sz w:val="58"/>
      <w:szCs w:val="58"/>
      <w:shd w:val="clear" w:color="auto" w:fill="FFFFFF"/>
    </w:rPr>
  </w:style>
  <w:style w:type="character" w:customStyle="1" w:styleId="4Exact">
    <w:name w:val="Основной текст (4) Exact"/>
    <w:basedOn w:val="a0"/>
    <w:link w:val="4"/>
    <w:uiPriority w:val="99"/>
    <w:locked/>
    <w:rsid w:val="00F75341"/>
    <w:rPr>
      <w:rFonts w:ascii="Times New Roman" w:hAnsi="Times New Roman" w:cs="Times New Roman"/>
      <w:spacing w:val="-6"/>
      <w:sz w:val="29"/>
      <w:szCs w:val="29"/>
      <w:shd w:val="clear" w:color="auto" w:fill="FFFFFF"/>
    </w:rPr>
  </w:style>
  <w:style w:type="paragraph" w:customStyle="1" w:styleId="3">
    <w:name w:val="Основной текст (3)"/>
    <w:basedOn w:val="a"/>
    <w:link w:val="3Exact"/>
    <w:uiPriority w:val="99"/>
    <w:rsid w:val="00F75341"/>
    <w:pPr>
      <w:widowControl w:val="0"/>
      <w:shd w:val="clear" w:color="auto" w:fill="FFFFFF"/>
      <w:spacing w:after="0" w:line="240" w:lineRule="atLeast"/>
    </w:pPr>
    <w:rPr>
      <w:rFonts w:ascii="Courier New" w:hAnsi="Courier New" w:cs="Courier New"/>
      <w:noProof/>
      <w:sz w:val="58"/>
      <w:szCs w:val="58"/>
    </w:rPr>
  </w:style>
  <w:style w:type="paragraph" w:customStyle="1" w:styleId="4">
    <w:name w:val="Основной текст (4)"/>
    <w:basedOn w:val="a"/>
    <w:link w:val="4Exact"/>
    <w:uiPriority w:val="99"/>
    <w:rsid w:val="00F75341"/>
    <w:pPr>
      <w:widowControl w:val="0"/>
      <w:shd w:val="clear" w:color="auto" w:fill="FFFFFF"/>
      <w:spacing w:after="0" w:line="240" w:lineRule="atLeast"/>
    </w:pPr>
    <w:rPr>
      <w:rFonts w:ascii="Times New Roman" w:hAnsi="Times New Roman"/>
      <w:spacing w:val="-6"/>
      <w:sz w:val="29"/>
      <w:szCs w:val="29"/>
    </w:rPr>
  </w:style>
  <w:style w:type="paragraph" w:customStyle="1" w:styleId="a7">
    <w:name w:val="Знак"/>
    <w:basedOn w:val="a"/>
    <w:uiPriority w:val="99"/>
    <w:rsid w:val="00997708"/>
    <w:pPr>
      <w:spacing w:after="0" w:line="240" w:lineRule="auto"/>
    </w:pPr>
    <w:rPr>
      <w:rFonts w:ascii="Verdana" w:eastAsia="Times New Roman" w:hAnsi="Verdana"/>
      <w:sz w:val="20"/>
      <w:szCs w:val="20"/>
      <w:lang w:val="en-US"/>
    </w:rPr>
  </w:style>
  <w:style w:type="character" w:customStyle="1" w:styleId="Exact">
    <w:name w:val="Основной текст Exact"/>
    <w:basedOn w:val="a0"/>
    <w:uiPriority w:val="99"/>
    <w:rsid w:val="00DD4501"/>
    <w:rPr>
      <w:rFonts w:ascii="Times New Roman" w:hAnsi="Times New Roman" w:cs="Times New Roman"/>
      <w:spacing w:val="-3"/>
      <w:sz w:val="18"/>
      <w:szCs w:val="18"/>
      <w:u w:val="none"/>
    </w:rPr>
  </w:style>
  <w:style w:type="paragraph" w:styleId="a8">
    <w:name w:val="Balloon Text"/>
    <w:basedOn w:val="a"/>
    <w:link w:val="a9"/>
    <w:uiPriority w:val="99"/>
    <w:semiHidden/>
    <w:rsid w:val="0012202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122028"/>
    <w:rPr>
      <w:rFonts w:ascii="Tahoma" w:hAnsi="Tahoma" w:cs="Tahoma"/>
      <w:sz w:val="16"/>
      <w:szCs w:val="16"/>
    </w:rPr>
  </w:style>
  <w:style w:type="character" w:styleId="aa">
    <w:name w:val="Hyperlink"/>
    <w:basedOn w:val="a0"/>
    <w:uiPriority w:val="99"/>
    <w:semiHidden/>
    <w:rsid w:val="00163B1C"/>
    <w:rPr>
      <w:rFonts w:cs="Times New Roman"/>
      <w:color w:val="0000FF"/>
      <w:u w:val="single"/>
    </w:rPr>
  </w:style>
  <w:style w:type="character" w:styleId="ab">
    <w:name w:val="FollowedHyperlink"/>
    <w:basedOn w:val="a0"/>
    <w:uiPriority w:val="99"/>
    <w:semiHidden/>
    <w:rsid w:val="00163B1C"/>
    <w:rPr>
      <w:rFonts w:cs="Times New Roman"/>
      <w:color w:val="800080"/>
      <w:u w:val="single"/>
    </w:rPr>
  </w:style>
  <w:style w:type="paragraph" w:customStyle="1" w:styleId="font5">
    <w:name w:val="font5"/>
    <w:basedOn w:val="a"/>
    <w:uiPriority w:val="99"/>
    <w:rsid w:val="00163B1C"/>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xl65">
    <w:name w:val="xl65"/>
    <w:basedOn w:val="a"/>
    <w:uiPriority w:val="99"/>
    <w:rsid w:val="00163B1C"/>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66">
    <w:name w:val="xl66"/>
    <w:basedOn w:val="a"/>
    <w:uiPriority w:val="99"/>
    <w:rsid w:val="00163B1C"/>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67">
    <w:name w:val="xl67"/>
    <w:basedOn w:val="a"/>
    <w:uiPriority w:val="99"/>
    <w:rsid w:val="00163B1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68">
    <w:name w:val="xl68"/>
    <w:basedOn w:val="a"/>
    <w:uiPriority w:val="99"/>
    <w:rsid w:val="00163B1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69">
    <w:name w:val="xl69"/>
    <w:basedOn w:val="a"/>
    <w:uiPriority w:val="99"/>
    <w:rsid w:val="00163B1C"/>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0">
    <w:name w:val="xl70"/>
    <w:basedOn w:val="a"/>
    <w:uiPriority w:val="99"/>
    <w:rsid w:val="00163B1C"/>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71">
    <w:name w:val="xl71"/>
    <w:basedOn w:val="a"/>
    <w:uiPriority w:val="99"/>
    <w:rsid w:val="00163B1C"/>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72">
    <w:name w:val="xl72"/>
    <w:basedOn w:val="a"/>
    <w:uiPriority w:val="99"/>
    <w:rsid w:val="00163B1C"/>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3">
    <w:name w:val="xl73"/>
    <w:basedOn w:val="a"/>
    <w:uiPriority w:val="99"/>
    <w:rsid w:val="00163B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4">
    <w:name w:val="xl74"/>
    <w:basedOn w:val="a"/>
    <w:uiPriority w:val="99"/>
    <w:rsid w:val="00163B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75">
    <w:name w:val="xl75"/>
    <w:basedOn w:val="a"/>
    <w:uiPriority w:val="99"/>
    <w:rsid w:val="00163B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6">
    <w:name w:val="xl76"/>
    <w:basedOn w:val="a"/>
    <w:uiPriority w:val="99"/>
    <w:rsid w:val="00163B1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7">
    <w:name w:val="xl77"/>
    <w:basedOn w:val="a"/>
    <w:uiPriority w:val="99"/>
    <w:rsid w:val="00163B1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8">
    <w:name w:val="xl78"/>
    <w:basedOn w:val="a"/>
    <w:uiPriority w:val="99"/>
    <w:rsid w:val="00163B1C"/>
    <w:pP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79">
    <w:name w:val="xl79"/>
    <w:basedOn w:val="a"/>
    <w:uiPriority w:val="99"/>
    <w:rsid w:val="00163B1C"/>
    <w:pP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80">
    <w:name w:val="xl80"/>
    <w:basedOn w:val="a"/>
    <w:uiPriority w:val="99"/>
    <w:rsid w:val="00163B1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81">
    <w:name w:val="xl81"/>
    <w:basedOn w:val="a"/>
    <w:uiPriority w:val="99"/>
    <w:rsid w:val="00163B1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82">
    <w:name w:val="xl82"/>
    <w:basedOn w:val="a"/>
    <w:uiPriority w:val="99"/>
    <w:rsid w:val="00163B1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83">
    <w:name w:val="xl83"/>
    <w:basedOn w:val="a"/>
    <w:uiPriority w:val="99"/>
    <w:rsid w:val="00163B1C"/>
    <w:pP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84">
    <w:name w:val="xl84"/>
    <w:basedOn w:val="a"/>
    <w:uiPriority w:val="99"/>
    <w:rsid w:val="00163B1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85">
    <w:name w:val="xl85"/>
    <w:basedOn w:val="a"/>
    <w:uiPriority w:val="99"/>
    <w:rsid w:val="00163B1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86">
    <w:name w:val="xl86"/>
    <w:basedOn w:val="a"/>
    <w:uiPriority w:val="99"/>
    <w:rsid w:val="00163B1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87">
    <w:name w:val="xl87"/>
    <w:basedOn w:val="a"/>
    <w:uiPriority w:val="99"/>
    <w:rsid w:val="00163B1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8">
    <w:name w:val="xl88"/>
    <w:basedOn w:val="a"/>
    <w:uiPriority w:val="99"/>
    <w:rsid w:val="00163B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9">
    <w:name w:val="xl89"/>
    <w:basedOn w:val="a"/>
    <w:uiPriority w:val="99"/>
    <w:rsid w:val="00163B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0">
    <w:name w:val="xl90"/>
    <w:basedOn w:val="a"/>
    <w:uiPriority w:val="99"/>
    <w:rsid w:val="00163B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1">
    <w:name w:val="xl91"/>
    <w:basedOn w:val="a"/>
    <w:uiPriority w:val="99"/>
    <w:rsid w:val="00163B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2">
    <w:name w:val="xl92"/>
    <w:basedOn w:val="a"/>
    <w:uiPriority w:val="99"/>
    <w:rsid w:val="00163B1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93">
    <w:name w:val="xl93"/>
    <w:basedOn w:val="a"/>
    <w:uiPriority w:val="99"/>
    <w:rsid w:val="00163B1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94">
    <w:name w:val="xl94"/>
    <w:basedOn w:val="a"/>
    <w:uiPriority w:val="99"/>
    <w:rsid w:val="00163B1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95">
    <w:name w:val="xl95"/>
    <w:basedOn w:val="a"/>
    <w:uiPriority w:val="99"/>
    <w:rsid w:val="00163B1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96">
    <w:name w:val="xl96"/>
    <w:basedOn w:val="a"/>
    <w:uiPriority w:val="99"/>
    <w:rsid w:val="00163B1C"/>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98">
    <w:name w:val="xl98"/>
    <w:basedOn w:val="a"/>
    <w:uiPriority w:val="99"/>
    <w:rsid w:val="00163B1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9">
    <w:name w:val="xl99"/>
    <w:basedOn w:val="a"/>
    <w:uiPriority w:val="99"/>
    <w:rsid w:val="00163B1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0">
    <w:name w:val="xl100"/>
    <w:basedOn w:val="a"/>
    <w:uiPriority w:val="99"/>
    <w:rsid w:val="00163B1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1">
    <w:name w:val="xl101"/>
    <w:basedOn w:val="a"/>
    <w:uiPriority w:val="99"/>
    <w:rsid w:val="00163B1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
    <w:uiPriority w:val="99"/>
    <w:rsid w:val="00163B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24"/>
      <w:szCs w:val="24"/>
      <w:lang w:eastAsia="ru-RU"/>
    </w:rPr>
  </w:style>
  <w:style w:type="paragraph" w:customStyle="1" w:styleId="xl103">
    <w:name w:val="xl103"/>
    <w:basedOn w:val="a"/>
    <w:uiPriority w:val="99"/>
    <w:rsid w:val="00163B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24"/>
      <w:szCs w:val="24"/>
      <w:lang w:eastAsia="ru-RU"/>
    </w:rPr>
  </w:style>
  <w:style w:type="paragraph" w:customStyle="1" w:styleId="xl104">
    <w:name w:val="xl104"/>
    <w:basedOn w:val="a"/>
    <w:uiPriority w:val="99"/>
    <w:rsid w:val="00163B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105">
    <w:name w:val="xl105"/>
    <w:basedOn w:val="a"/>
    <w:uiPriority w:val="99"/>
    <w:rsid w:val="00163B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color w:val="000000"/>
      <w:sz w:val="24"/>
      <w:szCs w:val="24"/>
      <w:lang w:eastAsia="ru-RU"/>
    </w:rPr>
  </w:style>
  <w:style w:type="paragraph" w:customStyle="1" w:styleId="xl106">
    <w:name w:val="xl106"/>
    <w:basedOn w:val="a"/>
    <w:uiPriority w:val="99"/>
    <w:rsid w:val="00163B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7">
    <w:name w:val="xl107"/>
    <w:basedOn w:val="a"/>
    <w:uiPriority w:val="99"/>
    <w:rsid w:val="00163B1C"/>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08">
    <w:name w:val="xl108"/>
    <w:basedOn w:val="a"/>
    <w:uiPriority w:val="99"/>
    <w:rsid w:val="00163B1C"/>
    <w:pPr>
      <w:pBdr>
        <w:top w:val="single" w:sz="8"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09">
    <w:name w:val="xl109"/>
    <w:basedOn w:val="a"/>
    <w:uiPriority w:val="99"/>
    <w:rsid w:val="00163B1C"/>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10">
    <w:name w:val="xl110"/>
    <w:basedOn w:val="a"/>
    <w:uiPriority w:val="99"/>
    <w:rsid w:val="00163B1C"/>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1">
    <w:name w:val="xl111"/>
    <w:basedOn w:val="a"/>
    <w:uiPriority w:val="99"/>
    <w:rsid w:val="00163B1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2">
    <w:name w:val="xl112"/>
    <w:basedOn w:val="a"/>
    <w:uiPriority w:val="99"/>
    <w:rsid w:val="00163B1C"/>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3">
    <w:name w:val="xl113"/>
    <w:basedOn w:val="a"/>
    <w:uiPriority w:val="99"/>
    <w:rsid w:val="00163B1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color w:val="000000"/>
      <w:sz w:val="24"/>
      <w:szCs w:val="24"/>
      <w:lang w:eastAsia="ru-RU"/>
    </w:rPr>
  </w:style>
  <w:style w:type="paragraph" w:customStyle="1" w:styleId="xl114">
    <w:name w:val="xl114"/>
    <w:basedOn w:val="a"/>
    <w:uiPriority w:val="99"/>
    <w:rsid w:val="00163B1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15">
    <w:name w:val="xl115"/>
    <w:basedOn w:val="a"/>
    <w:uiPriority w:val="99"/>
    <w:rsid w:val="00163B1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6">
    <w:name w:val="xl116"/>
    <w:basedOn w:val="a"/>
    <w:uiPriority w:val="99"/>
    <w:rsid w:val="00163B1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17">
    <w:name w:val="xl117"/>
    <w:basedOn w:val="a"/>
    <w:uiPriority w:val="99"/>
    <w:rsid w:val="00163B1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8">
    <w:name w:val="xl118"/>
    <w:basedOn w:val="a"/>
    <w:uiPriority w:val="99"/>
    <w:rsid w:val="00163B1C"/>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9">
    <w:name w:val="xl119"/>
    <w:basedOn w:val="a"/>
    <w:uiPriority w:val="99"/>
    <w:rsid w:val="00163B1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0">
    <w:name w:val="xl120"/>
    <w:basedOn w:val="a"/>
    <w:uiPriority w:val="99"/>
    <w:rsid w:val="00163B1C"/>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21">
    <w:name w:val="xl121"/>
    <w:basedOn w:val="a"/>
    <w:uiPriority w:val="99"/>
    <w:rsid w:val="00163B1C"/>
    <w:pPr>
      <w:pBdr>
        <w:top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22">
    <w:name w:val="xl122"/>
    <w:basedOn w:val="a"/>
    <w:uiPriority w:val="99"/>
    <w:rsid w:val="00163B1C"/>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23">
    <w:name w:val="xl123"/>
    <w:basedOn w:val="a"/>
    <w:uiPriority w:val="99"/>
    <w:rsid w:val="00163B1C"/>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24">
    <w:name w:val="xl124"/>
    <w:basedOn w:val="a"/>
    <w:uiPriority w:val="99"/>
    <w:rsid w:val="00163B1C"/>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25">
    <w:name w:val="xl125"/>
    <w:basedOn w:val="a"/>
    <w:uiPriority w:val="99"/>
    <w:rsid w:val="00163B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6">
    <w:name w:val="xl126"/>
    <w:basedOn w:val="a"/>
    <w:uiPriority w:val="99"/>
    <w:rsid w:val="00163B1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7">
    <w:name w:val="xl127"/>
    <w:basedOn w:val="a"/>
    <w:uiPriority w:val="99"/>
    <w:rsid w:val="00163B1C"/>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8">
    <w:name w:val="xl128"/>
    <w:basedOn w:val="a"/>
    <w:uiPriority w:val="99"/>
    <w:rsid w:val="00163B1C"/>
    <w:pPr>
      <w:pBdr>
        <w:top w:val="single" w:sz="8"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9">
    <w:name w:val="xl129"/>
    <w:basedOn w:val="a"/>
    <w:uiPriority w:val="99"/>
    <w:rsid w:val="00163B1C"/>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0">
    <w:name w:val="xl130"/>
    <w:basedOn w:val="a"/>
    <w:uiPriority w:val="99"/>
    <w:rsid w:val="00163B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31">
    <w:name w:val="xl131"/>
    <w:basedOn w:val="a"/>
    <w:uiPriority w:val="99"/>
    <w:rsid w:val="00163B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styleId="ac">
    <w:name w:val="header"/>
    <w:basedOn w:val="a"/>
    <w:link w:val="ad"/>
    <w:uiPriority w:val="99"/>
    <w:rsid w:val="00163B1C"/>
    <w:pPr>
      <w:tabs>
        <w:tab w:val="center" w:pos="4677"/>
        <w:tab w:val="right" w:pos="9355"/>
      </w:tabs>
      <w:spacing w:after="0" w:line="240" w:lineRule="auto"/>
    </w:pPr>
  </w:style>
  <w:style w:type="character" w:customStyle="1" w:styleId="ad">
    <w:name w:val="Верхний колонтитул Знак"/>
    <w:basedOn w:val="a0"/>
    <w:link w:val="ac"/>
    <w:uiPriority w:val="99"/>
    <w:locked/>
    <w:rsid w:val="00163B1C"/>
    <w:rPr>
      <w:rFonts w:cs="Times New Roman"/>
    </w:rPr>
  </w:style>
  <w:style w:type="paragraph" w:styleId="ae">
    <w:name w:val="footer"/>
    <w:basedOn w:val="a"/>
    <w:link w:val="af"/>
    <w:uiPriority w:val="99"/>
    <w:rsid w:val="00163B1C"/>
    <w:pPr>
      <w:tabs>
        <w:tab w:val="center" w:pos="4677"/>
        <w:tab w:val="right" w:pos="9355"/>
      </w:tabs>
      <w:spacing w:after="0" w:line="240" w:lineRule="auto"/>
    </w:pPr>
  </w:style>
  <w:style w:type="character" w:customStyle="1" w:styleId="af">
    <w:name w:val="Нижний колонтитул Знак"/>
    <w:basedOn w:val="a0"/>
    <w:link w:val="ae"/>
    <w:uiPriority w:val="99"/>
    <w:locked/>
    <w:rsid w:val="00163B1C"/>
    <w:rPr>
      <w:rFonts w:cs="Times New Roman"/>
    </w:rPr>
  </w:style>
  <w:style w:type="table" w:customStyle="1" w:styleId="10">
    <w:name w:val="Сетка таблицы1"/>
    <w:basedOn w:val="a1"/>
    <w:next w:val="a5"/>
    <w:rsid w:val="00BE73E8"/>
    <w:rPr>
      <w:rFonts w:ascii="Times New Roman" w:eastAsia="Times New Roman" w:hAnsi="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5"/>
    <w:rsid w:val="00200C8E"/>
    <w:rPr>
      <w:rFonts w:ascii="Times New Roman" w:eastAsia="Times New Roman" w:hAnsi="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10617">
      <w:bodyDiv w:val="1"/>
      <w:marLeft w:val="0"/>
      <w:marRight w:val="0"/>
      <w:marTop w:val="0"/>
      <w:marBottom w:val="0"/>
      <w:divBdr>
        <w:top w:val="none" w:sz="0" w:space="0" w:color="auto"/>
        <w:left w:val="none" w:sz="0" w:space="0" w:color="auto"/>
        <w:bottom w:val="none" w:sz="0" w:space="0" w:color="auto"/>
        <w:right w:val="none" w:sz="0" w:space="0" w:color="auto"/>
      </w:divBdr>
    </w:div>
    <w:div w:id="332343782">
      <w:marLeft w:val="0"/>
      <w:marRight w:val="0"/>
      <w:marTop w:val="0"/>
      <w:marBottom w:val="0"/>
      <w:divBdr>
        <w:top w:val="none" w:sz="0" w:space="0" w:color="auto"/>
        <w:left w:val="none" w:sz="0" w:space="0" w:color="auto"/>
        <w:bottom w:val="none" w:sz="0" w:space="0" w:color="auto"/>
        <w:right w:val="none" w:sz="0" w:space="0" w:color="auto"/>
      </w:divBdr>
    </w:div>
    <w:div w:id="166057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75A4F7-EDEA-42CD-9377-314BE2D57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17</Pages>
  <Words>2834</Words>
  <Characters>20929</Characters>
  <Application>Microsoft Office Word</Application>
  <DocSecurity>0</DocSecurity>
  <Lines>174</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Жанна Бабич</cp:lastModifiedBy>
  <cp:revision>16</cp:revision>
  <cp:lastPrinted>2018-12-05T13:17:00Z</cp:lastPrinted>
  <dcterms:created xsi:type="dcterms:W3CDTF">2018-11-22T13:03:00Z</dcterms:created>
  <dcterms:modified xsi:type="dcterms:W3CDTF">2018-12-20T12:48:00Z</dcterms:modified>
</cp:coreProperties>
</file>