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4D23C" w14:textId="77777777" w:rsidR="00833099" w:rsidRDefault="00833099" w:rsidP="00833099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2</w:t>
      </w:r>
    </w:p>
    <w:p w14:paraId="0E721C3F" w14:textId="77777777" w:rsidR="00833099" w:rsidRDefault="00833099" w:rsidP="00833099">
      <w:pPr>
        <w:spacing w:after="0"/>
        <w:ind w:left="538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рішення обласної ради</w:t>
      </w:r>
    </w:p>
    <w:p w14:paraId="627D6079" w14:textId="03F88926" w:rsidR="0014279E" w:rsidRDefault="0014279E" w:rsidP="0014279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від 23.05.2019 № 1416</w:t>
      </w:r>
    </w:p>
    <w:p w14:paraId="3891AD2F" w14:textId="77777777" w:rsidR="00833099" w:rsidRDefault="00833099" w:rsidP="00833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7ADC734" w14:textId="77777777" w:rsidR="00833099" w:rsidRDefault="00833099" w:rsidP="00833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</w:t>
      </w:r>
    </w:p>
    <w:p w14:paraId="1025B60C" w14:textId="6D19EF32" w:rsidR="00833099" w:rsidRPr="00B94559" w:rsidRDefault="00833099" w:rsidP="00833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використання коштів обласного бюджету, передбачених на фінансування заходів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Програми розвитку мережі індустріальних парків </w:t>
      </w:r>
      <w:r w:rsidR="004B661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Житомирській області на 2019 </w:t>
      </w:r>
      <w:r w:rsidR="00B9455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рік</w:t>
      </w:r>
    </w:p>
    <w:p w14:paraId="11C59A64" w14:textId="77777777" w:rsidR="00833099" w:rsidRDefault="00833099" w:rsidP="00833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4C0B25C" w14:textId="77777777" w:rsidR="00833099" w:rsidRDefault="00833099" w:rsidP="00833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F8770ED" w14:textId="1BA72AD6" w:rsidR="00833099" w:rsidRPr="00B94559" w:rsidRDefault="00833099" w:rsidP="00833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3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Цей Порядок визначає механізм використання коштів обласного бюджету, передбачених на фінансування заходів </w:t>
      </w:r>
      <w:r w:rsidRPr="0083309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Програми розвитку мережі індустріальних парків </w:t>
      </w:r>
      <w:r w:rsidR="004B661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у</w:t>
      </w:r>
      <w:r w:rsidRPr="0083309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Житомирській області на 2019</w:t>
      </w:r>
      <w:r w:rsidR="00B94559" w:rsidRPr="00B9455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B9455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рік.</w:t>
      </w:r>
    </w:p>
    <w:p w14:paraId="1A041775" w14:textId="2C0A84EE" w:rsidR="00833099" w:rsidRPr="00833099" w:rsidRDefault="00833099" w:rsidP="00833099">
      <w:pPr>
        <w:tabs>
          <w:tab w:val="left" w:pos="7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3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Головним розпорядником бюджетних коштів є </w:t>
      </w:r>
      <w:hyperlink r:id="rId6" w:history="1">
        <w:r w:rsidRPr="00833099">
          <w:rPr>
            <w:rFonts w:ascii="Times New Roman" w:hAnsi="Times New Roman" w:cs="Times New Roman"/>
            <w:sz w:val="28"/>
            <w:szCs w:val="28"/>
            <w:lang w:val="uk-UA"/>
          </w:rPr>
          <w:t>Департамент агропромислового розвитку та економічної політики Житомирської облдержадміністрації</w:t>
        </w:r>
      </w:hyperlink>
      <w:r w:rsidRPr="008330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A049170" w14:textId="71B6330A" w:rsidR="00833099" w:rsidRPr="00833099" w:rsidRDefault="00833099" w:rsidP="00833099">
      <w:pPr>
        <w:tabs>
          <w:tab w:val="left" w:pos="7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3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Кошти обласного бюджету спрямовуються на фінансування заходів Програми, а саме:</w:t>
      </w:r>
    </w:p>
    <w:p w14:paraId="327ED36F" w14:textId="054A64F3" w:rsidR="00833099" w:rsidRPr="00833099" w:rsidRDefault="00833099" w:rsidP="00833099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3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Розробка концепцій мережі індустріальних парків</w:t>
      </w:r>
    </w:p>
    <w:p w14:paraId="120F664B" w14:textId="5CD452DA" w:rsidR="00833099" w:rsidRPr="00833099" w:rsidRDefault="00B94559" w:rsidP="00833099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промоційних заходів</w:t>
      </w:r>
      <w:r w:rsidR="00833099" w:rsidRPr="00833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просування мережі індустріальних парків та залучення інвесторів</w:t>
      </w:r>
    </w:p>
    <w:p w14:paraId="7A4203FE" w14:textId="2D4FCFBD" w:rsidR="00833099" w:rsidRPr="00833099" w:rsidRDefault="00833099" w:rsidP="00833099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3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Пошук потенційних керуючих компаній та учасників мережі індустріальних парків</w:t>
      </w:r>
    </w:p>
    <w:p w14:paraId="615C0B32" w14:textId="64E7FA6B" w:rsidR="00833099" w:rsidRPr="00833099" w:rsidRDefault="00833099" w:rsidP="00833099">
      <w:pPr>
        <w:tabs>
          <w:tab w:val="left" w:pos="7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3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Використання коштів обласного бюджету здійснюється головним розпорядником коштів у межах видатків, затверджених на реалізацію заходів Програми.</w:t>
      </w:r>
    </w:p>
    <w:p w14:paraId="23267294" w14:textId="26F80F3D" w:rsidR="00833099" w:rsidRPr="00833099" w:rsidRDefault="00833099" w:rsidP="00833099">
      <w:pPr>
        <w:tabs>
          <w:tab w:val="left" w:pos="7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3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Операції з бюджетними коштами проводяться відповідно до Порядку казначейського обслуговування місцевих бюджетів, затвердженого наказом Міністерства фінансів України від 23.08.2012 № 938, зареєстрованого в Міністерстві юстиції України 12.09.2012 за №1569/21881, (зі змінами, внесеними наказом Міністерства фінансів України від </w:t>
      </w:r>
      <w:r w:rsidR="004B66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Pr="00833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4B66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833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</w:t>
      </w:r>
      <w:r w:rsidR="004B66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833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4B66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833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8330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3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зареєстрованого в Міністерстві юстиції України </w:t>
      </w:r>
      <w:r w:rsidR="004B66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07</w:t>
      </w:r>
      <w:r w:rsidRPr="00833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лютого 201</w:t>
      </w:r>
      <w:r w:rsidR="004B66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833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 за № </w:t>
      </w:r>
      <w:r w:rsidR="004B6615" w:rsidRPr="004B66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138/33109</w:t>
      </w:r>
      <w:r w:rsidRPr="00833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14:paraId="3F78554E" w14:textId="77777777" w:rsidR="00833099" w:rsidRPr="00833099" w:rsidRDefault="00833099" w:rsidP="00833099">
      <w:pPr>
        <w:tabs>
          <w:tab w:val="left" w:pos="7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3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Складання та подання звітності про використання бюджетних коштів здійснюється в установленому законодавством порядку.</w:t>
      </w:r>
    </w:p>
    <w:p w14:paraId="066D6A94" w14:textId="0202CE31" w:rsidR="00833099" w:rsidRPr="004B6615" w:rsidRDefault="00833099" w:rsidP="00833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3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 Контроль за цільовим та ефективним використанням коштів обласного бюджету, що спрямовуються на реалізацію заходів Програми, покладається на </w:t>
      </w:r>
      <w:r w:rsidR="004B6615" w:rsidRPr="004B6615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соціально-економічного розвитку регіону, інвестиційної діяльності, середнього і малого бізнесу, будівництва, транспорту та зв’язку</w:t>
      </w:r>
      <w:r w:rsidR="004B661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E9E700E" w14:textId="77777777" w:rsidR="00833099" w:rsidRDefault="00833099" w:rsidP="00833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F3D9D15" w14:textId="77777777" w:rsidR="00833099" w:rsidRDefault="00833099" w:rsidP="00833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BFF9DB" w14:textId="77777777" w:rsidR="00833099" w:rsidRDefault="00833099" w:rsidP="00833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4E12E7B" w14:textId="77777777" w:rsidR="00833099" w:rsidRDefault="00833099" w:rsidP="00833099">
      <w:pPr>
        <w:pStyle w:val="1"/>
        <w:tabs>
          <w:tab w:val="left" w:pos="108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Перший заступник</w:t>
      </w:r>
    </w:p>
    <w:p w14:paraId="2DC1226A" w14:textId="726F54C2" w:rsidR="00833099" w:rsidRDefault="00833099" w:rsidP="008330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</w:rPr>
        <w:t>голови обласної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С.М. Крамаренко</w:t>
      </w:r>
    </w:p>
    <w:sectPr w:rsidR="008330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B5FA9"/>
    <w:multiLevelType w:val="hybridMultilevel"/>
    <w:tmpl w:val="6510713C"/>
    <w:lvl w:ilvl="0" w:tplc="2056C686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D3F"/>
    <w:rsid w:val="0014279E"/>
    <w:rsid w:val="00476D3F"/>
    <w:rsid w:val="004B6615"/>
    <w:rsid w:val="00833099"/>
    <w:rsid w:val="00B9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F73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09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3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833099"/>
    <w:pPr>
      <w:widowControl w:val="0"/>
      <w:suppressAutoHyphens/>
      <w:spacing w:after="0" w:line="240" w:lineRule="auto"/>
      <w:ind w:left="708"/>
    </w:pPr>
    <w:rPr>
      <w:rFonts w:ascii="Courier New" w:eastAsia="Times New Roman" w:hAnsi="Courier New" w:cs="Courier New"/>
      <w:color w:val="000000"/>
      <w:sz w:val="24"/>
      <w:szCs w:val="24"/>
      <w:lang w:val="uk-UA" w:eastAsia="ar-SA"/>
    </w:rPr>
  </w:style>
  <w:style w:type="character" w:customStyle="1" w:styleId="295pt">
    <w:name w:val="Основний текст (2) + 9;5 pt"/>
    <w:basedOn w:val="a0"/>
    <w:rsid w:val="00833099"/>
    <w:rPr>
      <w:rFonts w:ascii="Century Gothic" w:eastAsia="Century Gothic" w:hAnsi="Century Gothic" w:cs="Century Gothic"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paragraph" w:styleId="a4">
    <w:name w:val="List Paragraph"/>
    <w:basedOn w:val="a"/>
    <w:uiPriority w:val="34"/>
    <w:qFormat/>
    <w:rsid w:val="008330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09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3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833099"/>
    <w:pPr>
      <w:widowControl w:val="0"/>
      <w:suppressAutoHyphens/>
      <w:spacing w:after="0" w:line="240" w:lineRule="auto"/>
      <w:ind w:left="708"/>
    </w:pPr>
    <w:rPr>
      <w:rFonts w:ascii="Courier New" w:eastAsia="Times New Roman" w:hAnsi="Courier New" w:cs="Courier New"/>
      <w:color w:val="000000"/>
      <w:sz w:val="24"/>
      <w:szCs w:val="24"/>
      <w:lang w:val="uk-UA" w:eastAsia="ar-SA"/>
    </w:rPr>
  </w:style>
  <w:style w:type="character" w:customStyle="1" w:styleId="295pt">
    <w:name w:val="Основний текст (2) + 9;5 pt"/>
    <w:basedOn w:val="a0"/>
    <w:rsid w:val="00833099"/>
    <w:rPr>
      <w:rFonts w:ascii="Century Gothic" w:eastAsia="Century Gothic" w:hAnsi="Century Gothic" w:cs="Century Gothic"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paragraph" w:styleId="a4">
    <w:name w:val="List Paragraph"/>
    <w:basedOn w:val="a"/>
    <w:uiPriority w:val="34"/>
    <w:qFormat/>
    <w:rsid w:val="00833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9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conomy-zt.gov.u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1290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zrda</dc:creator>
  <cp:keywords/>
  <dc:description/>
  <cp:lastModifiedBy>Олександр Дорожинський</cp:lastModifiedBy>
  <cp:revision>5</cp:revision>
  <cp:lastPrinted>2019-05-11T07:28:00Z</cp:lastPrinted>
  <dcterms:created xsi:type="dcterms:W3CDTF">2019-05-11T07:18:00Z</dcterms:created>
  <dcterms:modified xsi:type="dcterms:W3CDTF">2019-05-30T06:20:00Z</dcterms:modified>
</cp:coreProperties>
</file>