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6454" w:rsidRPr="00EC2564" w:rsidRDefault="00926454" w:rsidP="00926454">
      <w:pPr>
        <w:spacing w:after="0" w:line="240" w:lineRule="auto"/>
        <w:ind w:left="9912" w:firstLine="708"/>
        <w:rPr>
          <w:rFonts w:ascii="Times New Roman" w:hAnsi="Times New Roman" w:cs="Times New Roman"/>
          <w:sz w:val="28"/>
          <w:szCs w:val="28"/>
        </w:rPr>
      </w:pPr>
    </w:p>
    <w:p w:rsidR="00926454" w:rsidRPr="00EC2564" w:rsidRDefault="00926454" w:rsidP="00926454">
      <w:pPr>
        <w:spacing w:after="0" w:line="240" w:lineRule="auto"/>
        <w:ind w:left="9912" w:firstLine="708"/>
        <w:rPr>
          <w:rFonts w:ascii="Times New Roman" w:hAnsi="Times New Roman" w:cs="Times New Roman"/>
          <w:sz w:val="28"/>
          <w:szCs w:val="28"/>
        </w:rPr>
      </w:pPr>
      <w:r w:rsidRPr="00EC2564">
        <w:rPr>
          <w:rFonts w:ascii="Times New Roman" w:hAnsi="Times New Roman" w:cs="Times New Roman"/>
          <w:sz w:val="28"/>
          <w:szCs w:val="28"/>
        </w:rPr>
        <w:t>Додаток 2</w:t>
      </w:r>
      <w:r w:rsidR="00DB6C10" w:rsidRPr="00EC2564">
        <w:rPr>
          <w:rFonts w:ascii="Times New Roman" w:hAnsi="Times New Roman" w:cs="Times New Roman"/>
          <w:sz w:val="28"/>
          <w:szCs w:val="28"/>
        </w:rPr>
        <w:t xml:space="preserve"> до звіту</w:t>
      </w:r>
    </w:p>
    <w:p w:rsidR="00897A64" w:rsidRPr="00EC2564" w:rsidRDefault="00B5578D" w:rsidP="00B5578D">
      <w:pPr>
        <w:spacing w:after="0" w:line="240" w:lineRule="auto"/>
        <w:ind w:left="10620"/>
        <w:rPr>
          <w:rFonts w:ascii="Times New Roman" w:hAnsi="Times New Roman" w:cs="Times New Roman"/>
          <w:sz w:val="28"/>
          <w:szCs w:val="28"/>
        </w:rPr>
      </w:pPr>
      <w:r w:rsidRPr="00EC2564">
        <w:rPr>
          <w:rFonts w:ascii="Times New Roman" w:hAnsi="Times New Roman" w:cs="Times New Roman"/>
          <w:sz w:val="28"/>
          <w:szCs w:val="28"/>
        </w:rPr>
        <w:t>за результатами оцінки</w:t>
      </w:r>
    </w:p>
    <w:p w:rsidR="00B5578D" w:rsidRPr="00EC2564" w:rsidRDefault="00B5578D" w:rsidP="00B5578D">
      <w:pPr>
        <w:spacing w:after="0" w:line="240" w:lineRule="auto"/>
        <w:ind w:left="10620"/>
        <w:rPr>
          <w:rFonts w:ascii="Times New Roman" w:hAnsi="Times New Roman" w:cs="Times New Roman"/>
          <w:sz w:val="28"/>
          <w:szCs w:val="28"/>
        </w:rPr>
      </w:pPr>
      <w:r w:rsidRPr="00EC2564">
        <w:rPr>
          <w:rFonts w:ascii="Times New Roman" w:hAnsi="Times New Roman" w:cs="Times New Roman"/>
          <w:sz w:val="28"/>
          <w:szCs w:val="28"/>
        </w:rPr>
        <w:t>корупційних ризиків у діяльності</w:t>
      </w:r>
    </w:p>
    <w:p w:rsidR="00B5578D" w:rsidRPr="00EC2564" w:rsidRDefault="00B5578D" w:rsidP="008D014C">
      <w:pPr>
        <w:spacing w:after="0" w:line="240" w:lineRule="auto"/>
        <w:ind w:left="9912" w:firstLine="708"/>
        <w:rPr>
          <w:rFonts w:ascii="Times New Roman" w:hAnsi="Times New Roman" w:cs="Times New Roman"/>
          <w:sz w:val="28"/>
          <w:szCs w:val="28"/>
        </w:rPr>
      </w:pPr>
      <w:r w:rsidRPr="00EC2564">
        <w:rPr>
          <w:rFonts w:ascii="Times New Roman" w:hAnsi="Times New Roman" w:cs="Times New Roman"/>
          <w:sz w:val="28"/>
          <w:szCs w:val="28"/>
        </w:rPr>
        <w:t>Житомирської обласної ради</w:t>
      </w:r>
      <w:r w:rsidR="008D014C">
        <w:rPr>
          <w:rFonts w:ascii="Times New Roman" w:hAnsi="Times New Roman" w:cs="Times New Roman"/>
          <w:sz w:val="28"/>
          <w:szCs w:val="28"/>
        </w:rPr>
        <w:br/>
      </w:r>
      <w:bookmarkStart w:id="0" w:name="_GoBack"/>
      <w:r w:rsidR="008D014C" w:rsidRPr="008D014C">
        <w:rPr>
          <w:rFonts w:ascii="Times New Roman" w:hAnsi="Times New Roman" w:cs="Times New Roman"/>
          <w:i/>
          <w:iCs/>
          <w:sz w:val="28"/>
          <w:szCs w:val="28"/>
        </w:rPr>
        <w:t xml:space="preserve">(у редакції </w:t>
      </w:r>
      <w:r w:rsidR="008D014C" w:rsidRPr="008D014C">
        <w:rPr>
          <w:rFonts w:ascii="Times New Roman" w:hAnsi="Times New Roman" w:cs="Times New Roman"/>
          <w:i/>
          <w:iCs/>
          <w:sz w:val="28"/>
          <w:szCs w:val="28"/>
        </w:rPr>
        <w:t xml:space="preserve">від  </w:t>
      </w:r>
      <w:r w:rsidR="008D014C" w:rsidRPr="008D014C">
        <w:rPr>
          <w:rFonts w:ascii="Times New Roman" w:hAnsi="Times New Roman" w:cs="Times New Roman"/>
          <w:i/>
          <w:iCs/>
          <w:sz w:val="28"/>
          <w:szCs w:val="28"/>
          <w:lang w:val="ru-RU"/>
        </w:rPr>
        <w:t>09</w:t>
      </w:r>
      <w:r w:rsidR="008D014C" w:rsidRPr="008D014C">
        <w:rPr>
          <w:rFonts w:ascii="Times New Roman" w:hAnsi="Times New Roman" w:cs="Times New Roman"/>
          <w:i/>
          <w:iCs/>
          <w:sz w:val="28"/>
          <w:szCs w:val="28"/>
        </w:rPr>
        <w:t>.</w:t>
      </w:r>
      <w:r w:rsidR="008D014C" w:rsidRPr="008D014C">
        <w:rPr>
          <w:rFonts w:ascii="Times New Roman" w:hAnsi="Times New Roman" w:cs="Times New Roman"/>
          <w:i/>
          <w:iCs/>
          <w:sz w:val="28"/>
          <w:szCs w:val="28"/>
          <w:lang w:val="ru-RU"/>
        </w:rPr>
        <w:t>07</w:t>
      </w:r>
      <w:r w:rsidR="008D014C" w:rsidRPr="008D014C">
        <w:rPr>
          <w:rFonts w:ascii="Times New Roman" w:hAnsi="Times New Roman" w:cs="Times New Roman"/>
          <w:i/>
          <w:iCs/>
          <w:sz w:val="28"/>
          <w:szCs w:val="28"/>
        </w:rPr>
        <w:t>.</w:t>
      </w:r>
      <w:r w:rsidR="008D014C" w:rsidRPr="008D014C">
        <w:rPr>
          <w:rFonts w:ascii="Times New Roman" w:hAnsi="Times New Roman" w:cs="Times New Roman"/>
          <w:i/>
          <w:iCs/>
          <w:sz w:val="28"/>
          <w:szCs w:val="28"/>
          <w:lang w:val="ru-RU"/>
        </w:rPr>
        <w:t>2019</w:t>
      </w:r>
      <w:r w:rsidR="008D014C" w:rsidRPr="008D014C">
        <w:rPr>
          <w:rFonts w:ascii="Times New Roman" w:hAnsi="Times New Roman" w:cs="Times New Roman"/>
          <w:i/>
          <w:iCs/>
          <w:sz w:val="28"/>
          <w:szCs w:val="28"/>
        </w:rPr>
        <w:t xml:space="preserve"> № 1504</w:t>
      </w:r>
      <w:r w:rsidR="008D014C" w:rsidRPr="008D014C">
        <w:rPr>
          <w:rFonts w:ascii="Times New Roman" w:hAnsi="Times New Roman" w:cs="Times New Roman"/>
          <w:i/>
          <w:iCs/>
          <w:sz w:val="28"/>
          <w:szCs w:val="28"/>
        </w:rPr>
        <w:t>)</w:t>
      </w:r>
      <w:bookmarkEnd w:id="0"/>
    </w:p>
    <w:p w:rsidR="00897A64" w:rsidRPr="00EC2564" w:rsidRDefault="00897A64" w:rsidP="00897A64">
      <w:pPr>
        <w:spacing w:after="0" w:line="240" w:lineRule="auto"/>
        <w:jc w:val="center"/>
        <w:rPr>
          <w:rFonts w:ascii="Times New Roman" w:hAnsi="Times New Roman" w:cs="Times New Roman"/>
          <w:b/>
          <w:sz w:val="28"/>
          <w:szCs w:val="28"/>
        </w:rPr>
      </w:pPr>
      <w:r w:rsidRPr="00EC2564">
        <w:rPr>
          <w:rFonts w:ascii="Times New Roman" w:hAnsi="Times New Roman" w:cs="Times New Roman"/>
          <w:b/>
          <w:sz w:val="28"/>
          <w:szCs w:val="28"/>
        </w:rPr>
        <w:t>ТАБЛИЦЯ</w:t>
      </w:r>
    </w:p>
    <w:p w:rsidR="00897A64" w:rsidRPr="00EC2564" w:rsidRDefault="00897A64" w:rsidP="00897A64">
      <w:pPr>
        <w:spacing w:after="0" w:line="240" w:lineRule="auto"/>
        <w:jc w:val="center"/>
        <w:rPr>
          <w:rFonts w:ascii="Times New Roman" w:hAnsi="Times New Roman" w:cs="Times New Roman"/>
          <w:b/>
          <w:sz w:val="28"/>
          <w:szCs w:val="28"/>
        </w:rPr>
      </w:pPr>
    </w:p>
    <w:p w:rsidR="00897A64" w:rsidRPr="00EC2564" w:rsidRDefault="00897A64" w:rsidP="00897A64">
      <w:pPr>
        <w:spacing w:after="0" w:line="240" w:lineRule="auto"/>
        <w:jc w:val="center"/>
        <w:rPr>
          <w:rFonts w:ascii="Times New Roman" w:hAnsi="Times New Roman" w:cs="Times New Roman"/>
          <w:b/>
          <w:sz w:val="28"/>
          <w:szCs w:val="28"/>
        </w:rPr>
      </w:pPr>
      <w:r w:rsidRPr="00EC2564">
        <w:rPr>
          <w:rFonts w:ascii="Times New Roman" w:hAnsi="Times New Roman" w:cs="Times New Roman"/>
          <w:b/>
          <w:sz w:val="28"/>
          <w:szCs w:val="28"/>
        </w:rPr>
        <w:t xml:space="preserve">оцінених корупційних ризиків у діяльності Житомирської обласної ради </w:t>
      </w:r>
    </w:p>
    <w:p w:rsidR="00897A64" w:rsidRPr="00EC2564" w:rsidRDefault="00897A64" w:rsidP="00897A64">
      <w:pPr>
        <w:spacing w:after="0" w:line="240" w:lineRule="auto"/>
        <w:jc w:val="center"/>
        <w:rPr>
          <w:rFonts w:ascii="Times New Roman" w:hAnsi="Times New Roman" w:cs="Times New Roman"/>
          <w:b/>
          <w:sz w:val="28"/>
          <w:szCs w:val="28"/>
        </w:rPr>
      </w:pPr>
      <w:r w:rsidRPr="00EC2564">
        <w:rPr>
          <w:rFonts w:ascii="Times New Roman" w:hAnsi="Times New Roman" w:cs="Times New Roman"/>
          <w:b/>
          <w:sz w:val="28"/>
          <w:szCs w:val="28"/>
        </w:rPr>
        <w:t>та заходів щодо їх усунення</w:t>
      </w:r>
    </w:p>
    <w:p w:rsidR="00897A64" w:rsidRPr="00EC2564" w:rsidRDefault="00897A64" w:rsidP="00897A64">
      <w:pPr>
        <w:spacing w:after="0" w:line="240" w:lineRule="auto"/>
        <w:jc w:val="center"/>
        <w:rPr>
          <w:rFonts w:ascii="Times New Roman" w:hAnsi="Times New Roman" w:cs="Times New Roman"/>
          <w:sz w:val="16"/>
          <w:szCs w:val="16"/>
        </w:rPr>
      </w:pPr>
    </w:p>
    <w:tbl>
      <w:tblPr>
        <w:tblStyle w:val="a3"/>
        <w:tblW w:w="15419" w:type="dxa"/>
        <w:tblLayout w:type="fixed"/>
        <w:tblLook w:val="04A0" w:firstRow="1" w:lastRow="0" w:firstColumn="1" w:lastColumn="0" w:noHBand="0" w:noVBand="1"/>
      </w:tblPr>
      <w:tblGrid>
        <w:gridCol w:w="2802"/>
        <w:gridCol w:w="1134"/>
        <w:gridCol w:w="2976"/>
        <w:gridCol w:w="2694"/>
        <w:gridCol w:w="1417"/>
        <w:gridCol w:w="1418"/>
        <w:gridCol w:w="2978"/>
      </w:tblGrid>
      <w:tr w:rsidR="00EC2564" w:rsidRPr="00EC2564" w:rsidTr="00692E43">
        <w:trPr>
          <w:cantSplit/>
          <w:trHeight w:val="2978"/>
        </w:trPr>
        <w:tc>
          <w:tcPr>
            <w:tcW w:w="2802" w:type="dxa"/>
            <w:vAlign w:val="center"/>
          </w:tcPr>
          <w:p w:rsidR="00897A64" w:rsidRPr="00EC2564" w:rsidRDefault="00897A64" w:rsidP="008F725A">
            <w:pPr>
              <w:jc w:val="center"/>
              <w:rPr>
                <w:rFonts w:ascii="Times New Roman" w:hAnsi="Times New Roman" w:cs="Times New Roman"/>
                <w:b/>
                <w:sz w:val="24"/>
                <w:szCs w:val="24"/>
              </w:rPr>
            </w:pPr>
            <w:r w:rsidRPr="00EC2564">
              <w:rPr>
                <w:rFonts w:ascii="Times New Roman" w:hAnsi="Times New Roman" w:cs="Times New Roman"/>
                <w:b/>
                <w:sz w:val="24"/>
                <w:szCs w:val="24"/>
              </w:rPr>
              <w:t>Корупційний ризик</w:t>
            </w:r>
          </w:p>
        </w:tc>
        <w:tc>
          <w:tcPr>
            <w:tcW w:w="1134" w:type="dxa"/>
            <w:textDirection w:val="btLr"/>
            <w:vAlign w:val="center"/>
          </w:tcPr>
          <w:p w:rsidR="00897A64" w:rsidRPr="00EC2564" w:rsidRDefault="00897A64" w:rsidP="008F725A">
            <w:pPr>
              <w:ind w:left="113" w:right="113"/>
              <w:jc w:val="center"/>
              <w:rPr>
                <w:rFonts w:ascii="Times New Roman" w:hAnsi="Times New Roman" w:cs="Times New Roman"/>
                <w:b/>
                <w:sz w:val="24"/>
                <w:szCs w:val="24"/>
              </w:rPr>
            </w:pPr>
            <w:r w:rsidRPr="00EC2564">
              <w:rPr>
                <w:rFonts w:ascii="Times New Roman" w:hAnsi="Times New Roman" w:cs="Times New Roman"/>
                <w:b/>
                <w:sz w:val="24"/>
                <w:szCs w:val="24"/>
              </w:rPr>
              <w:t>Пріоритетність  корупційного ризику</w:t>
            </w:r>
          </w:p>
          <w:p w:rsidR="00897A64" w:rsidRPr="00EC2564" w:rsidRDefault="00897A64" w:rsidP="008F725A">
            <w:pPr>
              <w:ind w:left="113" w:right="113"/>
              <w:jc w:val="center"/>
              <w:rPr>
                <w:rFonts w:ascii="Times New Roman" w:hAnsi="Times New Roman" w:cs="Times New Roman"/>
                <w:b/>
                <w:sz w:val="24"/>
                <w:szCs w:val="24"/>
              </w:rPr>
            </w:pPr>
            <w:r w:rsidRPr="00EC2564">
              <w:rPr>
                <w:rFonts w:ascii="Times New Roman" w:hAnsi="Times New Roman" w:cs="Times New Roman"/>
                <w:b/>
                <w:sz w:val="24"/>
                <w:szCs w:val="24"/>
              </w:rPr>
              <w:t>(низька/середня/висока)</w:t>
            </w:r>
          </w:p>
        </w:tc>
        <w:tc>
          <w:tcPr>
            <w:tcW w:w="2976" w:type="dxa"/>
            <w:vAlign w:val="center"/>
          </w:tcPr>
          <w:p w:rsidR="00897A64" w:rsidRPr="00EC2564" w:rsidRDefault="00897A64" w:rsidP="008F725A">
            <w:pPr>
              <w:jc w:val="center"/>
              <w:rPr>
                <w:rFonts w:ascii="Times New Roman" w:hAnsi="Times New Roman" w:cs="Times New Roman"/>
                <w:b/>
                <w:sz w:val="24"/>
                <w:szCs w:val="24"/>
              </w:rPr>
            </w:pPr>
            <w:r w:rsidRPr="00EC2564">
              <w:rPr>
                <w:rFonts w:ascii="Times New Roman" w:hAnsi="Times New Roman" w:cs="Times New Roman"/>
                <w:b/>
                <w:sz w:val="24"/>
                <w:szCs w:val="24"/>
              </w:rPr>
              <w:t>Заходи щодо усунення корупційного ризику</w:t>
            </w:r>
          </w:p>
        </w:tc>
        <w:tc>
          <w:tcPr>
            <w:tcW w:w="2694" w:type="dxa"/>
            <w:vAlign w:val="center"/>
          </w:tcPr>
          <w:p w:rsidR="00897A64" w:rsidRPr="00EC2564" w:rsidRDefault="00897A64" w:rsidP="008F725A">
            <w:pPr>
              <w:jc w:val="center"/>
              <w:rPr>
                <w:rFonts w:ascii="Times New Roman" w:hAnsi="Times New Roman" w:cs="Times New Roman"/>
                <w:b/>
                <w:sz w:val="24"/>
                <w:szCs w:val="24"/>
              </w:rPr>
            </w:pPr>
            <w:r w:rsidRPr="00EC2564">
              <w:rPr>
                <w:rFonts w:ascii="Times New Roman" w:hAnsi="Times New Roman" w:cs="Times New Roman"/>
                <w:b/>
                <w:sz w:val="24"/>
                <w:szCs w:val="24"/>
              </w:rPr>
              <w:t>Відповідальні за виконання заходу</w:t>
            </w:r>
          </w:p>
        </w:tc>
        <w:tc>
          <w:tcPr>
            <w:tcW w:w="1417" w:type="dxa"/>
            <w:textDirection w:val="btLr"/>
            <w:vAlign w:val="center"/>
          </w:tcPr>
          <w:p w:rsidR="00897A64" w:rsidRPr="00EC2564" w:rsidRDefault="00897A64" w:rsidP="008F725A">
            <w:pPr>
              <w:ind w:left="113" w:right="113"/>
              <w:jc w:val="center"/>
              <w:rPr>
                <w:rFonts w:ascii="Times New Roman" w:hAnsi="Times New Roman" w:cs="Times New Roman"/>
                <w:b/>
                <w:sz w:val="24"/>
                <w:szCs w:val="24"/>
              </w:rPr>
            </w:pPr>
            <w:r w:rsidRPr="00EC2564">
              <w:rPr>
                <w:rFonts w:ascii="Times New Roman" w:hAnsi="Times New Roman" w:cs="Times New Roman"/>
                <w:b/>
                <w:sz w:val="24"/>
                <w:szCs w:val="24"/>
              </w:rPr>
              <w:t>Строк виконання заходу щодо усунення корупційного ризику</w:t>
            </w:r>
          </w:p>
        </w:tc>
        <w:tc>
          <w:tcPr>
            <w:tcW w:w="1418" w:type="dxa"/>
            <w:vAlign w:val="center"/>
          </w:tcPr>
          <w:p w:rsidR="00897A64" w:rsidRPr="00EC2564" w:rsidRDefault="00897A64" w:rsidP="008F725A">
            <w:pPr>
              <w:jc w:val="center"/>
              <w:rPr>
                <w:rFonts w:ascii="Times New Roman" w:hAnsi="Times New Roman" w:cs="Times New Roman"/>
                <w:b/>
                <w:sz w:val="24"/>
                <w:szCs w:val="24"/>
              </w:rPr>
            </w:pPr>
            <w:r w:rsidRPr="00EC2564">
              <w:rPr>
                <w:rFonts w:ascii="Times New Roman" w:hAnsi="Times New Roman" w:cs="Times New Roman"/>
                <w:b/>
                <w:sz w:val="24"/>
                <w:szCs w:val="24"/>
              </w:rPr>
              <w:t>Ресурси для впровадження заходів</w:t>
            </w:r>
          </w:p>
        </w:tc>
        <w:tc>
          <w:tcPr>
            <w:tcW w:w="2978" w:type="dxa"/>
            <w:vAlign w:val="center"/>
          </w:tcPr>
          <w:p w:rsidR="00897A64" w:rsidRPr="00EC2564" w:rsidRDefault="00897A64" w:rsidP="008F725A">
            <w:pPr>
              <w:jc w:val="center"/>
              <w:rPr>
                <w:rFonts w:ascii="Times New Roman" w:hAnsi="Times New Roman" w:cs="Times New Roman"/>
                <w:b/>
                <w:sz w:val="24"/>
                <w:szCs w:val="24"/>
              </w:rPr>
            </w:pPr>
            <w:r w:rsidRPr="00EC2564">
              <w:rPr>
                <w:rFonts w:ascii="Times New Roman" w:hAnsi="Times New Roman" w:cs="Times New Roman"/>
                <w:b/>
                <w:sz w:val="24"/>
                <w:szCs w:val="24"/>
              </w:rPr>
              <w:t>Очікувані результати</w:t>
            </w:r>
          </w:p>
        </w:tc>
      </w:tr>
      <w:tr w:rsidR="00EC2564" w:rsidRPr="00EC2564" w:rsidTr="00692E43">
        <w:tc>
          <w:tcPr>
            <w:tcW w:w="2802" w:type="dxa"/>
          </w:tcPr>
          <w:p w:rsidR="00897A64" w:rsidRPr="00EC2564" w:rsidRDefault="00897A64" w:rsidP="008F725A">
            <w:pPr>
              <w:jc w:val="center"/>
              <w:rPr>
                <w:rFonts w:ascii="Times New Roman" w:hAnsi="Times New Roman" w:cs="Times New Roman"/>
                <w:b/>
                <w:sz w:val="24"/>
                <w:szCs w:val="24"/>
              </w:rPr>
            </w:pPr>
            <w:r w:rsidRPr="00EC2564">
              <w:rPr>
                <w:rFonts w:ascii="Times New Roman" w:hAnsi="Times New Roman" w:cs="Times New Roman"/>
                <w:b/>
                <w:sz w:val="24"/>
                <w:szCs w:val="24"/>
              </w:rPr>
              <w:t>1</w:t>
            </w:r>
          </w:p>
        </w:tc>
        <w:tc>
          <w:tcPr>
            <w:tcW w:w="1134" w:type="dxa"/>
          </w:tcPr>
          <w:p w:rsidR="00897A64" w:rsidRPr="00EC2564" w:rsidRDefault="00897A64" w:rsidP="008F725A">
            <w:pPr>
              <w:jc w:val="center"/>
              <w:rPr>
                <w:rFonts w:ascii="Times New Roman" w:hAnsi="Times New Roman" w:cs="Times New Roman"/>
                <w:b/>
                <w:sz w:val="24"/>
                <w:szCs w:val="24"/>
              </w:rPr>
            </w:pPr>
            <w:r w:rsidRPr="00EC2564">
              <w:rPr>
                <w:rFonts w:ascii="Times New Roman" w:hAnsi="Times New Roman" w:cs="Times New Roman"/>
                <w:b/>
                <w:sz w:val="24"/>
                <w:szCs w:val="24"/>
              </w:rPr>
              <w:t>2</w:t>
            </w:r>
          </w:p>
        </w:tc>
        <w:tc>
          <w:tcPr>
            <w:tcW w:w="2976" w:type="dxa"/>
          </w:tcPr>
          <w:p w:rsidR="00897A64" w:rsidRPr="00EC2564" w:rsidRDefault="00897A64" w:rsidP="008F725A">
            <w:pPr>
              <w:jc w:val="center"/>
              <w:rPr>
                <w:rFonts w:ascii="Times New Roman" w:hAnsi="Times New Roman" w:cs="Times New Roman"/>
                <w:b/>
                <w:sz w:val="24"/>
                <w:szCs w:val="24"/>
              </w:rPr>
            </w:pPr>
            <w:r w:rsidRPr="00EC2564">
              <w:rPr>
                <w:rFonts w:ascii="Times New Roman" w:hAnsi="Times New Roman" w:cs="Times New Roman"/>
                <w:b/>
                <w:sz w:val="24"/>
                <w:szCs w:val="24"/>
              </w:rPr>
              <w:t>3</w:t>
            </w:r>
          </w:p>
        </w:tc>
        <w:tc>
          <w:tcPr>
            <w:tcW w:w="2694" w:type="dxa"/>
          </w:tcPr>
          <w:p w:rsidR="00897A64" w:rsidRPr="00EC2564" w:rsidRDefault="00897A64" w:rsidP="008F725A">
            <w:pPr>
              <w:jc w:val="center"/>
              <w:rPr>
                <w:rFonts w:ascii="Times New Roman" w:hAnsi="Times New Roman" w:cs="Times New Roman"/>
                <w:b/>
                <w:sz w:val="24"/>
                <w:szCs w:val="24"/>
              </w:rPr>
            </w:pPr>
            <w:r w:rsidRPr="00EC2564">
              <w:rPr>
                <w:rFonts w:ascii="Times New Roman" w:hAnsi="Times New Roman" w:cs="Times New Roman"/>
                <w:b/>
                <w:sz w:val="24"/>
                <w:szCs w:val="24"/>
              </w:rPr>
              <w:t>4</w:t>
            </w:r>
          </w:p>
        </w:tc>
        <w:tc>
          <w:tcPr>
            <w:tcW w:w="1417" w:type="dxa"/>
          </w:tcPr>
          <w:p w:rsidR="00897A64" w:rsidRPr="00EC2564" w:rsidRDefault="00897A64" w:rsidP="008F725A">
            <w:pPr>
              <w:jc w:val="center"/>
              <w:rPr>
                <w:rFonts w:ascii="Times New Roman" w:hAnsi="Times New Roman" w:cs="Times New Roman"/>
                <w:b/>
                <w:sz w:val="24"/>
                <w:szCs w:val="24"/>
              </w:rPr>
            </w:pPr>
            <w:r w:rsidRPr="00EC2564">
              <w:rPr>
                <w:rFonts w:ascii="Times New Roman" w:hAnsi="Times New Roman" w:cs="Times New Roman"/>
                <w:b/>
                <w:sz w:val="24"/>
                <w:szCs w:val="24"/>
              </w:rPr>
              <w:t>5</w:t>
            </w:r>
          </w:p>
        </w:tc>
        <w:tc>
          <w:tcPr>
            <w:tcW w:w="1418" w:type="dxa"/>
          </w:tcPr>
          <w:p w:rsidR="00897A64" w:rsidRPr="00EC2564" w:rsidRDefault="00897A64" w:rsidP="008F725A">
            <w:pPr>
              <w:jc w:val="center"/>
              <w:rPr>
                <w:rFonts w:ascii="Times New Roman" w:hAnsi="Times New Roman" w:cs="Times New Roman"/>
                <w:b/>
                <w:sz w:val="24"/>
                <w:szCs w:val="24"/>
              </w:rPr>
            </w:pPr>
            <w:r w:rsidRPr="00EC2564">
              <w:rPr>
                <w:rFonts w:ascii="Times New Roman" w:hAnsi="Times New Roman" w:cs="Times New Roman"/>
                <w:b/>
                <w:sz w:val="24"/>
                <w:szCs w:val="24"/>
              </w:rPr>
              <w:t>6</w:t>
            </w:r>
          </w:p>
        </w:tc>
        <w:tc>
          <w:tcPr>
            <w:tcW w:w="2978" w:type="dxa"/>
          </w:tcPr>
          <w:p w:rsidR="00897A64" w:rsidRPr="00EC2564" w:rsidRDefault="00897A64" w:rsidP="008F725A">
            <w:pPr>
              <w:jc w:val="center"/>
              <w:rPr>
                <w:rFonts w:ascii="Times New Roman" w:hAnsi="Times New Roman" w:cs="Times New Roman"/>
                <w:b/>
                <w:sz w:val="24"/>
                <w:szCs w:val="24"/>
              </w:rPr>
            </w:pPr>
            <w:r w:rsidRPr="00EC2564">
              <w:rPr>
                <w:rFonts w:ascii="Times New Roman" w:hAnsi="Times New Roman" w:cs="Times New Roman"/>
                <w:b/>
                <w:sz w:val="24"/>
                <w:szCs w:val="24"/>
              </w:rPr>
              <w:t>7</w:t>
            </w:r>
          </w:p>
        </w:tc>
      </w:tr>
      <w:tr w:rsidR="00EC2564" w:rsidRPr="00EC2564" w:rsidTr="00692E43">
        <w:tc>
          <w:tcPr>
            <w:tcW w:w="2802" w:type="dxa"/>
          </w:tcPr>
          <w:p w:rsidR="00897A64" w:rsidRPr="00EC2564" w:rsidRDefault="008F725A" w:rsidP="008F725A">
            <w:pPr>
              <w:rPr>
                <w:rFonts w:ascii="Times New Roman" w:hAnsi="Times New Roman" w:cs="Times New Roman"/>
                <w:sz w:val="24"/>
                <w:szCs w:val="24"/>
              </w:rPr>
            </w:pPr>
            <w:proofErr w:type="spellStart"/>
            <w:r w:rsidRPr="00EC2564">
              <w:rPr>
                <w:rFonts w:ascii="Times New Roman" w:hAnsi="Times New Roman" w:cs="Times New Roman"/>
                <w:sz w:val="24"/>
                <w:szCs w:val="24"/>
              </w:rPr>
              <w:t>Недоброчесність</w:t>
            </w:r>
            <w:proofErr w:type="spellEnd"/>
            <w:r w:rsidRPr="00EC2564">
              <w:rPr>
                <w:rFonts w:ascii="Times New Roman" w:hAnsi="Times New Roman" w:cs="Times New Roman"/>
                <w:sz w:val="24"/>
                <w:szCs w:val="24"/>
              </w:rPr>
              <w:t xml:space="preserve"> депутатів обласної ради при здійсненні депутатських повноважень </w:t>
            </w:r>
          </w:p>
          <w:p w:rsidR="00D273A8" w:rsidRPr="00EC2564" w:rsidRDefault="00D273A8" w:rsidP="008F725A">
            <w:pPr>
              <w:rPr>
                <w:rFonts w:ascii="Times New Roman" w:hAnsi="Times New Roman" w:cs="Times New Roman"/>
                <w:sz w:val="24"/>
                <w:szCs w:val="24"/>
              </w:rPr>
            </w:pPr>
          </w:p>
          <w:p w:rsidR="00D273A8" w:rsidRPr="00EC2564" w:rsidRDefault="00D273A8" w:rsidP="008F725A">
            <w:pPr>
              <w:rPr>
                <w:rFonts w:ascii="Times New Roman" w:hAnsi="Times New Roman" w:cs="Times New Roman"/>
                <w:sz w:val="24"/>
                <w:szCs w:val="24"/>
              </w:rPr>
            </w:pPr>
          </w:p>
          <w:p w:rsidR="00D273A8" w:rsidRPr="00EC2564" w:rsidRDefault="00D273A8" w:rsidP="008F725A">
            <w:pPr>
              <w:rPr>
                <w:rFonts w:ascii="Times New Roman" w:hAnsi="Times New Roman" w:cs="Times New Roman"/>
                <w:sz w:val="24"/>
                <w:szCs w:val="24"/>
              </w:rPr>
            </w:pPr>
          </w:p>
        </w:tc>
        <w:tc>
          <w:tcPr>
            <w:tcW w:w="1134" w:type="dxa"/>
          </w:tcPr>
          <w:p w:rsidR="00897A64" w:rsidRPr="00EC2564" w:rsidRDefault="00897A64" w:rsidP="008F725A">
            <w:pPr>
              <w:jc w:val="center"/>
              <w:rPr>
                <w:rFonts w:ascii="Times New Roman" w:hAnsi="Times New Roman" w:cs="Times New Roman"/>
                <w:sz w:val="24"/>
                <w:szCs w:val="24"/>
              </w:rPr>
            </w:pPr>
            <w:r w:rsidRPr="00EC2564">
              <w:rPr>
                <w:rFonts w:ascii="Times New Roman" w:hAnsi="Times New Roman" w:cs="Times New Roman"/>
                <w:sz w:val="24"/>
                <w:szCs w:val="24"/>
              </w:rPr>
              <w:t>Середня</w:t>
            </w:r>
          </w:p>
        </w:tc>
        <w:tc>
          <w:tcPr>
            <w:tcW w:w="2976" w:type="dxa"/>
          </w:tcPr>
          <w:p w:rsidR="008F725A" w:rsidRPr="00EC2564" w:rsidRDefault="00D67306" w:rsidP="00D67306">
            <w:pPr>
              <w:rPr>
                <w:rFonts w:ascii="Times New Roman" w:hAnsi="Times New Roman" w:cs="Times New Roman"/>
                <w:sz w:val="24"/>
                <w:szCs w:val="24"/>
              </w:rPr>
            </w:pPr>
            <w:r w:rsidRPr="00EC2564">
              <w:rPr>
                <w:rFonts w:ascii="Times New Roman" w:hAnsi="Times New Roman" w:cs="Times New Roman"/>
                <w:sz w:val="24"/>
                <w:szCs w:val="24"/>
              </w:rPr>
              <w:t xml:space="preserve">Розроблення </w:t>
            </w:r>
            <w:proofErr w:type="spellStart"/>
            <w:r w:rsidRPr="00EC2564">
              <w:rPr>
                <w:rFonts w:ascii="Times New Roman" w:hAnsi="Times New Roman" w:cs="Times New Roman"/>
                <w:sz w:val="24"/>
                <w:szCs w:val="24"/>
              </w:rPr>
              <w:t>пам</w:t>
            </w:r>
            <w:proofErr w:type="spellEnd"/>
            <w:r w:rsidRPr="00EC2564">
              <w:rPr>
                <w:rFonts w:ascii="Times New Roman" w:hAnsi="Times New Roman" w:cs="Times New Roman"/>
                <w:sz w:val="24"/>
                <w:szCs w:val="24"/>
                <w:lang w:val="en-US"/>
              </w:rPr>
              <w:t>’</w:t>
            </w:r>
            <w:r w:rsidRPr="00EC2564">
              <w:rPr>
                <w:rFonts w:ascii="Times New Roman" w:hAnsi="Times New Roman" w:cs="Times New Roman"/>
                <w:sz w:val="24"/>
                <w:szCs w:val="24"/>
              </w:rPr>
              <w:t>ятки депутатської етики</w:t>
            </w:r>
          </w:p>
        </w:tc>
        <w:tc>
          <w:tcPr>
            <w:tcW w:w="2694" w:type="dxa"/>
          </w:tcPr>
          <w:p w:rsidR="00897A64" w:rsidRPr="00EC2564" w:rsidRDefault="008F725A" w:rsidP="008F725A">
            <w:pPr>
              <w:rPr>
                <w:rFonts w:ascii="Times New Roman" w:hAnsi="Times New Roman" w:cs="Times New Roman"/>
                <w:sz w:val="24"/>
                <w:szCs w:val="24"/>
              </w:rPr>
            </w:pPr>
            <w:r w:rsidRPr="00EC2564">
              <w:rPr>
                <w:rFonts w:ascii="Times New Roman" w:hAnsi="Times New Roman" w:cs="Times New Roman"/>
                <w:sz w:val="24"/>
                <w:szCs w:val="24"/>
              </w:rPr>
              <w:t xml:space="preserve">Постійна комісія </w:t>
            </w:r>
            <w:r w:rsidR="0010747C" w:rsidRPr="00EC2564">
              <w:rPr>
                <w:rFonts w:ascii="Times New Roman" w:hAnsi="Times New Roman" w:cs="Times New Roman"/>
                <w:sz w:val="24"/>
                <w:szCs w:val="24"/>
              </w:rPr>
              <w:t>обласної ради</w:t>
            </w:r>
            <w:r w:rsidR="00D308BF" w:rsidRPr="00EC2564">
              <w:rPr>
                <w:rFonts w:ascii="Times New Roman" w:hAnsi="Times New Roman" w:cs="Times New Roman"/>
                <w:sz w:val="24"/>
                <w:szCs w:val="24"/>
              </w:rPr>
              <w:t xml:space="preserve"> </w:t>
            </w:r>
            <w:r w:rsidRPr="00EC2564">
              <w:rPr>
                <w:rFonts w:ascii="Times New Roman" w:hAnsi="Times New Roman" w:cs="Times New Roman"/>
                <w:sz w:val="24"/>
                <w:szCs w:val="24"/>
              </w:rPr>
              <w:t>з питань регламенту, депутатської діяльності, місцевого самоврядування, законності, правопорядку та антикорупційної діяльності</w:t>
            </w:r>
          </w:p>
          <w:p w:rsidR="00883AC4" w:rsidRPr="00EC2564" w:rsidRDefault="0010747C" w:rsidP="008F725A">
            <w:pPr>
              <w:rPr>
                <w:rFonts w:ascii="Times New Roman" w:hAnsi="Times New Roman" w:cs="Times New Roman"/>
                <w:sz w:val="24"/>
                <w:szCs w:val="24"/>
              </w:rPr>
            </w:pPr>
            <w:r w:rsidRPr="00EC2564">
              <w:rPr>
                <w:rFonts w:ascii="Times New Roman" w:hAnsi="Times New Roman" w:cs="Times New Roman"/>
                <w:sz w:val="24"/>
                <w:szCs w:val="24"/>
              </w:rPr>
              <w:t>(</w:t>
            </w:r>
            <w:proofErr w:type="spellStart"/>
            <w:r w:rsidR="0060517B" w:rsidRPr="00EC2564">
              <w:rPr>
                <w:rFonts w:ascii="Times New Roman" w:hAnsi="Times New Roman" w:cs="Times New Roman"/>
                <w:sz w:val="24"/>
                <w:szCs w:val="24"/>
              </w:rPr>
              <w:t>Кізін</w:t>
            </w:r>
            <w:proofErr w:type="spellEnd"/>
            <w:r w:rsidR="0060517B" w:rsidRPr="00EC2564">
              <w:rPr>
                <w:rFonts w:ascii="Times New Roman" w:hAnsi="Times New Roman" w:cs="Times New Roman"/>
                <w:sz w:val="24"/>
                <w:szCs w:val="24"/>
              </w:rPr>
              <w:t xml:space="preserve"> С.В.</w:t>
            </w:r>
            <w:r w:rsidRPr="00EC2564">
              <w:rPr>
                <w:rFonts w:ascii="Times New Roman" w:hAnsi="Times New Roman" w:cs="Times New Roman"/>
                <w:sz w:val="24"/>
                <w:szCs w:val="24"/>
              </w:rPr>
              <w:t>)</w:t>
            </w:r>
          </w:p>
          <w:p w:rsidR="00193C9B" w:rsidRPr="00EC2564" w:rsidRDefault="00193C9B" w:rsidP="008F725A">
            <w:pPr>
              <w:rPr>
                <w:rFonts w:ascii="Times New Roman" w:hAnsi="Times New Roman" w:cs="Times New Roman"/>
                <w:sz w:val="24"/>
                <w:szCs w:val="24"/>
              </w:rPr>
            </w:pPr>
          </w:p>
        </w:tc>
        <w:tc>
          <w:tcPr>
            <w:tcW w:w="1417" w:type="dxa"/>
          </w:tcPr>
          <w:p w:rsidR="00897A64" w:rsidRPr="00EC2564" w:rsidRDefault="00CB02C8" w:rsidP="00C3606F">
            <w:pPr>
              <w:rPr>
                <w:rFonts w:ascii="Times New Roman" w:hAnsi="Times New Roman" w:cs="Times New Roman"/>
                <w:sz w:val="24"/>
                <w:szCs w:val="24"/>
              </w:rPr>
            </w:pPr>
            <w:r w:rsidRPr="00EC2564">
              <w:rPr>
                <w:rFonts w:ascii="Times New Roman" w:hAnsi="Times New Roman" w:cs="Times New Roman"/>
                <w:sz w:val="24"/>
                <w:szCs w:val="24"/>
              </w:rPr>
              <w:t>Листопад</w:t>
            </w:r>
            <w:r w:rsidR="00B33564" w:rsidRPr="00EC2564">
              <w:rPr>
                <w:rFonts w:ascii="Times New Roman" w:hAnsi="Times New Roman" w:cs="Times New Roman"/>
                <w:sz w:val="24"/>
                <w:szCs w:val="24"/>
              </w:rPr>
              <w:t xml:space="preserve"> кожного року</w:t>
            </w:r>
            <w:r w:rsidR="00127B0E" w:rsidRPr="00EC2564">
              <w:rPr>
                <w:rFonts w:ascii="Times New Roman" w:hAnsi="Times New Roman" w:cs="Times New Roman"/>
                <w:sz w:val="24"/>
                <w:szCs w:val="24"/>
              </w:rPr>
              <w:t xml:space="preserve"> протягом дії програми</w:t>
            </w:r>
          </w:p>
        </w:tc>
        <w:tc>
          <w:tcPr>
            <w:tcW w:w="1418" w:type="dxa"/>
          </w:tcPr>
          <w:p w:rsidR="00897A64" w:rsidRPr="00EC2564" w:rsidRDefault="00692E43" w:rsidP="008F725A">
            <w:pPr>
              <w:jc w:val="center"/>
              <w:rPr>
                <w:rFonts w:ascii="Times New Roman" w:hAnsi="Times New Roman" w:cs="Times New Roman"/>
                <w:sz w:val="24"/>
                <w:szCs w:val="24"/>
              </w:rPr>
            </w:pPr>
            <w:r w:rsidRPr="00EC2564">
              <w:rPr>
                <w:rFonts w:ascii="Times New Roman" w:hAnsi="Times New Roman" w:cs="Times New Roman"/>
                <w:sz w:val="24"/>
                <w:szCs w:val="24"/>
              </w:rPr>
              <w:t>Не потребує фінансових ресурсів</w:t>
            </w:r>
          </w:p>
        </w:tc>
        <w:tc>
          <w:tcPr>
            <w:tcW w:w="2978" w:type="dxa"/>
          </w:tcPr>
          <w:p w:rsidR="001C6F3A" w:rsidRPr="00EC2564" w:rsidRDefault="00BC2A9F" w:rsidP="009475C1">
            <w:pPr>
              <w:jc w:val="both"/>
              <w:rPr>
                <w:rFonts w:ascii="Times New Roman" w:hAnsi="Times New Roman" w:cs="Times New Roman"/>
                <w:sz w:val="24"/>
                <w:szCs w:val="24"/>
              </w:rPr>
            </w:pPr>
            <w:r w:rsidRPr="00EC2564">
              <w:rPr>
                <w:rFonts w:ascii="Times New Roman" w:hAnsi="Times New Roman" w:cs="Times New Roman"/>
                <w:sz w:val="24"/>
                <w:szCs w:val="24"/>
              </w:rPr>
              <w:t>Розроблено</w:t>
            </w:r>
            <w:r w:rsidR="00481E08" w:rsidRPr="00EC2564">
              <w:rPr>
                <w:rFonts w:ascii="Times New Roman" w:hAnsi="Times New Roman" w:cs="Times New Roman"/>
                <w:sz w:val="24"/>
                <w:szCs w:val="24"/>
              </w:rPr>
              <w:t xml:space="preserve"> відповідну пам’ятку</w:t>
            </w:r>
            <w:r w:rsidR="00BC6A18" w:rsidRPr="00EC2564">
              <w:rPr>
                <w:rFonts w:ascii="Times New Roman" w:hAnsi="Times New Roman" w:cs="Times New Roman"/>
                <w:sz w:val="24"/>
                <w:szCs w:val="24"/>
              </w:rPr>
              <w:t xml:space="preserve"> депутатської етики </w:t>
            </w:r>
          </w:p>
        </w:tc>
      </w:tr>
      <w:tr w:rsidR="00EC2564" w:rsidRPr="00EC2564" w:rsidTr="00692E43">
        <w:tc>
          <w:tcPr>
            <w:tcW w:w="2802" w:type="dxa"/>
          </w:tcPr>
          <w:p w:rsidR="00902A69" w:rsidRPr="00EC2564" w:rsidRDefault="00D273A8" w:rsidP="00D273A8">
            <w:pPr>
              <w:jc w:val="both"/>
              <w:rPr>
                <w:rFonts w:ascii="Times New Roman" w:hAnsi="Times New Roman" w:cs="Times New Roman"/>
                <w:sz w:val="24"/>
                <w:szCs w:val="24"/>
              </w:rPr>
            </w:pPr>
            <w:proofErr w:type="spellStart"/>
            <w:r w:rsidRPr="00EC2564">
              <w:rPr>
                <w:rFonts w:ascii="Times New Roman" w:hAnsi="Times New Roman" w:cs="Times New Roman"/>
                <w:sz w:val="24"/>
                <w:szCs w:val="24"/>
              </w:rPr>
              <w:t>Недоброчесність</w:t>
            </w:r>
            <w:proofErr w:type="spellEnd"/>
            <w:r w:rsidRPr="00EC2564">
              <w:rPr>
                <w:rFonts w:ascii="Times New Roman" w:hAnsi="Times New Roman" w:cs="Times New Roman"/>
                <w:sz w:val="24"/>
                <w:szCs w:val="24"/>
              </w:rPr>
              <w:t xml:space="preserve"> депутатів</w:t>
            </w:r>
            <w:r w:rsidR="0010747C" w:rsidRPr="00EC2564">
              <w:rPr>
                <w:rFonts w:ascii="Times New Roman" w:hAnsi="Times New Roman" w:cs="Times New Roman"/>
                <w:sz w:val="24"/>
                <w:szCs w:val="24"/>
              </w:rPr>
              <w:t xml:space="preserve"> обласної ради</w:t>
            </w:r>
            <w:r w:rsidRPr="00EC2564">
              <w:rPr>
                <w:rFonts w:ascii="Times New Roman" w:hAnsi="Times New Roman" w:cs="Times New Roman"/>
                <w:sz w:val="24"/>
                <w:szCs w:val="24"/>
              </w:rPr>
              <w:t xml:space="preserve"> </w:t>
            </w:r>
            <w:r w:rsidRPr="00EC2564">
              <w:rPr>
                <w:rFonts w:ascii="Times New Roman" w:hAnsi="Times New Roman" w:cs="Times New Roman"/>
                <w:sz w:val="24"/>
                <w:szCs w:val="24"/>
              </w:rPr>
              <w:lastRenderedPageBreak/>
              <w:t xml:space="preserve">при заповненні </w:t>
            </w:r>
          </w:p>
          <w:p w:rsidR="00015A6A" w:rsidRPr="00EC2564" w:rsidRDefault="00D273A8" w:rsidP="00D273A8">
            <w:pPr>
              <w:jc w:val="both"/>
              <w:rPr>
                <w:rFonts w:ascii="Times New Roman" w:hAnsi="Times New Roman" w:cs="Times New Roman"/>
                <w:sz w:val="24"/>
                <w:szCs w:val="24"/>
              </w:rPr>
            </w:pPr>
            <w:r w:rsidRPr="00EC2564">
              <w:rPr>
                <w:rFonts w:ascii="Times New Roman" w:hAnsi="Times New Roman" w:cs="Times New Roman"/>
                <w:sz w:val="24"/>
                <w:szCs w:val="24"/>
              </w:rPr>
              <w:t>е-декларацій про фінансовий та майновий стан</w:t>
            </w:r>
          </w:p>
          <w:p w:rsidR="00015A6A" w:rsidRPr="00EC2564" w:rsidRDefault="00015A6A" w:rsidP="00D273A8">
            <w:pPr>
              <w:jc w:val="both"/>
              <w:rPr>
                <w:rFonts w:ascii="Times New Roman" w:hAnsi="Times New Roman" w:cs="Times New Roman"/>
                <w:sz w:val="24"/>
                <w:szCs w:val="24"/>
              </w:rPr>
            </w:pPr>
          </w:p>
          <w:p w:rsidR="00015A6A" w:rsidRPr="00EC2564" w:rsidRDefault="00015A6A" w:rsidP="00D273A8">
            <w:pPr>
              <w:jc w:val="both"/>
              <w:rPr>
                <w:rFonts w:ascii="Times New Roman" w:hAnsi="Times New Roman" w:cs="Times New Roman"/>
                <w:sz w:val="24"/>
                <w:szCs w:val="24"/>
              </w:rPr>
            </w:pPr>
          </w:p>
          <w:p w:rsidR="00D273A8" w:rsidRPr="00EC2564" w:rsidRDefault="00D273A8" w:rsidP="00D273A8">
            <w:pPr>
              <w:jc w:val="both"/>
              <w:rPr>
                <w:rFonts w:ascii="Times New Roman" w:hAnsi="Times New Roman" w:cs="Times New Roman"/>
                <w:sz w:val="24"/>
                <w:szCs w:val="24"/>
              </w:rPr>
            </w:pPr>
          </w:p>
        </w:tc>
        <w:tc>
          <w:tcPr>
            <w:tcW w:w="1134" w:type="dxa"/>
          </w:tcPr>
          <w:p w:rsidR="00D273A8" w:rsidRPr="00EC2564" w:rsidRDefault="00D273A8" w:rsidP="008F725A">
            <w:pPr>
              <w:jc w:val="center"/>
              <w:rPr>
                <w:rFonts w:ascii="Times New Roman" w:hAnsi="Times New Roman" w:cs="Times New Roman"/>
                <w:sz w:val="24"/>
                <w:szCs w:val="24"/>
              </w:rPr>
            </w:pPr>
            <w:r w:rsidRPr="00EC2564">
              <w:rPr>
                <w:rFonts w:ascii="Times New Roman" w:hAnsi="Times New Roman" w:cs="Times New Roman"/>
                <w:sz w:val="24"/>
                <w:szCs w:val="24"/>
              </w:rPr>
              <w:lastRenderedPageBreak/>
              <w:t>Висока</w:t>
            </w:r>
          </w:p>
        </w:tc>
        <w:tc>
          <w:tcPr>
            <w:tcW w:w="2976" w:type="dxa"/>
          </w:tcPr>
          <w:p w:rsidR="001D5580" w:rsidRPr="00EC2564" w:rsidRDefault="00176E0C" w:rsidP="00D273A8">
            <w:pPr>
              <w:jc w:val="both"/>
              <w:rPr>
                <w:rFonts w:ascii="Times New Roman" w:hAnsi="Times New Roman" w:cs="Times New Roman"/>
                <w:sz w:val="24"/>
                <w:szCs w:val="24"/>
              </w:rPr>
            </w:pPr>
            <w:r w:rsidRPr="00EC2564">
              <w:rPr>
                <w:rFonts w:ascii="Times New Roman" w:hAnsi="Times New Roman" w:cs="Times New Roman"/>
                <w:sz w:val="24"/>
                <w:szCs w:val="24"/>
              </w:rPr>
              <w:t>Проведення тренінгів, навчань з депутатами</w:t>
            </w:r>
            <w:r w:rsidR="001A3167" w:rsidRPr="00EC2564">
              <w:rPr>
                <w:rFonts w:ascii="Times New Roman" w:hAnsi="Times New Roman" w:cs="Times New Roman"/>
                <w:sz w:val="24"/>
                <w:szCs w:val="24"/>
              </w:rPr>
              <w:t xml:space="preserve"> </w:t>
            </w:r>
            <w:r w:rsidR="001A3167" w:rsidRPr="00EC2564">
              <w:rPr>
                <w:rFonts w:ascii="Times New Roman" w:hAnsi="Times New Roman" w:cs="Times New Roman"/>
                <w:sz w:val="24"/>
                <w:szCs w:val="24"/>
              </w:rPr>
              <w:lastRenderedPageBreak/>
              <w:t>обласної ради</w:t>
            </w:r>
            <w:r w:rsidRPr="00EC2564">
              <w:rPr>
                <w:rFonts w:ascii="Times New Roman" w:hAnsi="Times New Roman" w:cs="Times New Roman"/>
                <w:sz w:val="24"/>
                <w:szCs w:val="24"/>
              </w:rPr>
              <w:t xml:space="preserve"> щодо правильності заповнення Е-декларацій та наслідки і відповід</w:t>
            </w:r>
            <w:r w:rsidR="001D5580" w:rsidRPr="00EC2564">
              <w:rPr>
                <w:rFonts w:ascii="Times New Roman" w:hAnsi="Times New Roman" w:cs="Times New Roman"/>
                <w:sz w:val="24"/>
                <w:szCs w:val="24"/>
              </w:rPr>
              <w:t>альність за неналежне оформлення</w:t>
            </w:r>
          </w:p>
        </w:tc>
        <w:tc>
          <w:tcPr>
            <w:tcW w:w="2694" w:type="dxa"/>
          </w:tcPr>
          <w:p w:rsidR="0010747C" w:rsidRPr="00EC2564" w:rsidRDefault="00C3606F" w:rsidP="00C3606F">
            <w:pPr>
              <w:jc w:val="both"/>
              <w:rPr>
                <w:rFonts w:ascii="Times New Roman" w:hAnsi="Times New Roman" w:cs="Times New Roman"/>
                <w:sz w:val="24"/>
                <w:szCs w:val="24"/>
              </w:rPr>
            </w:pPr>
            <w:r w:rsidRPr="00EC2564">
              <w:rPr>
                <w:rFonts w:ascii="Times New Roman" w:hAnsi="Times New Roman" w:cs="Times New Roman"/>
                <w:sz w:val="24"/>
                <w:szCs w:val="24"/>
              </w:rPr>
              <w:lastRenderedPageBreak/>
              <w:t xml:space="preserve">Постійна комісія </w:t>
            </w:r>
            <w:r w:rsidR="0010747C" w:rsidRPr="00EC2564">
              <w:rPr>
                <w:rFonts w:ascii="Times New Roman" w:hAnsi="Times New Roman" w:cs="Times New Roman"/>
                <w:sz w:val="24"/>
                <w:szCs w:val="24"/>
              </w:rPr>
              <w:t xml:space="preserve">обласної ради </w:t>
            </w:r>
            <w:r w:rsidRPr="00EC2564">
              <w:rPr>
                <w:rFonts w:ascii="Times New Roman" w:hAnsi="Times New Roman" w:cs="Times New Roman"/>
                <w:sz w:val="24"/>
                <w:szCs w:val="24"/>
              </w:rPr>
              <w:t xml:space="preserve">з питань </w:t>
            </w:r>
            <w:r w:rsidRPr="00EC2564">
              <w:rPr>
                <w:rFonts w:ascii="Times New Roman" w:hAnsi="Times New Roman" w:cs="Times New Roman"/>
                <w:sz w:val="24"/>
                <w:szCs w:val="24"/>
              </w:rPr>
              <w:lastRenderedPageBreak/>
              <w:t>регламенту, депутатської діяльності, місцевого самоврядування, законності, правопорядку та антикорупційної діяльності, уповноважена особа</w:t>
            </w:r>
            <w:r w:rsidR="004E294E" w:rsidRPr="00EC2564">
              <w:rPr>
                <w:rFonts w:ascii="Times New Roman" w:hAnsi="Times New Roman" w:cs="Times New Roman"/>
                <w:sz w:val="24"/>
                <w:szCs w:val="24"/>
              </w:rPr>
              <w:t xml:space="preserve"> з питань запобігання та виявлення корупції </w:t>
            </w:r>
          </w:p>
          <w:p w:rsidR="0010747C" w:rsidRPr="00EC2564" w:rsidRDefault="0010747C" w:rsidP="00C3606F">
            <w:pPr>
              <w:jc w:val="both"/>
              <w:rPr>
                <w:rFonts w:ascii="Times New Roman" w:hAnsi="Times New Roman" w:cs="Times New Roman"/>
                <w:sz w:val="24"/>
                <w:szCs w:val="24"/>
              </w:rPr>
            </w:pPr>
            <w:r w:rsidRPr="00EC2564">
              <w:rPr>
                <w:rFonts w:ascii="Times New Roman" w:hAnsi="Times New Roman" w:cs="Times New Roman"/>
                <w:sz w:val="24"/>
                <w:szCs w:val="24"/>
              </w:rPr>
              <w:t>(</w:t>
            </w:r>
            <w:proofErr w:type="spellStart"/>
            <w:r w:rsidR="004E294E" w:rsidRPr="00EC2564">
              <w:rPr>
                <w:rFonts w:ascii="Times New Roman" w:hAnsi="Times New Roman" w:cs="Times New Roman"/>
                <w:sz w:val="24"/>
                <w:szCs w:val="24"/>
              </w:rPr>
              <w:t>Сташенко</w:t>
            </w:r>
            <w:proofErr w:type="spellEnd"/>
            <w:r w:rsidR="004E294E" w:rsidRPr="00EC2564">
              <w:rPr>
                <w:rFonts w:ascii="Times New Roman" w:hAnsi="Times New Roman" w:cs="Times New Roman"/>
                <w:sz w:val="24"/>
                <w:szCs w:val="24"/>
              </w:rPr>
              <w:t xml:space="preserve"> О.Г.</w:t>
            </w:r>
            <w:r w:rsidRPr="00EC2564">
              <w:rPr>
                <w:rFonts w:ascii="Times New Roman" w:hAnsi="Times New Roman" w:cs="Times New Roman"/>
                <w:sz w:val="24"/>
                <w:szCs w:val="24"/>
              </w:rPr>
              <w:t>)</w:t>
            </w:r>
          </w:p>
        </w:tc>
        <w:tc>
          <w:tcPr>
            <w:tcW w:w="1417" w:type="dxa"/>
          </w:tcPr>
          <w:p w:rsidR="00D273A8" w:rsidRPr="00EC2564" w:rsidRDefault="007117E2" w:rsidP="00D273A8">
            <w:pPr>
              <w:rPr>
                <w:rFonts w:ascii="Times New Roman" w:hAnsi="Times New Roman" w:cs="Times New Roman"/>
                <w:sz w:val="24"/>
                <w:szCs w:val="24"/>
              </w:rPr>
            </w:pPr>
            <w:r w:rsidRPr="00EC2564">
              <w:rPr>
                <w:rFonts w:ascii="Times New Roman" w:hAnsi="Times New Roman" w:cs="Times New Roman"/>
                <w:sz w:val="24"/>
                <w:szCs w:val="24"/>
              </w:rPr>
              <w:lastRenderedPageBreak/>
              <w:t xml:space="preserve">Грудень </w:t>
            </w:r>
            <w:r w:rsidR="00193C9B" w:rsidRPr="00EC2564">
              <w:rPr>
                <w:rFonts w:ascii="Times New Roman" w:hAnsi="Times New Roman" w:cs="Times New Roman"/>
                <w:sz w:val="24"/>
                <w:szCs w:val="24"/>
              </w:rPr>
              <w:t xml:space="preserve">кожного </w:t>
            </w:r>
            <w:r w:rsidR="00193C9B" w:rsidRPr="00EC2564">
              <w:rPr>
                <w:rFonts w:ascii="Times New Roman" w:hAnsi="Times New Roman" w:cs="Times New Roman"/>
                <w:sz w:val="24"/>
                <w:szCs w:val="24"/>
              </w:rPr>
              <w:lastRenderedPageBreak/>
              <w:t>року</w:t>
            </w:r>
            <w:r w:rsidR="0093373F" w:rsidRPr="00EC2564">
              <w:rPr>
                <w:rFonts w:ascii="Times New Roman" w:hAnsi="Times New Roman" w:cs="Times New Roman"/>
                <w:sz w:val="24"/>
                <w:szCs w:val="24"/>
              </w:rPr>
              <w:t xml:space="preserve"> пр</w:t>
            </w:r>
            <w:r w:rsidR="00D308BF" w:rsidRPr="00EC2564">
              <w:rPr>
                <w:rFonts w:ascii="Times New Roman" w:hAnsi="Times New Roman" w:cs="Times New Roman"/>
                <w:sz w:val="24"/>
                <w:szCs w:val="24"/>
              </w:rPr>
              <w:t>о</w:t>
            </w:r>
            <w:r w:rsidR="0093373F" w:rsidRPr="00EC2564">
              <w:rPr>
                <w:rFonts w:ascii="Times New Roman" w:hAnsi="Times New Roman" w:cs="Times New Roman"/>
                <w:sz w:val="24"/>
                <w:szCs w:val="24"/>
              </w:rPr>
              <w:t>тягом дії програми</w:t>
            </w:r>
          </w:p>
        </w:tc>
        <w:tc>
          <w:tcPr>
            <w:tcW w:w="1418" w:type="dxa"/>
          </w:tcPr>
          <w:p w:rsidR="00D273A8" w:rsidRPr="00EC2564" w:rsidRDefault="00692E43" w:rsidP="00902A69">
            <w:pPr>
              <w:rPr>
                <w:rFonts w:ascii="Times New Roman" w:hAnsi="Times New Roman" w:cs="Times New Roman"/>
                <w:sz w:val="24"/>
                <w:szCs w:val="24"/>
              </w:rPr>
            </w:pPr>
            <w:r w:rsidRPr="00EC2564">
              <w:rPr>
                <w:rFonts w:ascii="Times New Roman" w:hAnsi="Times New Roman" w:cs="Times New Roman"/>
                <w:sz w:val="24"/>
                <w:szCs w:val="24"/>
              </w:rPr>
              <w:lastRenderedPageBreak/>
              <w:t xml:space="preserve">Не потребує </w:t>
            </w:r>
            <w:r w:rsidRPr="00EC2564">
              <w:rPr>
                <w:rFonts w:ascii="Times New Roman" w:hAnsi="Times New Roman" w:cs="Times New Roman"/>
                <w:sz w:val="24"/>
                <w:szCs w:val="24"/>
              </w:rPr>
              <w:lastRenderedPageBreak/>
              <w:t>фінансових ресурсів</w:t>
            </w:r>
          </w:p>
        </w:tc>
        <w:tc>
          <w:tcPr>
            <w:tcW w:w="2978" w:type="dxa"/>
          </w:tcPr>
          <w:p w:rsidR="00D273A8" w:rsidRPr="00EC2564" w:rsidRDefault="00C23D6F" w:rsidP="00902A69">
            <w:pPr>
              <w:pStyle w:val="aa"/>
              <w:contextualSpacing/>
              <w:jc w:val="both"/>
            </w:pPr>
            <w:r w:rsidRPr="00EC2564">
              <w:lastRenderedPageBreak/>
              <w:t xml:space="preserve">Розроблено відповідний документ – повідомлення </w:t>
            </w:r>
            <w:r w:rsidRPr="00EC2564">
              <w:lastRenderedPageBreak/>
              <w:t>депутатам обласної ради про своєчасну подачу декларацій</w:t>
            </w:r>
          </w:p>
        </w:tc>
      </w:tr>
      <w:tr w:rsidR="00EC2564" w:rsidRPr="00EC2564" w:rsidTr="00692E43">
        <w:tc>
          <w:tcPr>
            <w:tcW w:w="2802" w:type="dxa"/>
          </w:tcPr>
          <w:p w:rsidR="00B215CD" w:rsidRPr="00EC2564" w:rsidRDefault="00AA2D3F" w:rsidP="005567BC">
            <w:pPr>
              <w:rPr>
                <w:rFonts w:ascii="Times New Roman" w:hAnsi="Times New Roman" w:cs="Times New Roman"/>
                <w:sz w:val="24"/>
                <w:szCs w:val="24"/>
              </w:rPr>
            </w:pPr>
            <w:r w:rsidRPr="00EC2564">
              <w:rPr>
                <w:rFonts w:ascii="Times New Roman" w:hAnsi="Times New Roman" w:cs="Times New Roman"/>
                <w:sz w:val="24"/>
                <w:szCs w:val="24"/>
              </w:rPr>
              <w:lastRenderedPageBreak/>
              <w:t>Нерегульованість процедури обробки повідомлень викривачів про порушення вимог Закону України  «Про запобігання корупції»</w:t>
            </w:r>
          </w:p>
        </w:tc>
        <w:tc>
          <w:tcPr>
            <w:tcW w:w="1134" w:type="dxa"/>
          </w:tcPr>
          <w:p w:rsidR="00B215CD" w:rsidRPr="00EC2564" w:rsidRDefault="001C6FE3" w:rsidP="008F725A">
            <w:pPr>
              <w:jc w:val="center"/>
              <w:rPr>
                <w:rFonts w:ascii="Times New Roman" w:hAnsi="Times New Roman" w:cs="Times New Roman"/>
                <w:sz w:val="24"/>
                <w:szCs w:val="24"/>
              </w:rPr>
            </w:pPr>
            <w:r w:rsidRPr="00EC2564">
              <w:rPr>
                <w:rFonts w:ascii="Times New Roman" w:hAnsi="Times New Roman" w:cs="Times New Roman"/>
                <w:sz w:val="24"/>
                <w:szCs w:val="24"/>
              </w:rPr>
              <w:t>Низька</w:t>
            </w:r>
          </w:p>
        </w:tc>
        <w:tc>
          <w:tcPr>
            <w:tcW w:w="2976" w:type="dxa"/>
          </w:tcPr>
          <w:p w:rsidR="003A75C6" w:rsidRPr="00EC2564" w:rsidRDefault="00AA2D3F" w:rsidP="00AA2D3F">
            <w:pPr>
              <w:rPr>
                <w:rFonts w:ascii="Times New Roman" w:hAnsi="Times New Roman" w:cs="Times New Roman"/>
                <w:sz w:val="24"/>
                <w:szCs w:val="24"/>
              </w:rPr>
            </w:pPr>
            <w:r w:rsidRPr="00EC2564">
              <w:rPr>
                <w:rFonts w:ascii="Times New Roman" w:hAnsi="Times New Roman" w:cs="Times New Roman"/>
                <w:sz w:val="24"/>
                <w:szCs w:val="24"/>
              </w:rPr>
              <w:t>Розроблення та затвердження  внутрішньо-організаційного розпорядчого акту, що передбачатиме процедуру обробки повідомлень викривачів про порушення вимог закону України «Про запобігання корупції»</w:t>
            </w:r>
          </w:p>
        </w:tc>
        <w:tc>
          <w:tcPr>
            <w:tcW w:w="2694" w:type="dxa"/>
          </w:tcPr>
          <w:p w:rsidR="00B215CD" w:rsidRPr="00EC2564" w:rsidRDefault="00AA2D3F" w:rsidP="008F725A">
            <w:pPr>
              <w:rPr>
                <w:rFonts w:ascii="Times New Roman" w:hAnsi="Times New Roman" w:cs="Times New Roman"/>
                <w:sz w:val="24"/>
                <w:szCs w:val="24"/>
              </w:rPr>
            </w:pPr>
            <w:r w:rsidRPr="00EC2564">
              <w:rPr>
                <w:rFonts w:ascii="Times New Roman" w:hAnsi="Times New Roman" w:cs="Times New Roman"/>
                <w:sz w:val="24"/>
                <w:szCs w:val="24"/>
              </w:rPr>
              <w:t>Уповноважена особа з питань запобігання та виявлення корупції</w:t>
            </w:r>
          </w:p>
          <w:p w:rsidR="00AA2D3F" w:rsidRPr="00EC2564" w:rsidRDefault="00AA2D3F" w:rsidP="008F725A">
            <w:pPr>
              <w:rPr>
                <w:rFonts w:ascii="Times New Roman" w:hAnsi="Times New Roman" w:cs="Times New Roman"/>
                <w:sz w:val="24"/>
                <w:szCs w:val="24"/>
              </w:rPr>
            </w:pPr>
            <w:r w:rsidRPr="00EC2564">
              <w:rPr>
                <w:rFonts w:ascii="Times New Roman" w:hAnsi="Times New Roman" w:cs="Times New Roman"/>
                <w:sz w:val="24"/>
                <w:szCs w:val="24"/>
              </w:rPr>
              <w:t>(</w:t>
            </w:r>
            <w:proofErr w:type="spellStart"/>
            <w:r w:rsidRPr="00EC2564">
              <w:rPr>
                <w:rFonts w:ascii="Times New Roman" w:hAnsi="Times New Roman" w:cs="Times New Roman"/>
                <w:sz w:val="24"/>
                <w:szCs w:val="24"/>
              </w:rPr>
              <w:t>Сташенко</w:t>
            </w:r>
            <w:proofErr w:type="spellEnd"/>
            <w:r w:rsidRPr="00EC2564">
              <w:rPr>
                <w:rFonts w:ascii="Times New Roman" w:hAnsi="Times New Roman" w:cs="Times New Roman"/>
                <w:sz w:val="24"/>
                <w:szCs w:val="24"/>
              </w:rPr>
              <w:t xml:space="preserve"> О.Г.)</w:t>
            </w:r>
          </w:p>
        </w:tc>
        <w:tc>
          <w:tcPr>
            <w:tcW w:w="1417" w:type="dxa"/>
          </w:tcPr>
          <w:p w:rsidR="00B215CD" w:rsidRPr="00EC2564" w:rsidRDefault="00193C9B" w:rsidP="008834C4">
            <w:pPr>
              <w:rPr>
                <w:rFonts w:ascii="Times New Roman" w:hAnsi="Times New Roman" w:cs="Times New Roman"/>
                <w:sz w:val="24"/>
                <w:szCs w:val="24"/>
              </w:rPr>
            </w:pPr>
            <w:r w:rsidRPr="00EC2564">
              <w:rPr>
                <w:rFonts w:ascii="Times New Roman" w:hAnsi="Times New Roman" w:cs="Times New Roman"/>
                <w:sz w:val="24"/>
                <w:szCs w:val="24"/>
                <w:lang w:val="en-US"/>
              </w:rPr>
              <w:t>II</w:t>
            </w:r>
            <w:r w:rsidRPr="00EC2564">
              <w:rPr>
                <w:rFonts w:ascii="Times New Roman" w:hAnsi="Times New Roman" w:cs="Times New Roman"/>
                <w:sz w:val="24"/>
                <w:szCs w:val="24"/>
              </w:rPr>
              <w:t xml:space="preserve"> півріччя кожного року протягом дії програми</w:t>
            </w:r>
          </w:p>
        </w:tc>
        <w:tc>
          <w:tcPr>
            <w:tcW w:w="1418" w:type="dxa"/>
          </w:tcPr>
          <w:p w:rsidR="00B215CD" w:rsidRPr="00EC2564" w:rsidRDefault="00692E43" w:rsidP="008F725A">
            <w:pPr>
              <w:jc w:val="center"/>
              <w:rPr>
                <w:rFonts w:ascii="Times New Roman" w:hAnsi="Times New Roman" w:cs="Times New Roman"/>
                <w:sz w:val="24"/>
                <w:szCs w:val="24"/>
              </w:rPr>
            </w:pPr>
            <w:r w:rsidRPr="00EC2564">
              <w:rPr>
                <w:rFonts w:ascii="Times New Roman" w:hAnsi="Times New Roman" w:cs="Times New Roman"/>
                <w:sz w:val="24"/>
                <w:szCs w:val="24"/>
              </w:rPr>
              <w:t>Не потребує фінансових ресурсів</w:t>
            </w:r>
          </w:p>
        </w:tc>
        <w:tc>
          <w:tcPr>
            <w:tcW w:w="2978" w:type="dxa"/>
          </w:tcPr>
          <w:p w:rsidR="00B215CD" w:rsidRPr="00EC2564" w:rsidRDefault="00C23D6F" w:rsidP="008F725A">
            <w:pPr>
              <w:jc w:val="both"/>
              <w:rPr>
                <w:rFonts w:ascii="Times New Roman" w:hAnsi="Times New Roman" w:cs="Times New Roman"/>
                <w:sz w:val="24"/>
                <w:szCs w:val="24"/>
              </w:rPr>
            </w:pPr>
            <w:r w:rsidRPr="00EC2564">
              <w:rPr>
                <w:rFonts w:ascii="Times New Roman" w:hAnsi="Times New Roman" w:cs="Times New Roman"/>
                <w:sz w:val="24"/>
                <w:szCs w:val="24"/>
              </w:rPr>
              <w:t>Розроблений порядок обробки повідомлень про корупцію які надходять до обласної ради</w:t>
            </w:r>
          </w:p>
        </w:tc>
      </w:tr>
      <w:tr w:rsidR="00EC2564" w:rsidRPr="00EC2564" w:rsidTr="00692E43">
        <w:tc>
          <w:tcPr>
            <w:tcW w:w="2802" w:type="dxa"/>
          </w:tcPr>
          <w:p w:rsidR="001A6CD7" w:rsidRPr="00EC2564" w:rsidRDefault="001A6CD7" w:rsidP="008F725A">
            <w:pPr>
              <w:rPr>
                <w:rFonts w:ascii="Times New Roman" w:hAnsi="Times New Roman" w:cs="Times New Roman"/>
                <w:sz w:val="24"/>
                <w:szCs w:val="24"/>
              </w:rPr>
            </w:pPr>
            <w:r w:rsidRPr="00EC2564">
              <w:rPr>
                <w:rFonts w:ascii="Times New Roman" w:hAnsi="Times New Roman" w:cs="Times New Roman"/>
                <w:sz w:val="24"/>
                <w:szCs w:val="24"/>
              </w:rPr>
              <w:t>Ризики пов’язані з розподіленням депутатського фонду</w:t>
            </w:r>
          </w:p>
          <w:p w:rsidR="00747803" w:rsidRPr="00EC2564" w:rsidRDefault="00747803" w:rsidP="008F725A">
            <w:pPr>
              <w:rPr>
                <w:rFonts w:ascii="Times New Roman" w:hAnsi="Times New Roman" w:cs="Times New Roman"/>
                <w:sz w:val="24"/>
                <w:szCs w:val="24"/>
              </w:rPr>
            </w:pPr>
          </w:p>
        </w:tc>
        <w:tc>
          <w:tcPr>
            <w:tcW w:w="1134" w:type="dxa"/>
          </w:tcPr>
          <w:p w:rsidR="001A6CD7" w:rsidRPr="00EC2564" w:rsidRDefault="001A6CD7" w:rsidP="008F725A">
            <w:pPr>
              <w:jc w:val="center"/>
              <w:rPr>
                <w:rFonts w:ascii="Times New Roman" w:hAnsi="Times New Roman" w:cs="Times New Roman"/>
                <w:sz w:val="24"/>
                <w:szCs w:val="24"/>
              </w:rPr>
            </w:pPr>
            <w:r w:rsidRPr="00EC2564">
              <w:rPr>
                <w:rFonts w:ascii="Times New Roman" w:hAnsi="Times New Roman" w:cs="Times New Roman"/>
                <w:sz w:val="24"/>
                <w:szCs w:val="24"/>
              </w:rPr>
              <w:t>Середня</w:t>
            </w:r>
          </w:p>
        </w:tc>
        <w:tc>
          <w:tcPr>
            <w:tcW w:w="2976" w:type="dxa"/>
          </w:tcPr>
          <w:p w:rsidR="001A6CD7" w:rsidRPr="00EC2564" w:rsidRDefault="001A6CD7" w:rsidP="008F725A">
            <w:pPr>
              <w:rPr>
                <w:rFonts w:ascii="Times New Roman" w:hAnsi="Times New Roman" w:cs="Times New Roman"/>
                <w:sz w:val="24"/>
                <w:szCs w:val="24"/>
              </w:rPr>
            </w:pPr>
            <w:r w:rsidRPr="00EC2564">
              <w:rPr>
                <w:rFonts w:ascii="Times New Roman" w:hAnsi="Times New Roman" w:cs="Times New Roman"/>
                <w:sz w:val="24"/>
                <w:szCs w:val="24"/>
              </w:rPr>
              <w:t>Надання депутатам консультацій, роз’яснень щодо депутатського фонду</w:t>
            </w:r>
          </w:p>
        </w:tc>
        <w:tc>
          <w:tcPr>
            <w:tcW w:w="2694" w:type="dxa"/>
          </w:tcPr>
          <w:p w:rsidR="001A6CD7" w:rsidRPr="00EC2564" w:rsidRDefault="009E7B3B" w:rsidP="008F725A">
            <w:pPr>
              <w:rPr>
                <w:rFonts w:ascii="Times New Roman" w:hAnsi="Times New Roman" w:cs="Times New Roman"/>
                <w:sz w:val="24"/>
                <w:szCs w:val="24"/>
              </w:rPr>
            </w:pPr>
            <w:r w:rsidRPr="00EC2564">
              <w:rPr>
                <w:rFonts w:ascii="Times New Roman" w:hAnsi="Times New Roman" w:cs="Times New Roman"/>
                <w:sz w:val="24"/>
                <w:szCs w:val="24"/>
              </w:rPr>
              <w:t>Управління фінансового забезпечення, бухгалтерського обліку та аудиту</w:t>
            </w:r>
          </w:p>
          <w:p w:rsidR="00113A19" w:rsidRPr="00EC2564" w:rsidRDefault="00113A19" w:rsidP="008F725A">
            <w:pPr>
              <w:rPr>
                <w:rFonts w:ascii="Times New Roman" w:hAnsi="Times New Roman" w:cs="Times New Roman"/>
                <w:sz w:val="24"/>
                <w:szCs w:val="24"/>
              </w:rPr>
            </w:pPr>
            <w:r w:rsidRPr="00EC2564">
              <w:rPr>
                <w:rFonts w:ascii="Times New Roman" w:hAnsi="Times New Roman" w:cs="Times New Roman"/>
                <w:sz w:val="24"/>
                <w:szCs w:val="24"/>
              </w:rPr>
              <w:t>(</w:t>
            </w:r>
            <w:proofErr w:type="spellStart"/>
            <w:r w:rsidRPr="00EC2564">
              <w:rPr>
                <w:rFonts w:ascii="Times New Roman" w:hAnsi="Times New Roman" w:cs="Times New Roman"/>
                <w:sz w:val="24"/>
                <w:szCs w:val="24"/>
              </w:rPr>
              <w:t>Слюсарь</w:t>
            </w:r>
            <w:proofErr w:type="spellEnd"/>
            <w:r w:rsidRPr="00EC2564">
              <w:rPr>
                <w:rFonts w:ascii="Times New Roman" w:hAnsi="Times New Roman" w:cs="Times New Roman"/>
                <w:sz w:val="24"/>
                <w:szCs w:val="24"/>
              </w:rPr>
              <w:t xml:space="preserve"> О.В.)</w:t>
            </w:r>
          </w:p>
        </w:tc>
        <w:tc>
          <w:tcPr>
            <w:tcW w:w="1417" w:type="dxa"/>
          </w:tcPr>
          <w:p w:rsidR="001A6CD7" w:rsidRPr="00EC2564" w:rsidRDefault="00CB02C8" w:rsidP="008834C4">
            <w:pPr>
              <w:rPr>
                <w:rFonts w:ascii="Times New Roman" w:hAnsi="Times New Roman" w:cs="Times New Roman"/>
                <w:sz w:val="24"/>
                <w:szCs w:val="24"/>
              </w:rPr>
            </w:pPr>
            <w:r w:rsidRPr="00EC2564">
              <w:rPr>
                <w:rFonts w:ascii="Times New Roman" w:hAnsi="Times New Roman" w:cs="Times New Roman"/>
                <w:sz w:val="24"/>
                <w:szCs w:val="24"/>
              </w:rPr>
              <w:t>Листопад</w:t>
            </w:r>
            <w:r w:rsidR="00127B0E" w:rsidRPr="00EC2564">
              <w:rPr>
                <w:rFonts w:ascii="Times New Roman" w:hAnsi="Times New Roman" w:cs="Times New Roman"/>
                <w:sz w:val="24"/>
                <w:szCs w:val="24"/>
              </w:rPr>
              <w:t xml:space="preserve"> кожного року протягом дії програми</w:t>
            </w:r>
          </w:p>
        </w:tc>
        <w:tc>
          <w:tcPr>
            <w:tcW w:w="1418" w:type="dxa"/>
          </w:tcPr>
          <w:p w:rsidR="001A6CD7" w:rsidRPr="00EC2564" w:rsidRDefault="00692E43" w:rsidP="008F725A">
            <w:pPr>
              <w:jc w:val="center"/>
              <w:rPr>
                <w:rFonts w:ascii="Times New Roman" w:hAnsi="Times New Roman" w:cs="Times New Roman"/>
                <w:sz w:val="24"/>
                <w:szCs w:val="24"/>
              </w:rPr>
            </w:pPr>
            <w:r w:rsidRPr="00EC2564">
              <w:rPr>
                <w:rFonts w:ascii="Times New Roman" w:hAnsi="Times New Roman" w:cs="Times New Roman"/>
                <w:sz w:val="24"/>
                <w:szCs w:val="24"/>
              </w:rPr>
              <w:t>Не потребує фінансових ресурсів</w:t>
            </w:r>
          </w:p>
        </w:tc>
        <w:tc>
          <w:tcPr>
            <w:tcW w:w="2978" w:type="dxa"/>
          </w:tcPr>
          <w:p w:rsidR="001A6CD7" w:rsidRPr="00EC2564" w:rsidRDefault="00560FFA" w:rsidP="00560FFA">
            <w:pPr>
              <w:jc w:val="both"/>
              <w:rPr>
                <w:rFonts w:ascii="Times New Roman" w:hAnsi="Times New Roman" w:cs="Times New Roman"/>
                <w:sz w:val="24"/>
                <w:szCs w:val="24"/>
              </w:rPr>
            </w:pPr>
            <w:r w:rsidRPr="00EC2564">
              <w:rPr>
                <w:rFonts w:ascii="Times New Roman" w:hAnsi="Times New Roman" w:cs="Times New Roman"/>
                <w:sz w:val="24"/>
                <w:szCs w:val="24"/>
              </w:rPr>
              <w:t>Надано депутатам консультації, роз</w:t>
            </w:r>
            <w:r w:rsidRPr="00EC2564">
              <w:rPr>
                <w:rFonts w:ascii="Times New Roman" w:hAnsi="Times New Roman" w:cs="Times New Roman"/>
                <w:sz w:val="24"/>
                <w:szCs w:val="24"/>
                <w:lang w:val="ru-RU"/>
              </w:rPr>
              <w:t>’</w:t>
            </w:r>
            <w:proofErr w:type="spellStart"/>
            <w:r w:rsidRPr="00EC2564">
              <w:rPr>
                <w:rFonts w:ascii="Times New Roman" w:hAnsi="Times New Roman" w:cs="Times New Roman"/>
                <w:sz w:val="24"/>
                <w:szCs w:val="24"/>
              </w:rPr>
              <w:t>яснення</w:t>
            </w:r>
            <w:proofErr w:type="spellEnd"/>
            <w:r w:rsidRPr="00EC2564">
              <w:rPr>
                <w:rFonts w:ascii="Times New Roman" w:hAnsi="Times New Roman" w:cs="Times New Roman"/>
                <w:sz w:val="24"/>
                <w:szCs w:val="24"/>
              </w:rPr>
              <w:t xml:space="preserve"> про персональну відповідальність за порушення законодавства</w:t>
            </w:r>
          </w:p>
        </w:tc>
      </w:tr>
      <w:tr w:rsidR="00EC2564" w:rsidRPr="00EC2564" w:rsidTr="00692E43">
        <w:tc>
          <w:tcPr>
            <w:tcW w:w="2802" w:type="dxa"/>
          </w:tcPr>
          <w:p w:rsidR="00D82D34" w:rsidRPr="00EC2564" w:rsidRDefault="00D82D34" w:rsidP="008F725A">
            <w:pPr>
              <w:rPr>
                <w:rFonts w:ascii="Times New Roman" w:hAnsi="Times New Roman" w:cs="Times New Roman"/>
                <w:sz w:val="24"/>
                <w:szCs w:val="24"/>
              </w:rPr>
            </w:pPr>
            <w:r w:rsidRPr="00EC2564">
              <w:rPr>
                <w:rFonts w:ascii="Times New Roman" w:hAnsi="Times New Roman" w:cs="Times New Roman"/>
                <w:sz w:val="24"/>
                <w:szCs w:val="24"/>
              </w:rPr>
              <w:t xml:space="preserve">Можливість впливу членів конкурсної комісії з відбору кандидатів на зайняття вакантних посад керівників комунальних підприємств, установ, </w:t>
            </w:r>
            <w:r w:rsidRPr="00EC2564">
              <w:rPr>
                <w:rFonts w:ascii="Times New Roman" w:hAnsi="Times New Roman" w:cs="Times New Roman"/>
                <w:sz w:val="24"/>
                <w:szCs w:val="24"/>
              </w:rPr>
              <w:lastRenderedPageBreak/>
              <w:t>організацій щодо прийняття відповідного рішення, зокрема у зв’язку з особистою зацікавленістю в результатах відбору в умовах реального і потенційного конфлікту інтересів</w:t>
            </w:r>
          </w:p>
        </w:tc>
        <w:tc>
          <w:tcPr>
            <w:tcW w:w="1134" w:type="dxa"/>
          </w:tcPr>
          <w:p w:rsidR="00D82D34" w:rsidRPr="00EC2564" w:rsidRDefault="00D82D34" w:rsidP="008F725A">
            <w:pPr>
              <w:jc w:val="center"/>
              <w:rPr>
                <w:rFonts w:ascii="Times New Roman" w:hAnsi="Times New Roman" w:cs="Times New Roman"/>
                <w:sz w:val="24"/>
                <w:szCs w:val="24"/>
              </w:rPr>
            </w:pPr>
            <w:r w:rsidRPr="00EC2564">
              <w:rPr>
                <w:rFonts w:ascii="Times New Roman" w:hAnsi="Times New Roman" w:cs="Times New Roman"/>
                <w:sz w:val="24"/>
                <w:szCs w:val="24"/>
              </w:rPr>
              <w:lastRenderedPageBreak/>
              <w:t>Низька</w:t>
            </w:r>
          </w:p>
        </w:tc>
        <w:tc>
          <w:tcPr>
            <w:tcW w:w="2976" w:type="dxa"/>
          </w:tcPr>
          <w:p w:rsidR="00D82D34" w:rsidRPr="00EC2564" w:rsidRDefault="00D82D34" w:rsidP="008F725A">
            <w:pPr>
              <w:rPr>
                <w:rFonts w:ascii="Times New Roman" w:hAnsi="Times New Roman" w:cs="Times New Roman"/>
                <w:sz w:val="24"/>
                <w:szCs w:val="24"/>
              </w:rPr>
            </w:pPr>
            <w:r w:rsidRPr="00EC2564">
              <w:rPr>
                <w:rFonts w:ascii="Times New Roman" w:hAnsi="Times New Roman" w:cs="Times New Roman"/>
                <w:sz w:val="24"/>
                <w:szCs w:val="24"/>
              </w:rPr>
              <w:t>Розроблення внутрішнього документу</w:t>
            </w:r>
            <w:r w:rsidR="003553B1" w:rsidRPr="00EC2564">
              <w:rPr>
                <w:rFonts w:ascii="Times New Roman" w:hAnsi="Times New Roman" w:cs="Times New Roman"/>
                <w:sz w:val="24"/>
                <w:szCs w:val="24"/>
              </w:rPr>
              <w:t>-повідомлення</w:t>
            </w:r>
            <w:r w:rsidRPr="00EC2564">
              <w:rPr>
                <w:rFonts w:ascii="Times New Roman" w:hAnsi="Times New Roman" w:cs="Times New Roman"/>
                <w:sz w:val="24"/>
                <w:szCs w:val="24"/>
              </w:rPr>
              <w:t xml:space="preserve">, який визначає механізм повідомлення членом конкурсної комісії про конфлікт інтересів та </w:t>
            </w:r>
            <w:r w:rsidRPr="00EC2564">
              <w:rPr>
                <w:rFonts w:ascii="Times New Roman" w:hAnsi="Times New Roman" w:cs="Times New Roman"/>
                <w:sz w:val="24"/>
                <w:szCs w:val="24"/>
              </w:rPr>
              <w:lastRenderedPageBreak/>
              <w:t>подальших дій у зв’язку з таким конфліктом інтересів, ознайомлення членів комісії з таким механізмом та попередження про відповідальність у разі його порушення, розробка положень щодо забезпечення прозорості конкурсного відбору</w:t>
            </w:r>
            <w:r w:rsidR="00C31E31" w:rsidRPr="00EC2564">
              <w:rPr>
                <w:rFonts w:ascii="Times New Roman" w:hAnsi="Times New Roman" w:cs="Times New Roman"/>
                <w:sz w:val="24"/>
                <w:szCs w:val="24"/>
              </w:rPr>
              <w:t>.</w:t>
            </w:r>
          </w:p>
          <w:p w:rsidR="00C31E31" w:rsidRPr="00EC2564" w:rsidRDefault="00C31E31" w:rsidP="008F725A">
            <w:pPr>
              <w:rPr>
                <w:rFonts w:ascii="Times New Roman" w:hAnsi="Times New Roman" w:cs="Times New Roman"/>
                <w:sz w:val="24"/>
                <w:szCs w:val="24"/>
              </w:rPr>
            </w:pPr>
            <w:r w:rsidRPr="00EC2564">
              <w:rPr>
                <w:rFonts w:ascii="Times New Roman" w:hAnsi="Times New Roman" w:cs="Times New Roman"/>
                <w:sz w:val="24"/>
                <w:szCs w:val="24"/>
              </w:rPr>
              <w:t>Висвітлення відповідної інформації щодо конфлікту інтересів на офіційному веб-сайті обласної ради</w:t>
            </w:r>
          </w:p>
          <w:p w:rsidR="00747803" w:rsidRPr="00EC2564" w:rsidRDefault="00747803" w:rsidP="008F725A">
            <w:pPr>
              <w:rPr>
                <w:rFonts w:ascii="Times New Roman" w:hAnsi="Times New Roman" w:cs="Times New Roman"/>
                <w:sz w:val="24"/>
                <w:szCs w:val="24"/>
              </w:rPr>
            </w:pPr>
          </w:p>
          <w:p w:rsidR="00747803" w:rsidRPr="00EC2564" w:rsidRDefault="00747803" w:rsidP="008F725A">
            <w:pPr>
              <w:rPr>
                <w:rFonts w:ascii="Times New Roman" w:hAnsi="Times New Roman" w:cs="Times New Roman"/>
                <w:sz w:val="24"/>
                <w:szCs w:val="24"/>
              </w:rPr>
            </w:pPr>
          </w:p>
        </w:tc>
        <w:tc>
          <w:tcPr>
            <w:tcW w:w="2694" w:type="dxa"/>
          </w:tcPr>
          <w:p w:rsidR="00D82D34" w:rsidRPr="00EC2564" w:rsidRDefault="00D82D34" w:rsidP="008F725A">
            <w:pPr>
              <w:rPr>
                <w:rFonts w:ascii="Times New Roman" w:hAnsi="Times New Roman" w:cs="Times New Roman"/>
                <w:sz w:val="24"/>
                <w:szCs w:val="24"/>
              </w:rPr>
            </w:pPr>
            <w:r w:rsidRPr="00EC2564">
              <w:rPr>
                <w:rFonts w:ascii="Times New Roman" w:hAnsi="Times New Roman" w:cs="Times New Roman"/>
                <w:sz w:val="24"/>
                <w:szCs w:val="24"/>
              </w:rPr>
              <w:lastRenderedPageBreak/>
              <w:t>Управління майном</w:t>
            </w:r>
          </w:p>
          <w:p w:rsidR="00D76D51" w:rsidRPr="00EC2564" w:rsidRDefault="0010747C" w:rsidP="008F725A">
            <w:pPr>
              <w:rPr>
                <w:rFonts w:ascii="Times New Roman" w:hAnsi="Times New Roman" w:cs="Times New Roman"/>
                <w:sz w:val="24"/>
                <w:szCs w:val="24"/>
              </w:rPr>
            </w:pPr>
            <w:r w:rsidRPr="00EC2564">
              <w:rPr>
                <w:rFonts w:ascii="Times New Roman" w:hAnsi="Times New Roman" w:cs="Times New Roman"/>
                <w:sz w:val="24"/>
                <w:szCs w:val="24"/>
              </w:rPr>
              <w:t>(</w:t>
            </w:r>
            <w:proofErr w:type="spellStart"/>
            <w:r w:rsidR="00A309CD" w:rsidRPr="00EC2564">
              <w:rPr>
                <w:rFonts w:ascii="Times New Roman" w:hAnsi="Times New Roman" w:cs="Times New Roman"/>
                <w:sz w:val="24"/>
                <w:szCs w:val="24"/>
              </w:rPr>
              <w:t>Казьмірик</w:t>
            </w:r>
            <w:proofErr w:type="spellEnd"/>
            <w:r w:rsidR="00A309CD" w:rsidRPr="00EC2564">
              <w:rPr>
                <w:rFonts w:ascii="Times New Roman" w:hAnsi="Times New Roman" w:cs="Times New Roman"/>
                <w:sz w:val="24"/>
                <w:szCs w:val="24"/>
              </w:rPr>
              <w:t xml:space="preserve"> В.І.)</w:t>
            </w:r>
          </w:p>
          <w:p w:rsidR="00C31E31" w:rsidRPr="00EC2564" w:rsidRDefault="00C31E31" w:rsidP="008F725A">
            <w:pPr>
              <w:rPr>
                <w:rFonts w:ascii="Times New Roman" w:hAnsi="Times New Roman" w:cs="Times New Roman"/>
                <w:sz w:val="24"/>
                <w:szCs w:val="24"/>
              </w:rPr>
            </w:pPr>
          </w:p>
          <w:p w:rsidR="00C31E31" w:rsidRPr="00EC2564" w:rsidRDefault="00C31E31" w:rsidP="008F725A">
            <w:pPr>
              <w:rPr>
                <w:rFonts w:ascii="Times New Roman" w:hAnsi="Times New Roman" w:cs="Times New Roman"/>
                <w:sz w:val="24"/>
                <w:szCs w:val="24"/>
              </w:rPr>
            </w:pPr>
          </w:p>
          <w:p w:rsidR="00C31E31" w:rsidRPr="00EC2564" w:rsidRDefault="00C31E31" w:rsidP="008F725A">
            <w:pPr>
              <w:rPr>
                <w:rFonts w:ascii="Times New Roman" w:hAnsi="Times New Roman" w:cs="Times New Roman"/>
                <w:sz w:val="24"/>
                <w:szCs w:val="24"/>
              </w:rPr>
            </w:pPr>
            <w:r w:rsidRPr="00EC2564">
              <w:rPr>
                <w:rFonts w:ascii="Times New Roman" w:hAnsi="Times New Roman" w:cs="Times New Roman"/>
                <w:sz w:val="24"/>
                <w:szCs w:val="24"/>
              </w:rPr>
              <w:t xml:space="preserve">Управління документального та матеріально технічного </w:t>
            </w:r>
            <w:r w:rsidRPr="00EC2564">
              <w:rPr>
                <w:rFonts w:ascii="Times New Roman" w:hAnsi="Times New Roman" w:cs="Times New Roman"/>
                <w:sz w:val="24"/>
                <w:szCs w:val="24"/>
              </w:rPr>
              <w:lastRenderedPageBreak/>
              <w:t xml:space="preserve">забезпечення </w:t>
            </w:r>
          </w:p>
          <w:p w:rsidR="00C31E31" w:rsidRPr="00EC2564" w:rsidRDefault="00C31E31" w:rsidP="008F725A">
            <w:pPr>
              <w:rPr>
                <w:rFonts w:ascii="Times New Roman" w:hAnsi="Times New Roman" w:cs="Times New Roman"/>
                <w:sz w:val="24"/>
                <w:szCs w:val="24"/>
              </w:rPr>
            </w:pPr>
            <w:r w:rsidRPr="00EC2564">
              <w:rPr>
                <w:rFonts w:ascii="Times New Roman" w:hAnsi="Times New Roman" w:cs="Times New Roman"/>
                <w:sz w:val="24"/>
                <w:szCs w:val="24"/>
              </w:rPr>
              <w:t>(Харчук О.В.)</w:t>
            </w:r>
          </w:p>
        </w:tc>
        <w:tc>
          <w:tcPr>
            <w:tcW w:w="1417" w:type="dxa"/>
          </w:tcPr>
          <w:p w:rsidR="00D82D34" w:rsidRPr="00EC2564" w:rsidRDefault="00127B0E" w:rsidP="0023606F">
            <w:pPr>
              <w:rPr>
                <w:rFonts w:ascii="Times New Roman" w:hAnsi="Times New Roman" w:cs="Times New Roman"/>
                <w:sz w:val="24"/>
                <w:szCs w:val="24"/>
              </w:rPr>
            </w:pPr>
            <w:r w:rsidRPr="00EC2564">
              <w:rPr>
                <w:rFonts w:ascii="Times New Roman" w:hAnsi="Times New Roman" w:cs="Times New Roman"/>
                <w:sz w:val="24"/>
                <w:szCs w:val="24"/>
                <w:lang w:val="en-US"/>
              </w:rPr>
              <w:lastRenderedPageBreak/>
              <w:t>II</w:t>
            </w:r>
            <w:r w:rsidRPr="00EC2564">
              <w:rPr>
                <w:rFonts w:ascii="Times New Roman" w:hAnsi="Times New Roman" w:cs="Times New Roman"/>
                <w:sz w:val="24"/>
                <w:szCs w:val="24"/>
              </w:rPr>
              <w:t xml:space="preserve"> півріччя кожного року протягом дії програми</w:t>
            </w:r>
          </w:p>
        </w:tc>
        <w:tc>
          <w:tcPr>
            <w:tcW w:w="1418" w:type="dxa"/>
          </w:tcPr>
          <w:p w:rsidR="00D82D34" w:rsidRPr="00EC2564" w:rsidRDefault="00692E43" w:rsidP="008F725A">
            <w:pPr>
              <w:jc w:val="center"/>
              <w:rPr>
                <w:rFonts w:ascii="Times New Roman" w:hAnsi="Times New Roman" w:cs="Times New Roman"/>
                <w:sz w:val="24"/>
                <w:szCs w:val="24"/>
              </w:rPr>
            </w:pPr>
            <w:r w:rsidRPr="00EC2564">
              <w:rPr>
                <w:rFonts w:ascii="Times New Roman" w:hAnsi="Times New Roman" w:cs="Times New Roman"/>
                <w:sz w:val="24"/>
                <w:szCs w:val="24"/>
              </w:rPr>
              <w:t>Не потребує фінансових ресурсів</w:t>
            </w:r>
          </w:p>
        </w:tc>
        <w:tc>
          <w:tcPr>
            <w:tcW w:w="2978" w:type="dxa"/>
          </w:tcPr>
          <w:p w:rsidR="00D82D34" w:rsidRPr="00EC2564" w:rsidRDefault="00C23D6F" w:rsidP="008F725A">
            <w:pPr>
              <w:jc w:val="both"/>
              <w:rPr>
                <w:rFonts w:ascii="Times New Roman" w:hAnsi="Times New Roman" w:cs="Times New Roman"/>
                <w:sz w:val="24"/>
                <w:szCs w:val="24"/>
              </w:rPr>
            </w:pPr>
            <w:r w:rsidRPr="00EC2564">
              <w:rPr>
                <w:rFonts w:ascii="Times New Roman" w:hAnsi="Times New Roman" w:cs="Times New Roman"/>
                <w:sz w:val="24"/>
                <w:szCs w:val="24"/>
              </w:rPr>
              <w:t xml:space="preserve">Забезпечено здійснення фіксації засідань конкурсних комісій при проведенні конкурсів на посади керівників установ, організацій та оприлюднення їх на </w:t>
            </w:r>
            <w:r w:rsidRPr="00EC2564">
              <w:rPr>
                <w:rFonts w:ascii="Times New Roman" w:hAnsi="Times New Roman" w:cs="Times New Roman"/>
                <w:sz w:val="24"/>
                <w:szCs w:val="24"/>
              </w:rPr>
              <w:lastRenderedPageBreak/>
              <w:t>офіційному веб-сайті обласної ради</w:t>
            </w:r>
            <w:r w:rsidR="00930BCF" w:rsidRPr="00EC2564">
              <w:rPr>
                <w:rFonts w:ascii="Times New Roman" w:hAnsi="Times New Roman" w:cs="Times New Roman"/>
                <w:sz w:val="24"/>
                <w:szCs w:val="24"/>
              </w:rPr>
              <w:t xml:space="preserve"> та участі громадськості, а також проведення конкурсу</w:t>
            </w:r>
            <w:r w:rsidR="00E0358D" w:rsidRPr="00EC2564">
              <w:rPr>
                <w:rFonts w:ascii="Times New Roman" w:hAnsi="Times New Roman" w:cs="Times New Roman"/>
                <w:sz w:val="24"/>
                <w:szCs w:val="24"/>
              </w:rPr>
              <w:t xml:space="preserve"> на заміщення</w:t>
            </w:r>
            <w:r w:rsidR="00930BCF" w:rsidRPr="00EC2564">
              <w:rPr>
                <w:rFonts w:ascii="Times New Roman" w:hAnsi="Times New Roman" w:cs="Times New Roman"/>
                <w:sz w:val="24"/>
                <w:szCs w:val="24"/>
              </w:rPr>
              <w:t xml:space="preserve"> в онлайн режимі</w:t>
            </w:r>
          </w:p>
        </w:tc>
      </w:tr>
      <w:tr w:rsidR="00EC2564" w:rsidRPr="00EC2564" w:rsidTr="00692E43">
        <w:tc>
          <w:tcPr>
            <w:tcW w:w="2802" w:type="dxa"/>
          </w:tcPr>
          <w:p w:rsidR="00D82D34" w:rsidRPr="00EC2564" w:rsidRDefault="004E1BC8" w:rsidP="004E1BC8">
            <w:pPr>
              <w:jc w:val="both"/>
              <w:rPr>
                <w:rFonts w:ascii="Times New Roman" w:hAnsi="Times New Roman" w:cs="Times New Roman"/>
                <w:sz w:val="24"/>
                <w:szCs w:val="24"/>
              </w:rPr>
            </w:pPr>
            <w:r w:rsidRPr="00EC2564">
              <w:rPr>
                <w:rFonts w:ascii="Times New Roman" w:hAnsi="Times New Roman" w:cs="Times New Roman"/>
                <w:sz w:val="24"/>
                <w:szCs w:val="24"/>
              </w:rPr>
              <w:lastRenderedPageBreak/>
              <w:t xml:space="preserve">Наявність дискреційних  повноваження щодо визначення  постачальників товарів, робіт та послуг при здійсненні допорогових </w:t>
            </w:r>
            <w:proofErr w:type="spellStart"/>
            <w:r w:rsidRPr="00EC2564">
              <w:rPr>
                <w:rFonts w:ascii="Times New Roman" w:hAnsi="Times New Roman" w:cs="Times New Roman"/>
                <w:sz w:val="24"/>
                <w:szCs w:val="24"/>
              </w:rPr>
              <w:t>закупівель</w:t>
            </w:r>
            <w:proofErr w:type="spellEnd"/>
          </w:p>
          <w:p w:rsidR="00D82D34" w:rsidRPr="00EC2564" w:rsidRDefault="00D82D34" w:rsidP="008F725A">
            <w:pPr>
              <w:jc w:val="center"/>
              <w:rPr>
                <w:rFonts w:ascii="Times New Roman" w:hAnsi="Times New Roman" w:cs="Times New Roman"/>
                <w:sz w:val="24"/>
                <w:szCs w:val="24"/>
              </w:rPr>
            </w:pPr>
          </w:p>
          <w:p w:rsidR="00D82D34" w:rsidRPr="00EC2564" w:rsidRDefault="00D82D34" w:rsidP="008F725A">
            <w:pPr>
              <w:jc w:val="center"/>
              <w:rPr>
                <w:rFonts w:ascii="Times New Roman" w:hAnsi="Times New Roman" w:cs="Times New Roman"/>
                <w:sz w:val="24"/>
                <w:szCs w:val="24"/>
              </w:rPr>
            </w:pPr>
          </w:p>
          <w:p w:rsidR="00D82D34" w:rsidRPr="00EC2564" w:rsidRDefault="00D82D34" w:rsidP="008F725A">
            <w:pPr>
              <w:jc w:val="center"/>
              <w:rPr>
                <w:rFonts w:ascii="Times New Roman" w:hAnsi="Times New Roman" w:cs="Times New Roman"/>
                <w:sz w:val="24"/>
                <w:szCs w:val="24"/>
              </w:rPr>
            </w:pPr>
          </w:p>
          <w:p w:rsidR="00D82D34" w:rsidRPr="00EC2564" w:rsidRDefault="00D82D34" w:rsidP="00EE00F6">
            <w:pPr>
              <w:rPr>
                <w:rFonts w:ascii="Times New Roman" w:hAnsi="Times New Roman" w:cs="Times New Roman"/>
                <w:sz w:val="24"/>
                <w:szCs w:val="24"/>
              </w:rPr>
            </w:pPr>
          </w:p>
          <w:p w:rsidR="00D82D34" w:rsidRPr="00EC2564" w:rsidRDefault="00D82D34" w:rsidP="008F725A">
            <w:pPr>
              <w:jc w:val="center"/>
              <w:rPr>
                <w:rFonts w:ascii="Times New Roman" w:hAnsi="Times New Roman" w:cs="Times New Roman"/>
                <w:sz w:val="24"/>
                <w:szCs w:val="24"/>
              </w:rPr>
            </w:pPr>
          </w:p>
        </w:tc>
        <w:tc>
          <w:tcPr>
            <w:tcW w:w="1134" w:type="dxa"/>
          </w:tcPr>
          <w:p w:rsidR="00DB2967" w:rsidRPr="00EC2564" w:rsidRDefault="004E1BC8" w:rsidP="00DB2967">
            <w:pPr>
              <w:rPr>
                <w:rFonts w:ascii="Times New Roman" w:hAnsi="Times New Roman" w:cs="Times New Roman"/>
                <w:sz w:val="24"/>
                <w:szCs w:val="24"/>
              </w:rPr>
            </w:pPr>
            <w:r w:rsidRPr="00EC2564">
              <w:rPr>
                <w:rFonts w:ascii="Times New Roman" w:hAnsi="Times New Roman" w:cs="Times New Roman"/>
                <w:sz w:val="24"/>
                <w:szCs w:val="24"/>
              </w:rPr>
              <w:t>Середня</w:t>
            </w:r>
          </w:p>
        </w:tc>
        <w:tc>
          <w:tcPr>
            <w:tcW w:w="2976" w:type="dxa"/>
          </w:tcPr>
          <w:p w:rsidR="00DB2967" w:rsidRPr="00EC2564" w:rsidRDefault="009D20DA" w:rsidP="004E1BC8">
            <w:pPr>
              <w:jc w:val="both"/>
              <w:rPr>
                <w:rFonts w:ascii="Times New Roman" w:hAnsi="Times New Roman" w:cs="Times New Roman"/>
                <w:b/>
                <w:sz w:val="24"/>
                <w:szCs w:val="24"/>
              </w:rPr>
            </w:pPr>
            <w:r w:rsidRPr="00EC2564">
              <w:rPr>
                <w:rFonts w:ascii="Times New Roman" w:hAnsi="Times New Roman" w:cs="Times New Roman"/>
                <w:sz w:val="24"/>
                <w:szCs w:val="24"/>
              </w:rPr>
              <w:t xml:space="preserve">Розроблення та внесення змін до акту який врегулює процедуру проведення допорогових </w:t>
            </w:r>
            <w:proofErr w:type="spellStart"/>
            <w:r w:rsidRPr="00EC2564">
              <w:rPr>
                <w:rFonts w:ascii="Times New Roman" w:hAnsi="Times New Roman" w:cs="Times New Roman"/>
                <w:sz w:val="24"/>
                <w:szCs w:val="24"/>
              </w:rPr>
              <w:t>закупівель</w:t>
            </w:r>
            <w:proofErr w:type="spellEnd"/>
            <w:r w:rsidRPr="00EC2564">
              <w:rPr>
                <w:rFonts w:ascii="Times New Roman" w:hAnsi="Times New Roman" w:cs="Times New Roman"/>
                <w:sz w:val="24"/>
                <w:szCs w:val="24"/>
              </w:rPr>
              <w:t xml:space="preserve">. </w:t>
            </w:r>
            <w:r w:rsidR="00DB2967" w:rsidRPr="00EC2564">
              <w:rPr>
                <w:rFonts w:ascii="Times New Roman" w:hAnsi="Times New Roman" w:cs="Times New Roman"/>
                <w:sz w:val="24"/>
                <w:szCs w:val="24"/>
              </w:rPr>
              <w:t xml:space="preserve">Здійснення </w:t>
            </w:r>
            <w:r w:rsidR="00772DDB" w:rsidRPr="00EC2564">
              <w:rPr>
                <w:rFonts w:ascii="Times New Roman" w:hAnsi="Times New Roman" w:cs="Times New Roman"/>
                <w:sz w:val="24"/>
                <w:szCs w:val="24"/>
              </w:rPr>
              <w:t xml:space="preserve">моніторингу </w:t>
            </w:r>
            <w:r w:rsidR="00DB2967" w:rsidRPr="00EC2564">
              <w:rPr>
                <w:rFonts w:ascii="Times New Roman" w:hAnsi="Times New Roman" w:cs="Times New Roman"/>
                <w:sz w:val="24"/>
                <w:szCs w:val="24"/>
              </w:rPr>
              <w:t xml:space="preserve">цінових пропозицій при здійсненні допорогових </w:t>
            </w:r>
            <w:proofErr w:type="spellStart"/>
            <w:r w:rsidR="00DB2967" w:rsidRPr="00EC2564">
              <w:rPr>
                <w:rFonts w:ascii="Times New Roman" w:hAnsi="Times New Roman" w:cs="Times New Roman"/>
                <w:sz w:val="24"/>
                <w:szCs w:val="24"/>
              </w:rPr>
              <w:t>закупівель</w:t>
            </w:r>
            <w:proofErr w:type="spellEnd"/>
          </w:p>
        </w:tc>
        <w:tc>
          <w:tcPr>
            <w:tcW w:w="2694" w:type="dxa"/>
          </w:tcPr>
          <w:p w:rsidR="00DB2967" w:rsidRPr="00EC2564" w:rsidRDefault="00DB2967" w:rsidP="00DE1552">
            <w:pPr>
              <w:jc w:val="both"/>
              <w:rPr>
                <w:rFonts w:ascii="Times New Roman" w:hAnsi="Times New Roman" w:cs="Times New Roman"/>
                <w:sz w:val="24"/>
                <w:szCs w:val="24"/>
              </w:rPr>
            </w:pPr>
            <w:r w:rsidRPr="00EC2564">
              <w:rPr>
                <w:rFonts w:ascii="Times New Roman" w:hAnsi="Times New Roman" w:cs="Times New Roman"/>
                <w:sz w:val="24"/>
                <w:szCs w:val="24"/>
              </w:rPr>
              <w:t xml:space="preserve">Управління фінансового забезпечення, </w:t>
            </w:r>
            <w:r w:rsidR="00B30293" w:rsidRPr="00EC2564">
              <w:rPr>
                <w:rFonts w:ascii="Times New Roman" w:hAnsi="Times New Roman" w:cs="Times New Roman"/>
                <w:sz w:val="24"/>
                <w:szCs w:val="24"/>
              </w:rPr>
              <w:t>бухгалтерського обліку та аудиту, управління з документального, комп’ютерного та матеріально-технічного забезпечення діяльності обласної ради</w:t>
            </w:r>
          </w:p>
          <w:p w:rsidR="00C10E9A" w:rsidRPr="00EC2564" w:rsidRDefault="00A309CD" w:rsidP="00DE1552">
            <w:pPr>
              <w:jc w:val="both"/>
              <w:rPr>
                <w:rFonts w:ascii="Times New Roman" w:hAnsi="Times New Roman" w:cs="Times New Roman"/>
                <w:sz w:val="24"/>
                <w:szCs w:val="24"/>
              </w:rPr>
            </w:pPr>
            <w:r w:rsidRPr="00EC2564">
              <w:rPr>
                <w:rFonts w:ascii="Times New Roman" w:hAnsi="Times New Roman" w:cs="Times New Roman"/>
                <w:sz w:val="24"/>
                <w:szCs w:val="24"/>
              </w:rPr>
              <w:t>(</w:t>
            </w:r>
            <w:r w:rsidR="00C10E9A" w:rsidRPr="00EC2564">
              <w:rPr>
                <w:rFonts w:ascii="Times New Roman" w:hAnsi="Times New Roman" w:cs="Times New Roman"/>
                <w:sz w:val="24"/>
                <w:szCs w:val="24"/>
              </w:rPr>
              <w:t>Харчук О.В.</w:t>
            </w:r>
            <w:r w:rsidRPr="00EC2564">
              <w:rPr>
                <w:rFonts w:ascii="Times New Roman" w:hAnsi="Times New Roman" w:cs="Times New Roman"/>
                <w:sz w:val="24"/>
                <w:szCs w:val="24"/>
              </w:rPr>
              <w:t>)</w:t>
            </w:r>
          </w:p>
          <w:p w:rsidR="00C10E9A" w:rsidRPr="00EC2564" w:rsidRDefault="00A309CD" w:rsidP="00DE1552">
            <w:pPr>
              <w:jc w:val="both"/>
              <w:rPr>
                <w:rFonts w:ascii="Times New Roman" w:hAnsi="Times New Roman" w:cs="Times New Roman"/>
                <w:sz w:val="24"/>
                <w:szCs w:val="24"/>
              </w:rPr>
            </w:pPr>
            <w:r w:rsidRPr="00EC2564">
              <w:rPr>
                <w:rFonts w:ascii="Times New Roman" w:hAnsi="Times New Roman" w:cs="Times New Roman"/>
                <w:sz w:val="24"/>
                <w:szCs w:val="24"/>
              </w:rPr>
              <w:t>(</w:t>
            </w:r>
            <w:proofErr w:type="spellStart"/>
            <w:r w:rsidR="00C10E9A" w:rsidRPr="00EC2564">
              <w:rPr>
                <w:rFonts w:ascii="Times New Roman" w:hAnsi="Times New Roman" w:cs="Times New Roman"/>
                <w:sz w:val="24"/>
                <w:szCs w:val="24"/>
              </w:rPr>
              <w:t>Слюсарь</w:t>
            </w:r>
            <w:proofErr w:type="spellEnd"/>
            <w:r w:rsidR="00C10E9A" w:rsidRPr="00EC2564">
              <w:rPr>
                <w:rFonts w:ascii="Times New Roman" w:hAnsi="Times New Roman" w:cs="Times New Roman"/>
                <w:sz w:val="24"/>
                <w:szCs w:val="24"/>
              </w:rPr>
              <w:t xml:space="preserve"> О.В.</w:t>
            </w:r>
            <w:r w:rsidRPr="00EC2564">
              <w:rPr>
                <w:rFonts w:ascii="Times New Roman" w:hAnsi="Times New Roman" w:cs="Times New Roman"/>
                <w:sz w:val="24"/>
                <w:szCs w:val="24"/>
              </w:rPr>
              <w:t>)</w:t>
            </w:r>
          </w:p>
          <w:p w:rsidR="00BD1D9A" w:rsidRPr="00EC2564" w:rsidRDefault="00BD1D9A" w:rsidP="00DE1552">
            <w:pPr>
              <w:jc w:val="both"/>
              <w:rPr>
                <w:rFonts w:ascii="Times New Roman" w:hAnsi="Times New Roman" w:cs="Times New Roman"/>
                <w:sz w:val="24"/>
                <w:szCs w:val="24"/>
              </w:rPr>
            </w:pPr>
          </w:p>
          <w:p w:rsidR="00BD1D9A" w:rsidRPr="00EC2564" w:rsidRDefault="00BD1D9A" w:rsidP="00DE1552">
            <w:pPr>
              <w:jc w:val="both"/>
              <w:rPr>
                <w:rFonts w:ascii="Times New Roman" w:hAnsi="Times New Roman" w:cs="Times New Roman"/>
                <w:sz w:val="24"/>
                <w:szCs w:val="24"/>
              </w:rPr>
            </w:pPr>
          </w:p>
          <w:p w:rsidR="00BD1D9A" w:rsidRPr="00EC2564" w:rsidRDefault="00BD1D9A" w:rsidP="00DE1552">
            <w:pPr>
              <w:jc w:val="both"/>
              <w:rPr>
                <w:rFonts w:ascii="Times New Roman" w:hAnsi="Times New Roman" w:cs="Times New Roman"/>
                <w:sz w:val="24"/>
                <w:szCs w:val="24"/>
              </w:rPr>
            </w:pPr>
          </w:p>
          <w:p w:rsidR="00BD1D9A" w:rsidRPr="00EC2564" w:rsidRDefault="00BD1D9A" w:rsidP="00DE1552">
            <w:pPr>
              <w:jc w:val="both"/>
              <w:rPr>
                <w:rFonts w:ascii="Times New Roman" w:hAnsi="Times New Roman" w:cs="Times New Roman"/>
                <w:sz w:val="24"/>
                <w:szCs w:val="24"/>
              </w:rPr>
            </w:pPr>
          </w:p>
          <w:p w:rsidR="00BD1D9A" w:rsidRPr="00EC2564" w:rsidRDefault="00BD1D9A" w:rsidP="00DE1552">
            <w:pPr>
              <w:jc w:val="both"/>
              <w:rPr>
                <w:rFonts w:ascii="Times New Roman" w:hAnsi="Times New Roman" w:cs="Times New Roman"/>
                <w:sz w:val="24"/>
                <w:szCs w:val="24"/>
              </w:rPr>
            </w:pPr>
          </w:p>
          <w:p w:rsidR="00BD1D9A" w:rsidRPr="00EC2564" w:rsidRDefault="00BD1D9A" w:rsidP="00DE1552">
            <w:pPr>
              <w:jc w:val="both"/>
              <w:rPr>
                <w:rFonts w:ascii="Times New Roman" w:hAnsi="Times New Roman" w:cs="Times New Roman"/>
                <w:sz w:val="24"/>
                <w:szCs w:val="24"/>
              </w:rPr>
            </w:pPr>
          </w:p>
          <w:p w:rsidR="00BD1D9A" w:rsidRPr="00EC2564" w:rsidRDefault="00BD1D9A" w:rsidP="00DE1552">
            <w:pPr>
              <w:jc w:val="both"/>
              <w:rPr>
                <w:rFonts w:ascii="Times New Roman" w:hAnsi="Times New Roman" w:cs="Times New Roman"/>
                <w:sz w:val="24"/>
                <w:szCs w:val="24"/>
              </w:rPr>
            </w:pPr>
          </w:p>
          <w:p w:rsidR="00BD1D9A" w:rsidRPr="00EC2564" w:rsidRDefault="00BD1D9A" w:rsidP="00DE1552">
            <w:pPr>
              <w:jc w:val="both"/>
              <w:rPr>
                <w:rFonts w:ascii="Times New Roman" w:hAnsi="Times New Roman" w:cs="Times New Roman"/>
                <w:sz w:val="24"/>
                <w:szCs w:val="24"/>
              </w:rPr>
            </w:pPr>
          </w:p>
          <w:p w:rsidR="00193C9B" w:rsidRPr="00EC2564" w:rsidRDefault="00193C9B" w:rsidP="00DE1552">
            <w:pPr>
              <w:jc w:val="both"/>
              <w:rPr>
                <w:rFonts w:ascii="Times New Roman" w:hAnsi="Times New Roman" w:cs="Times New Roman"/>
                <w:sz w:val="24"/>
                <w:szCs w:val="24"/>
              </w:rPr>
            </w:pPr>
          </w:p>
        </w:tc>
        <w:tc>
          <w:tcPr>
            <w:tcW w:w="1417" w:type="dxa"/>
          </w:tcPr>
          <w:p w:rsidR="00DB2967" w:rsidRPr="00EC2564" w:rsidRDefault="00193C9B" w:rsidP="007117E2">
            <w:pPr>
              <w:rPr>
                <w:rFonts w:ascii="Times New Roman" w:hAnsi="Times New Roman" w:cs="Times New Roman"/>
                <w:sz w:val="24"/>
                <w:szCs w:val="24"/>
              </w:rPr>
            </w:pPr>
            <w:r w:rsidRPr="00EC2564">
              <w:rPr>
                <w:rFonts w:ascii="Times New Roman" w:hAnsi="Times New Roman" w:cs="Times New Roman"/>
                <w:sz w:val="24"/>
                <w:szCs w:val="24"/>
              </w:rPr>
              <w:lastRenderedPageBreak/>
              <w:t>До 01 квітня 2020 року</w:t>
            </w:r>
          </w:p>
        </w:tc>
        <w:tc>
          <w:tcPr>
            <w:tcW w:w="1418" w:type="dxa"/>
          </w:tcPr>
          <w:p w:rsidR="00DB2967" w:rsidRPr="00EC2564" w:rsidRDefault="00692E43" w:rsidP="008F725A">
            <w:pPr>
              <w:jc w:val="center"/>
              <w:rPr>
                <w:rFonts w:ascii="Times New Roman" w:hAnsi="Times New Roman" w:cs="Times New Roman"/>
                <w:sz w:val="24"/>
                <w:szCs w:val="24"/>
              </w:rPr>
            </w:pPr>
            <w:r w:rsidRPr="00EC2564">
              <w:rPr>
                <w:rFonts w:ascii="Times New Roman" w:hAnsi="Times New Roman" w:cs="Times New Roman"/>
                <w:sz w:val="24"/>
                <w:szCs w:val="24"/>
              </w:rPr>
              <w:t>Не потребує фінансових ресурсів</w:t>
            </w:r>
          </w:p>
        </w:tc>
        <w:tc>
          <w:tcPr>
            <w:tcW w:w="2978" w:type="dxa"/>
          </w:tcPr>
          <w:p w:rsidR="007E464D" w:rsidRPr="00EC2564" w:rsidRDefault="007E464D" w:rsidP="007E464D">
            <w:pPr>
              <w:jc w:val="both"/>
              <w:rPr>
                <w:rFonts w:ascii="Times New Roman" w:hAnsi="Times New Roman" w:cs="Times New Roman"/>
                <w:sz w:val="24"/>
                <w:szCs w:val="24"/>
              </w:rPr>
            </w:pPr>
            <w:r w:rsidRPr="00EC2564">
              <w:rPr>
                <w:rFonts w:ascii="Times New Roman" w:hAnsi="Times New Roman" w:cs="Times New Roman"/>
                <w:sz w:val="24"/>
                <w:szCs w:val="24"/>
              </w:rPr>
              <w:t>Окремі закупівлі, при неможливості їх проведення через систему "</w:t>
            </w:r>
            <w:proofErr w:type="spellStart"/>
            <w:r w:rsidRPr="00EC2564">
              <w:rPr>
                <w:rFonts w:ascii="Times New Roman" w:hAnsi="Times New Roman" w:cs="Times New Roman"/>
                <w:sz w:val="24"/>
                <w:szCs w:val="24"/>
              </w:rPr>
              <w:t>Prozorro</w:t>
            </w:r>
            <w:proofErr w:type="spellEnd"/>
            <w:r w:rsidRPr="00EC2564">
              <w:rPr>
                <w:rFonts w:ascii="Times New Roman" w:hAnsi="Times New Roman" w:cs="Times New Roman"/>
                <w:sz w:val="24"/>
                <w:szCs w:val="24"/>
              </w:rPr>
              <w:t>", погоджуються з департаментом агропромислового розвитку та економічної політики Житомирської обласної державної адміністрації.   Інформація про будь-яку закупівлю обласної ради, навіть на 1 грн., в обов'язковому порядку оприлюднюється на єдиному веб-порталі використання публічних коштів e-</w:t>
            </w:r>
            <w:proofErr w:type="spellStart"/>
            <w:r w:rsidRPr="00EC2564">
              <w:rPr>
                <w:rFonts w:ascii="Times New Roman" w:hAnsi="Times New Roman" w:cs="Times New Roman"/>
                <w:sz w:val="24"/>
                <w:szCs w:val="24"/>
              </w:rPr>
              <w:t>data</w:t>
            </w:r>
            <w:proofErr w:type="spellEnd"/>
            <w:r w:rsidRPr="00EC2564">
              <w:rPr>
                <w:rFonts w:ascii="Times New Roman" w:hAnsi="Times New Roman" w:cs="Times New Roman"/>
                <w:sz w:val="24"/>
                <w:szCs w:val="24"/>
              </w:rPr>
              <w:t xml:space="preserve"> за адресою у мережі Інтернет </w:t>
            </w:r>
            <w:r w:rsidRPr="00EC2564">
              <w:rPr>
                <w:rFonts w:ascii="Times New Roman" w:hAnsi="Times New Roman" w:cs="Times New Roman"/>
                <w:sz w:val="24"/>
                <w:szCs w:val="24"/>
              </w:rPr>
              <w:lastRenderedPageBreak/>
              <w:t>https://spending.gov.ua</w:t>
            </w:r>
          </w:p>
          <w:p w:rsidR="00DB2967" w:rsidRPr="00EC2564" w:rsidRDefault="00DB2967" w:rsidP="00DE1552">
            <w:pPr>
              <w:jc w:val="both"/>
              <w:rPr>
                <w:rFonts w:ascii="Times New Roman" w:hAnsi="Times New Roman" w:cs="Times New Roman"/>
                <w:sz w:val="24"/>
                <w:szCs w:val="24"/>
              </w:rPr>
            </w:pPr>
          </w:p>
        </w:tc>
      </w:tr>
      <w:tr w:rsidR="00EC2564" w:rsidRPr="00EC2564" w:rsidTr="00692E43">
        <w:tc>
          <w:tcPr>
            <w:tcW w:w="2802" w:type="dxa"/>
          </w:tcPr>
          <w:p w:rsidR="00CA167F" w:rsidRPr="00EC2564" w:rsidRDefault="00CA167F" w:rsidP="004E1BC8">
            <w:pPr>
              <w:jc w:val="both"/>
              <w:rPr>
                <w:rFonts w:ascii="Times New Roman" w:hAnsi="Times New Roman" w:cs="Times New Roman"/>
                <w:sz w:val="24"/>
                <w:szCs w:val="24"/>
              </w:rPr>
            </w:pPr>
            <w:r w:rsidRPr="00EC2564">
              <w:rPr>
                <w:rFonts w:ascii="Times New Roman" w:hAnsi="Times New Roman" w:cs="Times New Roman"/>
                <w:sz w:val="24"/>
                <w:szCs w:val="24"/>
              </w:rPr>
              <w:lastRenderedPageBreak/>
              <w:t>Наявність дискреційних повноважень при прийнятті та</w:t>
            </w:r>
            <w:r w:rsidR="00EE00F6" w:rsidRPr="00EC2564">
              <w:rPr>
                <w:rFonts w:ascii="Times New Roman" w:hAnsi="Times New Roman" w:cs="Times New Roman"/>
                <w:sz w:val="24"/>
                <w:szCs w:val="24"/>
              </w:rPr>
              <w:t xml:space="preserve"> опрацюванні звернень громадян</w:t>
            </w:r>
            <w:r w:rsidR="0045368F" w:rsidRPr="00EC2564">
              <w:rPr>
                <w:rFonts w:ascii="Times New Roman" w:hAnsi="Times New Roman" w:cs="Times New Roman"/>
                <w:sz w:val="24"/>
                <w:szCs w:val="24"/>
              </w:rPr>
              <w:t xml:space="preserve">, </w:t>
            </w:r>
            <w:r w:rsidRPr="00EC2564">
              <w:rPr>
                <w:rFonts w:ascii="Times New Roman" w:hAnsi="Times New Roman" w:cs="Times New Roman"/>
                <w:sz w:val="24"/>
                <w:szCs w:val="24"/>
              </w:rPr>
              <w:t>обмеження доступу до інформації</w:t>
            </w:r>
          </w:p>
        </w:tc>
        <w:tc>
          <w:tcPr>
            <w:tcW w:w="1134" w:type="dxa"/>
          </w:tcPr>
          <w:p w:rsidR="00CA167F" w:rsidRPr="00EC2564" w:rsidRDefault="00CA167F" w:rsidP="008F725A">
            <w:pPr>
              <w:jc w:val="center"/>
              <w:rPr>
                <w:rFonts w:ascii="Times New Roman" w:hAnsi="Times New Roman" w:cs="Times New Roman"/>
                <w:sz w:val="24"/>
                <w:szCs w:val="24"/>
              </w:rPr>
            </w:pPr>
            <w:r w:rsidRPr="00EC2564">
              <w:rPr>
                <w:rFonts w:ascii="Times New Roman" w:hAnsi="Times New Roman" w:cs="Times New Roman"/>
                <w:sz w:val="24"/>
                <w:szCs w:val="24"/>
              </w:rPr>
              <w:t>Низька</w:t>
            </w:r>
          </w:p>
        </w:tc>
        <w:tc>
          <w:tcPr>
            <w:tcW w:w="2976" w:type="dxa"/>
          </w:tcPr>
          <w:p w:rsidR="00CA167F" w:rsidRPr="00EC2564" w:rsidRDefault="00176E0C" w:rsidP="00176E0C">
            <w:pPr>
              <w:rPr>
                <w:rFonts w:ascii="Times New Roman" w:hAnsi="Times New Roman" w:cs="Times New Roman"/>
                <w:sz w:val="24"/>
                <w:szCs w:val="24"/>
              </w:rPr>
            </w:pPr>
            <w:r w:rsidRPr="00EC2564">
              <w:rPr>
                <w:rFonts w:ascii="Times New Roman" w:hAnsi="Times New Roman" w:cs="Times New Roman"/>
                <w:sz w:val="24"/>
                <w:szCs w:val="24"/>
              </w:rPr>
              <w:t>В</w:t>
            </w:r>
            <w:r w:rsidR="00EE00F6" w:rsidRPr="00EC2564">
              <w:rPr>
                <w:rFonts w:ascii="Times New Roman" w:hAnsi="Times New Roman" w:cs="Times New Roman"/>
                <w:sz w:val="24"/>
                <w:szCs w:val="24"/>
              </w:rPr>
              <w:t xml:space="preserve">несення відповідних змін до Положення про порядок організації розгляду звернень громадян у виконавчому </w:t>
            </w:r>
            <w:proofErr w:type="spellStart"/>
            <w:r w:rsidR="00EE00F6" w:rsidRPr="00EC2564">
              <w:rPr>
                <w:rFonts w:ascii="Times New Roman" w:hAnsi="Times New Roman" w:cs="Times New Roman"/>
                <w:sz w:val="24"/>
                <w:szCs w:val="24"/>
              </w:rPr>
              <w:t>апараті</w:t>
            </w:r>
            <w:proofErr w:type="spellEnd"/>
            <w:r w:rsidR="00EE00F6" w:rsidRPr="00EC2564">
              <w:rPr>
                <w:rFonts w:ascii="Times New Roman" w:hAnsi="Times New Roman" w:cs="Times New Roman"/>
                <w:sz w:val="24"/>
                <w:szCs w:val="24"/>
              </w:rPr>
              <w:t xml:space="preserve"> обласної ради, оформлення інформаційних стендів</w:t>
            </w:r>
          </w:p>
        </w:tc>
        <w:tc>
          <w:tcPr>
            <w:tcW w:w="2694" w:type="dxa"/>
          </w:tcPr>
          <w:p w:rsidR="00CA167F" w:rsidRPr="00EC2564" w:rsidRDefault="00CA167F" w:rsidP="00DE1552">
            <w:pPr>
              <w:jc w:val="both"/>
              <w:rPr>
                <w:rFonts w:ascii="Times New Roman" w:hAnsi="Times New Roman" w:cs="Times New Roman"/>
                <w:sz w:val="24"/>
                <w:szCs w:val="24"/>
              </w:rPr>
            </w:pPr>
            <w:r w:rsidRPr="00EC2564">
              <w:rPr>
                <w:rFonts w:ascii="Times New Roman" w:hAnsi="Times New Roman" w:cs="Times New Roman"/>
                <w:sz w:val="24"/>
                <w:szCs w:val="24"/>
              </w:rPr>
              <w:t>Відділ патр</w:t>
            </w:r>
            <w:r w:rsidR="005361FB" w:rsidRPr="00EC2564">
              <w:rPr>
                <w:rFonts w:ascii="Times New Roman" w:hAnsi="Times New Roman" w:cs="Times New Roman"/>
                <w:sz w:val="24"/>
                <w:szCs w:val="24"/>
              </w:rPr>
              <w:t xml:space="preserve">онатної служби, управління організаційного забезпечення депутатської діяльності, роботи постійних комісій та фракцій виконавчого апарату обласної ради </w:t>
            </w:r>
            <w:r w:rsidR="00EE00F6" w:rsidRPr="00EC2564">
              <w:rPr>
                <w:rFonts w:ascii="Times New Roman" w:hAnsi="Times New Roman" w:cs="Times New Roman"/>
                <w:sz w:val="24"/>
                <w:szCs w:val="24"/>
              </w:rPr>
              <w:t>, управління юридичної та кадрової роботи</w:t>
            </w:r>
          </w:p>
          <w:p w:rsidR="00C10E9A" w:rsidRPr="00EC2564" w:rsidRDefault="00C10E9A" w:rsidP="00DE1552">
            <w:pPr>
              <w:jc w:val="both"/>
              <w:rPr>
                <w:rFonts w:ascii="Times New Roman" w:hAnsi="Times New Roman" w:cs="Times New Roman"/>
                <w:sz w:val="24"/>
                <w:szCs w:val="24"/>
              </w:rPr>
            </w:pPr>
            <w:proofErr w:type="spellStart"/>
            <w:r w:rsidRPr="00EC2564">
              <w:rPr>
                <w:rFonts w:ascii="Times New Roman" w:hAnsi="Times New Roman" w:cs="Times New Roman"/>
                <w:sz w:val="24"/>
                <w:szCs w:val="24"/>
              </w:rPr>
              <w:t>Чупай</w:t>
            </w:r>
            <w:proofErr w:type="spellEnd"/>
            <w:r w:rsidRPr="00EC2564">
              <w:rPr>
                <w:rFonts w:ascii="Times New Roman" w:hAnsi="Times New Roman" w:cs="Times New Roman"/>
                <w:sz w:val="24"/>
                <w:szCs w:val="24"/>
              </w:rPr>
              <w:t xml:space="preserve"> Ю.В.,</w:t>
            </w:r>
          </w:p>
          <w:p w:rsidR="00C10E9A" w:rsidRPr="00EC2564" w:rsidRDefault="00A309CD" w:rsidP="00DE1552">
            <w:pPr>
              <w:jc w:val="both"/>
              <w:rPr>
                <w:rFonts w:ascii="Times New Roman" w:hAnsi="Times New Roman" w:cs="Times New Roman"/>
                <w:sz w:val="24"/>
                <w:szCs w:val="24"/>
              </w:rPr>
            </w:pPr>
            <w:r w:rsidRPr="00EC2564">
              <w:rPr>
                <w:rFonts w:ascii="Times New Roman" w:hAnsi="Times New Roman" w:cs="Times New Roman"/>
                <w:sz w:val="24"/>
                <w:szCs w:val="24"/>
              </w:rPr>
              <w:t>Харчук О.В.</w:t>
            </w:r>
          </w:p>
          <w:p w:rsidR="00A2169F" w:rsidRPr="00EC2564" w:rsidRDefault="00C10E9A" w:rsidP="00DE1552">
            <w:pPr>
              <w:jc w:val="both"/>
              <w:rPr>
                <w:rFonts w:ascii="Times New Roman" w:hAnsi="Times New Roman" w:cs="Times New Roman"/>
                <w:sz w:val="24"/>
                <w:szCs w:val="24"/>
              </w:rPr>
            </w:pPr>
            <w:r w:rsidRPr="00EC2564">
              <w:rPr>
                <w:rFonts w:ascii="Times New Roman" w:hAnsi="Times New Roman" w:cs="Times New Roman"/>
                <w:sz w:val="24"/>
                <w:szCs w:val="24"/>
              </w:rPr>
              <w:t>Савенко І.О.</w:t>
            </w:r>
          </w:p>
          <w:p w:rsidR="00193C9B" w:rsidRPr="00EC2564" w:rsidRDefault="00193C9B" w:rsidP="00DE1552">
            <w:pPr>
              <w:jc w:val="both"/>
              <w:rPr>
                <w:rFonts w:ascii="Times New Roman" w:hAnsi="Times New Roman" w:cs="Times New Roman"/>
                <w:sz w:val="24"/>
                <w:szCs w:val="24"/>
              </w:rPr>
            </w:pPr>
          </w:p>
        </w:tc>
        <w:tc>
          <w:tcPr>
            <w:tcW w:w="1417" w:type="dxa"/>
          </w:tcPr>
          <w:p w:rsidR="00CA167F" w:rsidRPr="00EC2564" w:rsidRDefault="00193C9B" w:rsidP="007117E2">
            <w:pPr>
              <w:rPr>
                <w:rFonts w:ascii="Times New Roman" w:hAnsi="Times New Roman" w:cs="Times New Roman"/>
                <w:sz w:val="24"/>
                <w:szCs w:val="24"/>
              </w:rPr>
            </w:pPr>
            <w:r w:rsidRPr="00EC2564">
              <w:rPr>
                <w:rFonts w:ascii="Times New Roman" w:hAnsi="Times New Roman" w:cs="Times New Roman"/>
                <w:sz w:val="24"/>
                <w:szCs w:val="24"/>
              </w:rPr>
              <w:t>До 01 лютого 2020</w:t>
            </w:r>
            <w:r w:rsidR="007117E2" w:rsidRPr="00EC2564">
              <w:rPr>
                <w:rFonts w:ascii="Times New Roman" w:hAnsi="Times New Roman" w:cs="Times New Roman"/>
                <w:sz w:val="24"/>
                <w:szCs w:val="24"/>
              </w:rPr>
              <w:t xml:space="preserve"> року</w:t>
            </w:r>
          </w:p>
        </w:tc>
        <w:tc>
          <w:tcPr>
            <w:tcW w:w="1418" w:type="dxa"/>
          </w:tcPr>
          <w:p w:rsidR="00CA167F" w:rsidRPr="00EC2564" w:rsidRDefault="00692E43" w:rsidP="008F725A">
            <w:pPr>
              <w:jc w:val="center"/>
              <w:rPr>
                <w:rFonts w:ascii="Times New Roman" w:hAnsi="Times New Roman" w:cs="Times New Roman"/>
                <w:sz w:val="24"/>
                <w:szCs w:val="24"/>
              </w:rPr>
            </w:pPr>
            <w:r w:rsidRPr="00EC2564">
              <w:rPr>
                <w:rFonts w:ascii="Times New Roman" w:hAnsi="Times New Roman" w:cs="Times New Roman"/>
                <w:sz w:val="24"/>
                <w:szCs w:val="24"/>
              </w:rPr>
              <w:t>Не потребує фінансових ресурсів</w:t>
            </w:r>
          </w:p>
        </w:tc>
        <w:tc>
          <w:tcPr>
            <w:tcW w:w="2978" w:type="dxa"/>
          </w:tcPr>
          <w:p w:rsidR="007E464D" w:rsidRPr="00EC2564" w:rsidRDefault="007E464D" w:rsidP="007E464D">
            <w:pPr>
              <w:jc w:val="both"/>
              <w:rPr>
                <w:rFonts w:ascii="Times New Roman" w:hAnsi="Times New Roman" w:cs="Times New Roman"/>
                <w:sz w:val="24"/>
                <w:szCs w:val="24"/>
              </w:rPr>
            </w:pPr>
            <w:r w:rsidRPr="00EC2564">
              <w:rPr>
                <w:rFonts w:ascii="Times New Roman" w:hAnsi="Times New Roman" w:cs="Times New Roman"/>
                <w:sz w:val="24"/>
                <w:szCs w:val="24"/>
              </w:rPr>
              <w:t>Проведення тренінгів та навчань щодо дотримання законодавства</w:t>
            </w:r>
            <w:r w:rsidRPr="00EC2564">
              <w:rPr>
                <w:rFonts w:ascii="Times New Roman" w:hAnsi="Times New Roman" w:cs="Times New Roman"/>
                <w:b/>
                <w:sz w:val="24"/>
                <w:szCs w:val="24"/>
              </w:rPr>
              <w:t xml:space="preserve"> </w:t>
            </w:r>
            <w:r w:rsidRPr="00EC2564">
              <w:rPr>
                <w:rFonts w:ascii="Times New Roman" w:hAnsi="Times New Roman" w:cs="Times New Roman"/>
                <w:sz w:val="24"/>
                <w:szCs w:val="24"/>
              </w:rPr>
              <w:t xml:space="preserve">Закону України «Про звернення громадян», «Про доступ до публічної </w:t>
            </w:r>
            <w:proofErr w:type="spellStart"/>
            <w:r w:rsidRPr="00EC2564">
              <w:rPr>
                <w:rFonts w:ascii="Times New Roman" w:hAnsi="Times New Roman" w:cs="Times New Roman"/>
                <w:sz w:val="24"/>
                <w:szCs w:val="24"/>
              </w:rPr>
              <w:t>інформаціі</w:t>
            </w:r>
            <w:proofErr w:type="spellEnd"/>
            <w:r w:rsidRPr="00EC2564">
              <w:rPr>
                <w:rFonts w:ascii="Times New Roman" w:hAnsi="Times New Roman" w:cs="Times New Roman"/>
                <w:sz w:val="24"/>
                <w:szCs w:val="24"/>
              </w:rPr>
              <w:t>».</w:t>
            </w:r>
          </w:p>
          <w:p w:rsidR="007E464D" w:rsidRPr="00EC2564" w:rsidRDefault="007E464D" w:rsidP="007E464D">
            <w:pPr>
              <w:jc w:val="both"/>
              <w:rPr>
                <w:rFonts w:ascii="Times New Roman" w:hAnsi="Times New Roman" w:cs="Times New Roman"/>
                <w:sz w:val="24"/>
                <w:szCs w:val="24"/>
              </w:rPr>
            </w:pPr>
            <w:r w:rsidRPr="00EC2564">
              <w:rPr>
                <w:rFonts w:ascii="Times New Roman" w:hAnsi="Times New Roman" w:cs="Times New Roman"/>
                <w:sz w:val="24"/>
                <w:szCs w:val="24"/>
              </w:rPr>
              <w:t>Доведення інформації про відповідальність</w:t>
            </w:r>
          </w:p>
          <w:p w:rsidR="007E464D" w:rsidRPr="00EC2564" w:rsidRDefault="007E464D" w:rsidP="007E464D">
            <w:pPr>
              <w:jc w:val="both"/>
              <w:rPr>
                <w:rFonts w:ascii="Times New Roman" w:hAnsi="Times New Roman" w:cs="Times New Roman"/>
                <w:sz w:val="24"/>
                <w:szCs w:val="24"/>
              </w:rPr>
            </w:pPr>
            <w:r w:rsidRPr="00EC2564">
              <w:rPr>
                <w:rFonts w:ascii="Times New Roman" w:hAnsi="Times New Roman" w:cs="Times New Roman"/>
                <w:sz w:val="24"/>
                <w:szCs w:val="24"/>
              </w:rPr>
              <w:t>працівників виконавчого апарату за порушення вимог вищезгаданого законодавства.</w:t>
            </w:r>
          </w:p>
          <w:p w:rsidR="00064529" w:rsidRPr="00EC2564" w:rsidRDefault="00064529" w:rsidP="00FC07B1">
            <w:pPr>
              <w:jc w:val="both"/>
              <w:rPr>
                <w:rFonts w:ascii="Times New Roman" w:hAnsi="Times New Roman" w:cs="Times New Roman"/>
                <w:b/>
                <w:sz w:val="24"/>
                <w:szCs w:val="24"/>
              </w:rPr>
            </w:pPr>
          </w:p>
        </w:tc>
      </w:tr>
      <w:tr w:rsidR="00EC2564" w:rsidRPr="00EC2564" w:rsidTr="00692E43">
        <w:tc>
          <w:tcPr>
            <w:tcW w:w="2802" w:type="dxa"/>
          </w:tcPr>
          <w:p w:rsidR="00897A64" w:rsidRPr="00EC2564" w:rsidRDefault="00897A64" w:rsidP="008F725A">
            <w:pPr>
              <w:rPr>
                <w:rFonts w:ascii="Times New Roman" w:hAnsi="Times New Roman" w:cs="Times New Roman"/>
                <w:sz w:val="24"/>
                <w:szCs w:val="24"/>
              </w:rPr>
            </w:pPr>
            <w:r w:rsidRPr="00EC2564">
              <w:rPr>
                <w:rFonts w:ascii="Times New Roman" w:hAnsi="Times New Roman" w:cs="Times New Roman"/>
                <w:sz w:val="24"/>
                <w:szCs w:val="24"/>
              </w:rPr>
              <w:t>Приховування  отриманої  кореспонденції, невчасна її реєстрація</w:t>
            </w:r>
            <w:r w:rsidR="005132EC" w:rsidRPr="00EC2564">
              <w:rPr>
                <w:rFonts w:ascii="Times New Roman" w:hAnsi="Times New Roman" w:cs="Times New Roman"/>
                <w:sz w:val="24"/>
                <w:szCs w:val="24"/>
              </w:rPr>
              <w:t>, запитів на публічну інформацію</w:t>
            </w:r>
          </w:p>
          <w:p w:rsidR="00016DD2" w:rsidRPr="00EC2564" w:rsidRDefault="00016DD2" w:rsidP="008F725A">
            <w:pPr>
              <w:rPr>
                <w:rFonts w:ascii="Times New Roman" w:hAnsi="Times New Roman" w:cs="Times New Roman"/>
                <w:sz w:val="24"/>
                <w:szCs w:val="24"/>
              </w:rPr>
            </w:pPr>
          </w:p>
          <w:p w:rsidR="00016DD2" w:rsidRPr="00EC2564" w:rsidRDefault="00016DD2" w:rsidP="008F725A">
            <w:pPr>
              <w:rPr>
                <w:rFonts w:ascii="Times New Roman" w:hAnsi="Times New Roman" w:cs="Times New Roman"/>
                <w:sz w:val="24"/>
                <w:szCs w:val="24"/>
              </w:rPr>
            </w:pPr>
          </w:p>
          <w:p w:rsidR="00016DD2" w:rsidRPr="00EC2564" w:rsidRDefault="00016DD2" w:rsidP="008F725A">
            <w:pPr>
              <w:rPr>
                <w:rFonts w:ascii="Times New Roman" w:hAnsi="Times New Roman" w:cs="Times New Roman"/>
                <w:sz w:val="24"/>
                <w:szCs w:val="24"/>
              </w:rPr>
            </w:pPr>
          </w:p>
          <w:p w:rsidR="00016DD2" w:rsidRPr="00EC2564" w:rsidRDefault="00016DD2" w:rsidP="008F725A">
            <w:pPr>
              <w:rPr>
                <w:rFonts w:ascii="Times New Roman" w:hAnsi="Times New Roman" w:cs="Times New Roman"/>
                <w:sz w:val="24"/>
                <w:szCs w:val="24"/>
              </w:rPr>
            </w:pPr>
          </w:p>
        </w:tc>
        <w:tc>
          <w:tcPr>
            <w:tcW w:w="1134" w:type="dxa"/>
          </w:tcPr>
          <w:p w:rsidR="00897A64" w:rsidRPr="00EC2564" w:rsidRDefault="00897A64" w:rsidP="008F725A">
            <w:pPr>
              <w:jc w:val="center"/>
              <w:rPr>
                <w:rFonts w:ascii="Times New Roman" w:hAnsi="Times New Roman" w:cs="Times New Roman"/>
                <w:sz w:val="24"/>
                <w:szCs w:val="24"/>
              </w:rPr>
            </w:pPr>
            <w:r w:rsidRPr="00EC2564">
              <w:rPr>
                <w:rFonts w:ascii="Times New Roman" w:hAnsi="Times New Roman" w:cs="Times New Roman"/>
                <w:sz w:val="24"/>
                <w:szCs w:val="24"/>
              </w:rPr>
              <w:t>Низька</w:t>
            </w:r>
          </w:p>
        </w:tc>
        <w:tc>
          <w:tcPr>
            <w:tcW w:w="2976" w:type="dxa"/>
          </w:tcPr>
          <w:p w:rsidR="003A75C6" w:rsidRPr="00EC2564" w:rsidRDefault="005132EC" w:rsidP="005132EC">
            <w:pPr>
              <w:rPr>
                <w:rFonts w:ascii="Times New Roman" w:hAnsi="Times New Roman" w:cs="Times New Roman"/>
                <w:sz w:val="24"/>
                <w:szCs w:val="24"/>
              </w:rPr>
            </w:pPr>
            <w:r w:rsidRPr="00EC2564">
              <w:rPr>
                <w:rFonts w:ascii="Times New Roman" w:hAnsi="Times New Roman" w:cs="Times New Roman"/>
                <w:sz w:val="24"/>
                <w:szCs w:val="24"/>
              </w:rPr>
              <w:t xml:space="preserve"> Проведення навчання для працівників апарату обласної ради щодо дотримання законодавства про конфлікт інтересів та інших обмежень щодо запобігання корупції, запровадження періодичного моніторингу антикорупційного законодавства під час запитів на публічну інформацію, звернень, скарг, пропозицій громадян. </w:t>
            </w:r>
          </w:p>
          <w:p w:rsidR="00193C9B" w:rsidRPr="00EC2564" w:rsidRDefault="00193C9B" w:rsidP="005132EC">
            <w:pPr>
              <w:rPr>
                <w:rFonts w:ascii="Times New Roman" w:hAnsi="Times New Roman" w:cs="Times New Roman"/>
                <w:sz w:val="24"/>
                <w:szCs w:val="24"/>
              </w:rPr>
            </w:pPr>
          </w:p>
        </w:tc>
        <w:tc>
          <w:tcPr>
            <w:tcW w:w="2694" w:type="dxa"/>
          </w:tcPr>
          <w:p w:rsidR="00897A64" w:rsidRPr="00EC2564" w:rsidRDefault="00897A64" w:rsidP="008F725A">
            <w:pPr>
              <w:rPr>
                <w:rFonts w:ascii="Times New Roman" w:hAnsi="Times New Roman" w:cs="Times New Roman"/>
                <w:sz w:val="24"/>
                <w:szCs w:val="24"/>
              </w:rPr>
            </w:pPr>
            <w:r w:rsidRPr="00EC2564">
              <w:rPr>
                <w:rFonts w:ascii="Times New Roman" w:hAnsi="Times New Roman" w:cs="Times New Roman"/>
                <w:sz w:val="24"/>
                <w:szCs w:val="24"/>
              </w:rPr>
              <w:t>Працівники управління з документального, комп’ютерного та матеріально-технічного забезпечення діяльності обласної ради виконавчого апарату обласної ради</w:t>
            </w:r>
            <w:r w:rsidR="005132EC" w:rsidRPr="00EC2564">
              <w:rPr>
                <w:rFonts w:ascii="Times New Roman" w:hAnsi="Times New Roman" w:cs="Times New Roman"/>
                <w:sz w:val="24"/>
                <w:szCs w:val="24"/>
              </w:rPr>
              <w:t>, уповноважена особа по запобіганню корупції</w:t>
            </w:r>
          </w:p>
          <w:p w:rsidR="0060517B" w:rsidRPr="00EC2564" w:rsidRDefault="00B336F5" w:rsidP="008F725A">
            <w:pPr>
              <w:rPr>
                <w:rFonts w:ascii="Times New Roman" w:hAnsi="Times New Roman" w:cs="Times New Roman"/>
                <w:sz w:val="24"/>
                <w:szCs w:val="24"/>
              </w:rPr>
            </w:pPr>
            <w:r w:rsidRPr="00EC2564">
              <w:rPr>
                <w:rFonts w:ascii="Times New Roman" w:hAnsi="Times New Roman" w:cs="Times New Roman"/>
                <w:sz w:val="24"/>
                <w:szCs w:val="24"/>
              </w:rPr>
              <w:t>(</w:t>
            </w:r>
            <w:proofErr w:type="spellStart"/>
            <w:r w:rsidRPr="00EC2564">
              <w:rPr>
                <w:rFonts w:ascii="Times New Roman" w:hAnsi="Times New Roman" w:cs="Times New Roman"/>
                <w:sz w:val="24"/>
                <w:szCs w:val="24"/>
              </w:rPr>
              <w:t>Сташенко</w:t>
            </w:r>
            <w:proofErr w:type="spellEnd"/>
            <w:r w:rsidRPr="00EC2564">
              <w:rPr>
                <w:rFonts w:ascii="Times New Roman" w:hAnsi="Times New Roman" w:cs="Times New Roman"/>
                <w:sz w:val="24"/>
                <w:szCs w:val="24"/>
              </w:rPr>
              <w:t xml:space="preserve"> О.Г.)</w:t>
            </w:r>
          </w:p>
          <w:p w:rsidR="0060517B" w:rsidRPr="00EC2564" w:rsidRDefault="00B336F5" w:rsidP="008F725A">
            <w:pPr>
              <w:rPr>
                <w:rFonts w:ascii="Times New Roman" w:hAnsi="Times New Roman" w:cs="Times New Roman"/>
                <w:sz w:val="24"/>
                <w:szCs w:val="24"/>
              </w:rPr>
            </w:pPr>
            <w:r w:rsidRPr="00EC2564">
              <w:rPr>
                <w:rFonts w:ascii="Times New Roman" w:hAnsi="Times New Roman" w:cs="Times New Roman"/>
                <w:sz w:val="24"/>
                <w:szCs w:val="24"/>
              </w:rPr>
              <w:t>(Харчук О.В.)</w:t>
            </w:r>
          </w:p>
          <w:p w:rsidR="001D4799" w:rsidRPr="00EC2564" w:rsidRDefault="001D4799" w:rsidP="008F725A">
            <w:pPr>
              <w:rPr>
                <w:rFonts w:ascii="Times New Roman" w:hAnsi="Times New Roman" w:cs="Times New Roman"/>
                <w:sz w:val="24"/>
                <w:szCs w:val="24"/>
              </w:rPr>
            </w:pPr>
          </w:p>
          <w:p w:rsidR="001D4799" w:rsidRPr="00EC2564" w:rsidRDefault="001D4799" w:rsidP="008F725A">
            <w:pPr>
              <w:rPr>
                <w:rFonts w:ascii="Times New Roman" w:hAnsi="Times New Roman" w:cs="Times New Roman"/>
                <w:sz w:val="24"/>
                <w:szCs w:val="24"/>
              </w:rPr>
            </w:pPr>
          </w:p>
        </w:tc>
        <w:tc>
          <w:tcPr>
            <w:tcW w:w="1417" w:type="dxa"/>
          </w:tcPr>
          <w:p w:rsidR="00897A64" w:rsidRPr="00EC2564" w:rsidRDefault="00CB02C8" w:rsidP="008F725A">
            <w:pPr>
              <w:rPr>
                <w:rFonts w:ascii="Times New Roman" w:hAnsi="Times New Roman" w:cs="Times New Roman"/>
                <w:sz w:val="24"/>
                <w:szCs w:val="24"/>
              </w:rPr>
            </w:pPr>
            <w:r w:rsidRPr="00EC2564">
              <w:rPr>
                <w:rFonts w:ascii="Times New Roman" w:hAnsi="Times New Roman" w:cs="Times New Roman"/>
                <w:sz w:val="24"/>
                <w:szCs w:val="24"/>
              </w:rPr>
              <w:t>Жовтень місяць</w:t>
            </w:r>
            <w:r w:rsidR="00127B0E" w:rsidRPr="00EC2564">
              <w:rPr>
                <w:rFonts w:ascii="Times New Roman" w:hAnsi="Times New Roman" w:cs="Times New Roman"/>
                <w:sz w:val="24"/>
                <w:szCs w:val="24"/>
              </w:rPr>
              <w:t xml:space="preserve"> кожного року протягом дії програми</w:t>
            </w:r>
          </w:p>
        </w:tc>
        <w:tc>
          <w:tcPr>
            <w:tcW w:w="1418" w:type="dxa"/>
          </w:tcPr>
          <w:p w:rsidR="00897A64" w:rsidRPr="00EC2564" w:rsidRDefault="00692E43" w:rsidP="008F725A">
            <w:pPr>
              <w:rPr>
                <w:rFonts w:ascii="Times New Roman" w:hAnsi="Times New Roman" w:cs="Times New Roman"/>
                <w:sz w:val="24"/>
                <w:szCs w:val="24"/>
              </w:rPr>
            </w:pPr>
            <w:r w:rsidRPr="00EC2564">
              <w:rPr>
                <w:rFonts w:ascii="Times New Roman" w:hAnsi="Times New Roman" w:cs="Times New Roman"/>
                <w:sz w:val="24"/>
                <w:szCs w:val="24"/>
              </w:rPr>
              <w:t>Не потребує фінансових ресурсів</w:t>
            </w:r>
          </w:p>
        </w:tc>
        <w:tc>
          <w:tcPr>
            <w:tcW w:w="2978" w:type="dxa"/>
          </w:tcPr>
          <w:p w:rsidR="00897A64" w:rsidRPr="00EC2564" w:rsidRDefault="00930BCF" w:rsidP="00FC07B1">
            <w:pPr>
              <w:rPr>
                <w:rFonts w:ascii="Times New Roman" w:hAnsi="Times New Roman" w:cs="Times New Roman"/>
                <w:sz w:val="24"/>
                <w:szCs w:val="24"/>
              </w:rPr>
            </w:pPr>
            <w:r w:rsidRPr="00EC2564">
              <w:rPr>
                <w:rFonts w:ascii="Times New Roman" w:hAnsi="Times New Roman" w:cs="Times New Roman"/>
                <w:sz w:val="24"/>
                <w:szCs w:val="24"/>
              </w:rPr>
              <w:t>Проведення</w:t>
            </w:r>
            <w:r w:rsidR="001550A8" w:rsidRPr="00EC2564">
              <w:rPr>
                <w:rFonts w:ascii="Times New Roman" w:hAnsi="Times New Roman" w:cs="Times New Roman"/>
                <w:sz w:val="24"/>
                <w:szCs w:val="24"/>
              </w:rPr>
              <w:t xml:space="preserve"> навчання для працівників апарату обласної ради щодо дотримання законодавства про конфлікт інтересів та інших обмежень щодо запобігання корупції, запровадження періодичного моніторингу антикорупційного законодавства під час запитів на публічну інформацію, звернень, скарг, пропозицій громадян.</w:t>
            </w:r>
          </w:p>
        </w:tc>
      </w:tr>
      <w:tr w:rsidR="00EC2564" w:rsidRPr="00EC2564" w:rsidTr="00692E43">
        <w:tc>
          <w:tcPr>
            <w:tcW w:w="2802" w:type="dxa"/>
          </w:tcPr>
          <w:p w:rsidR="00897A64" w:rsidRPr="00EC2564" w:rsidRDefault="00897A64" w:rsidP="008F725A">
            <w:pPr>
              <w:rPr>
                <w:rFonts w:ascii="Times New Roman" w:hAnsi="Times New Roman" w:cs="Times New Roman"/>
                <w:sz w:val="24"/>
                <w:szCs w:val="24"/>
              </w:rPr>
            </w:pPr>
            <w:r w:rsidRPr="00EC2564">
              <w:rPr>
                <w:rFonts w:ascii="Times New Roman" w:hAnsi="Times New Roman" w:cs="Times New Roman"/>
                <w:sz w:val="24"/>
                <w:szCs w:val="24"/>
              </w:rPr>
              <w:t xml:space="preserve">Несанкціоноване використання веб-сайту </w:t>
            </w:r>
            <w:r w:rsidRPr="00EC2564">
              <w:rPr>
                <w:rFonts w:ascii="Times New Roman" w:hAnsi="Times New Roman" w:cs="Times New Roman"/>
                <w:sz w:val="24"/>
                <w:szCs w:val="24"/>
              </w:rPr>
              <w:lastRenderedPageBreak/>
              <w:t>обласної ради, знищення інформації або розміщення сторонньої інформації, несанкціонована розсилка електронної  пошти з офіційної поштової скриньки обласної ради</w:t>
            </w:r>
          </w:p>
          <w:p w:rsidR="00D273A8" w:rsidRPr="00EC2564" w:rsidRDefault="00D273A8" w:rsidP="008F725A">
            <w:pPr>
              <w:rPr>
                <w:rFonts w:ascii="Times New Roman" w:hAnsi="Times New Roman" w:cs="Times New Roman"/>
                <w:sz w:val="24"/>
                <w:szCs w:val="24"/>
              </w:rPr>
            </w:pPr>
          </w:p>
          <w:p w:rsidR="00D273A8" w:rsidRPr="00EC2564" w:rsidRDefault="00D273A8" w:rsidP="008F725A">
            <w:pPr>
              <w:rPr>
                <w:rFonts w:ascii="Times New Roman" w:hAnsi="Times New Roman" w:cs="Times New Roman"/>
                <w:sz w:val="24"/>
                <w:szCs w:val="24"/>
              </w:rPr>
            </w:pPr>
          </w:p>
        </w:tc>
        <w:tc>
          <w:tcPr>
            <w:tcW w:w="1134" w:type="dxa"/>
          </w:tcPr>
          <w:p w:rsidR="00897A64" w:rsidRPr="00EC2564" w:rsidRDefault="00897A64" w:rsidP="008F725A">
            <w:pPr>
              <w:jc w:val="center"/>
              <w:rPr>
                <w:rFonts w:ascii="Times New Roman" w:hAnsi="Times New Roman" w:cs="Times New Roman"/>
                <w:sz w:val="24"/>
                <w:szCs w:val="24"/>
              </w:rPr>
            </w:pPr>
            <w:r w:rsidRPr="00EC2564">
              <w:rPr>
                <w:rFonts w:ascii="Times New Roman" w:hAnsi="Times New Roman" w:cs="Times New Roman"/>
                <w:sz w:val="24"/>
                <w:szCs w:val="24"/>
              </w:rPr>
              <w:lastRenderedPageBreak/>
              <w:t>Низька</w:t>
            </w:r>
          </w:p>
        </w:tc>
        <w:tc>
          <w:tcPr>
            <w:tcW w:w="2976" w:type="dxa"/>
          </w:tcPr>
          <w:p w:rsidR="00897A64" w:rsidRPr="00EC2564" w:rsidRDefault="00625C0E" w:rsidP="008F725A">
            <w:pPr>
              <w:rPr>
                <w:rFonts w:ascii="Times New Roman" w:hAnsi="Times New Roman" w:cs="Times New Roman"/>
                <w:sz w:val="24"/>
                <w:szCs w:val="24"/>
              </w:rPr>
            </w:pPr>
            <w:r w:rsidRPr="00EC2564">
              <w:rPr>
                <w:rFonts w:ascii="Times New Roman" w:hAnsi="Times New Roman" w:cs="Times New Roman"/>
                <w:sz w:val="24"/>
                <w:szCs w:val="24"/>
              </w:rPr>
              <w:t xml:space="preserve">Розроблення порядку подання та розміщення на </w:t>
            </w:r>
            <w:r w:rsidRPr="00EC2564">
              <w:rPr>
                <w:rFonts w:ascii="Times New Roman" w:hAnsi="Times New Roman" w:cs="Times New Roman"/>
                <w:sz w:val="24"/>
                <w:szCs w:val="24"/>
              </w:rPr>
              <w:lastRenderedPageBreak/>
              <w:t>офіційному веб-сайті обласної ради інформації</w:t>
            </w:r>
            <w:r w:rsidR="00B23404" w:rsidRPr="00EC2564">
              <w:rPr>
                <w:rFonts w:ascii="Times New Roman" w:hAnsi="Times New Roman" w:cs="Times New Roman"/>
                <w:sz w:val="24"/>
                <w:szCs w:val="24"/>
              </w:rPr>
              <w:t>, що відображає діяльність обласної ради, забезпечення підвищення кваліфікації посадових осіб виконавчого апарату обласної ради з питань доступу до публічної інформації та запобігання корупції</w:t>
            </w:r>
          </w:p>
        </w:tc>
        <w:tc>
          <w:tcPr>
            <w:tcW w:w="2694" w:type="dxa"/>
          </w:tcPr>
          <w:p w:rsidR="00897A64" w:rsidRPr="00EC2564" w:rsidRDefault="00D76D51" w:rsidP="008F725A">
            <w:pPr>
              <w:rPr>
                <w:rFonts w:ascii="Times New Roman" w:hAnsi="Times New Roman" w:cs="Times New Roman"/>
                <w:sz w:val="24"/>
                <w:szCs w:val="24"/>
              </w:rPr>
            </w:pPr>
            <w:r w:rsidRPr="00EC2564">
              <w:rPr>
                <w:rFonts w:ascii="Times New Roman" w:hAnsi="Times New Roman" w:cs="Times New Roman"/>
                <w:sz w:val="24"/>
                <w:szCs w:val="24"/>
              </w:rPr>
              <w:lastRenderedPageBreak/>
              <w:t>У</w:t>
            </w:r>
            <w:r w:rsidR="00897A64" w:rsidRPr="00EC2564">
              <w:rPr>
                <w:rFonts w:ascii="Times New Roman" w:hAnsi="Times New Roman" w:cs="Times New Roman"/>
                <w:sz w:val="24"/>
                <w:szCs w:val="24"/>
              </w:rPr>
              <w:t xml:space="preserve">правління з документального, </w:t>
            </w:r>
            <w:r w:rsidR="00897A64" w:rsidRPr="00EC2564">
              <w:rPr>
                <w:rFonts w:ascii="Times New Roman" w:hAnsi="Times New Roman" w:cs="Times New Roman"/>
                <w:sz w:val="24"/>
                <w:szCs w:val="24"/>
              </w:rPr>
              <w:lastRenderedPageBreak/>
              <w:t>комп’ютерного та матеріально-технічного забезпечення діяльності обласної ради виконавчого апарату обласної ради</w:t>
            </w:r>
          </w:p>
          <w:p w:rsidR="0060517B" w:rsidRPr="00EC2564" w:rsidRDefault="00B336F5" w:rsidP="008F725A">
            <w:pPr>
              <w:rPr>
                <w:rFonts w:ascii="Times New Roman" w:hAnsi="Times New Roman" w:cs="Times New Roman"/>
                <w:sz w:val="24"/>
                <w:szCs w:val="24"/>
              </w:rPr>
            </w:pPr>
            <w:r w:rsidRPr="00EC2564">
              <w:rPr>
                <w:rFonts w:ascii="Times New Roman" w:hAnsi="Times New Roman" w:cs="Times New Roman"/>
                <w:sz w:val="24"/>
                <w:szCs w:val="24"/>
              </w:rPr>
              <w:t>(Харчук О.В.)</w:t>
            </w:r>
          </w:p>
          <w:p w:rsidR="0060517B" w:rsidRPr="00EC2564" w:rsidRDefault="0060517B" w:rsidP="008F725A">
            <w:pPr>
              <w:rPr>
                <w:rFonts w:ascii="Times New Roman" w:hAnsi="Times New Roman" w:cs="Times New Roman"/>
                <w:sz w:val="24"/>
                <w:szCs w:val="24"/>
              </w:rPr>
            </w:pPr>
          </w:p>
        </w:tc>
        <w:tc>
          <w:tcPr>
            <w:tcW w:w="1417" w:type="dxa"/>
          </w:tcPr>
          <w:p w:rsidR="00897A64" w:rsidRPr="00EC2564" w:rsidRDefault="00127B0E" w:rsidP="00B23404">
            <w:pPr>
              <w:rPr>
                <w:rFonts w:ascii="Times New Roman" w:hAnsi="Times New Roman" w:cs="Times New Roman"/>
                <w:sz w:val="24"/>
                <w:szCs w:val="24"/>
              </w:rPr>
            </w:pPr>
            <w:r w:rsidRPr="00EC2564">
              <w:rPr>
                <w:rFonts w:ascii="Times New Roman" w:hAnsi="Times New Roman" w:cs="Times New Roman"/>
                <w:sz w:val="24"/>
                <w:szCs w:val="24"/>
                <w:lang w:val="en-US"/>
              </w:rPr>
              <w:lastRenderedPageBreak/>
              <w:t>II</w:t>
            </w:r>
            <w:r w:rsidRPr="00EC2564">
              <w:rPr>
                <w:rFonts w:ascii="Times New Roman" w:hAnsi="Times New Roman" w:cs="Times New Roman"/>
                <w:sz w:val="24"/>
                <w:szCs w:val="24"/>
              </w:rPr>
              <w:t xml:space="preserve"> півріччя кожного </w:t>
            </w:r>
            <w:r w:rsidRPr="00EC2564">
              <w:rPr>
                <w:rFonts w:ascii="Times New Roman" w:hAnsi="Times New Roman" w:cs="Times New Roman"/>
                <w:sz w:val="24"/>
                <w:szCs w:val="24"/>
              </w:rPr>
              <w:lastRenderedPageBreak/>
              <w:t>року протягом дії програми</w:t>
            </w:r>
          </w:p>
        </w:tc>
        <w:tc>
          <w:tcPr>
            <w:tcW w:w="1418" w:type="dxa"/>
          </w:tcPr>
          <w:p w:rsidR="00897A64" w:rsidRPr="00EC2564" w:rsidRDefault="00692E43" w:rsidP="00692E43">
            <w:pPr>
              <w:rPr>
                <w:rFonts w:ascii="Times New Roman" w:hAnsi="Times New Roman" w:cs="Times New Roman"/>
                <w:sz w:val="24"/>
                <w:szCs w:val="24"/>
              </w:rPr>
            </w:pPr>
            <w:r w:rsidRPr="00EC2564">
              <w:rPr>
                <w:rFonts w:ascii="Times New Roman" w:hAnsi="Times New Roman" w:cs="Times New Roman"/>
                <w:sz w:val="24"/>
                <w:szCs w:val="24"/>
              </w:rPr>
              <w:lastRenderedPageBreak/>
              <w:t xml:space="preserve">Не потребує </w:t>
            </w:r>
            <w:r w:rsidRPr="00EC2564">
              <w:rPr>
                <w:rFonts w:ascii="Times New Roman" w:hAnsi="Times New Roman" w:cs="Times New Roman"/>
                <w:sz w:val="24"/>
                <w:szCs w:val="24"/>
              </w:rPr>
              <w:lastRenderedPageBreak/>
              <w:t>фінансових ресурсів</w:t>
            </w:r>
          </w:p>
        </w:tc>
        <w:tc>
          <w:tcPr>
            <w:tcW w:w="2978" w:type="dxa"/>
          </w:tcPr>
          <w:p w:rsidR="00897A64" w:rsidRPr="00EC2564" w:rsidRDefault="001550A8" w:rsidP="001D4799">
            <w:pPr>
              <w:rPr>
                <w:rFonts w:ascii="Times New Roman" w:hAnsi="Times New Roman" w:cs="Times New Roman"/>
                <w:sz w:val="24"/>
                <w:szCs w:val="24"/>
              </w:rPr>
            </w:pPr>
            <w:r w:rsidRPr="00EC2564">
              <w:rPr>
                <w:rFonts w:ascii="Times New Roman" w:hAnsi="Times New Roman" w:cs="Times New Roman"/>
                <w:sz w:val="24"/>
                <w:szCs w:val="24"/>
              </w:rPr>
              <w:lastRenderedPageBreak/>
              <w:t xml:space="preserve">Розроблено порядок </w:t>
            </w:r>
            <w:r w:rsidR="00930BCF" w:rsidRPr="00EC2564">
              <w:rPr>
                <w:rFonts w:ascii="Times New Roman" w:hAnsi="Times New Roman" w:cs="Times New Roman"/>
                <w:sz w:val="24"/>
                <w:szCs w:val="24"/>
              </w:rPr>
              <w:t xml:space="preserve">для мінімізації корупційних </w:t>
            </w:r>
            <w:r w:rsidR="00930BCF" w:rsidRPr="00EC2564">
              <w:rPr>
                <w:rFonts w:ascii="Times New Roman" w:hAnsi="Times New Roman" w:cs="Times New Roman"/>
                <w:sz w:val="24"/>
                <w:szCs w:val="24"/>
              </w:rPr>
              <w:lastRenderedPageBreak/>
              <w:t xml:space="preserve">ризиків шляхом </w:t>
            </w:r>
            <w:r w:rsidRPr="00EC2564">
              <w:rPr>
                <w:rFonts w:ascii="Times New Roman" w:hAnsi="Times New Roman" w:cs="Times New Roman"/>
                <w:sz w:val="24"/>
                <w:szCs w:val="24"/>
              </w:rPr>
              <w:t>подання та розміщення на офіційному веб-сайті обласної ради інформації, що відображає діяльність обласної ради</w:t>
            </w:r>
          </w:p>
        </w:tc>
      </w:tr>
      <w:tr w:rsidR="00EC2564" w:rsidRPr="00EC2564" w:rsidTr="00692E43">
        <w:tc>
          <w:tcPr>
            <w:tcW w:w="2802" w:type="dxa"/>
          </w:tcPr>
          <w:p w:rsidR="00016DD2" w:rsidRPr="00EC2564" w:rsidRDefault="00081767" w:rsidP="008F725A">
            <w:pPr>
              <w:rPr>
                <w:rFonts w:ascii="Times New Roman" w:hAnsi="Times New Roman" w:cs="Times New Roman"/>
                <w:sz w:val="24"/>
                <w:szCs w:val="24"/>
              </w:rPr>
            </w:pPr>
            <w:r w:rsidRPr="00EC2564">
              <w:rPr>
                <w:rFonts w:ascii="Times New Roman" w:hAnsi="Times New Roman" w:cs="Times New Roman"/>
                <w:sz w:val="24"/>
                <w:szCs w:val="24"/>
              </w:rPr>
              <w:lastRenderedPageBreak/>
              <w:t>Можлива не доброчесність депутатів обласної ради при прийнятті рішення щодо надання одноразової грошової допомоги громадянам</w:t>
            </w:r>
          </w:p>
          <w:p w:rsidR="00016DD2" w:rsidRPr="00EC2564" w:rsidRDefault="00016DD2" w:rsidP="008F725A">
            <w:pPr>
              <w:rPr>
                <w:rFonts w:ascii="Times New Roman" w:hAnsi="Times New Roman" w:cs="Times New Roman"/>
                <w:sz w:val="24"/>
                <w:szCs w:val="24"/>
              </w:rPr>
            </w:pPr>
          </w:p>
        </w:tc>
        <w:tc>
          <w:tcPr>
            <w:tcW w:w="1134" w:type="dxa"/>
          </w:tcPr>
          <w:p w:rsidR="00081767" w:rsidRPr="00EC2564" w:rsidRDefault="00081767" w:rsidP="008F725A">
            <w:pPr>
              <w:jc w:val="center"/>
              <w:rPr>
                <w:rFonts w:ascii="Times New Roman" w:hAnsi="Times New Roman" w:cs="Times New Roman"/>
                <w:sz w:val="24"/>
                <w:szCs w:val="24"/>
              </w:rPr>
            </w:pPr>
            <w:r w:rsidRPr="00EC2564">
              <w:rPr>
                <w:rFonts w:ascii="Times New Roman" w:hAnsi="Times New Roman" w:cs="Times New Roman"/>
                <w:sz w:val="24"/>
                <w:szCs w:val="24"/>
              </w:rPr>
              <w:t>Низька</w:t>
            </w:r>
          </w:p>
        </w:tc>
        <w:tc>
          <w:tcPr>
            <w:tcW w:w="2976" w:type="dxa"/>
          </w:tcPr>
          <w:p w:rsidR="00081767" w:rsidRPr="00EC2564" w:rsidRDefault="00C12209" w:rsidP="008F725A">
            <w:pPr>
              <w:rPr>
                <w:rFonts w:ascii="Times New Roman" w:hAnsi="Times New Roman" w:cs="Times New Roman"/>
                <w:sz w:val="24"/>
                <w:szCs w:val="24"/>
              </w:rPr>
            </w:pPr>
            <w:r w:rsidRPr="00EC2564">
              <w:rPr>
                <w:rFonts w:ascii="Times New Roman" w:hAnsi="Times New Roman" w:cs="Times New Roman"/>
                <w:sz w:val="24"/>
                <w:szCs w:val="24"/>
              </w:rPr>
              <w:t>Надання депутатам консультацій, роз</w:t>
            </w:r>
            <w:r w:rsidR="001550A8" w:rsidRPr="00EC2564">
              <w:rPr>
                <w:rFonts w:ascii="Times New Roman" w:hAnsi="Times New Roman" w:cs="Times New Roman"/>
                <w:sz w:val="24"/>
                <w:szCs w:val="24"/>
              </w:rPr>
              <w:t>’</w:t>
            </w:r>
            <w:r w:rsidRPr="00EC2564">
              <w:rPr>
                <w:rFonts w:ascii="Times New Roman" w:hAnsi="Times New Roman" w:cs="Times New Roman"/>
                <w:sz w:val="24"/>
                <w:szCs w:val="24"/>
              </w:rPr>
              <w:t>яснень щодо запобігання та врегулювання конфлікту інтересів, роз</w:t>
            </w:r>
            <w:r w:rsidR="001550A8" w:rsidRPr="00EC2564">
              <w:rPr>
                <w:rFonts w:ascii="Times New Roman" w:hAnsi="Times New Roman" w:cs="Times New Roman"/>
                <w:sz w:val="24"/>
                <w:szCs w:val="24"/>
              </w:rPr>
              <w:t>’</w:t>
            </w:r>
            <w:r w:rsidRPr="00EC2564">
              <w:rPr>
                <w:rFonts w:ascii="Times New Roman" w:hAnsi="Times New Roman" w:cs="Times New Roman"/>
                <w:sz w:val="24"/>
                <w:szCs w:val="24"/>
              </w:rPr>
              <w:t>яснення вимог антикорупційного законодавства</w:t>
            </w:r>
          </w:p>
        </w:tc>
        <w:tc>
          <w:tcPr>
            <w:tcW w:w="2694" w:type="dxa"/>
          </w:tcPr>
          <w:p w:rsidR="00081767" w:rsidRPr="00EC2564" w:rsidRDefault="00081767" w:rsidP="008F725A">
            <w:pPr>
              <w:rPr>
                <w:rFonts w:ascii="Times New Roman" w:hAnsi="Times New Roman" w:cs="Times New Roman"/>
                <w:sz w:val="24"/>
                <w:szCs w:val="24"/>
              </w:rPr>
            </w:pPr>
            <w:r w:rsidRPr="00EC2564">
              <w:rPr>
                <w:rFonts w:ascii="Times New Roman" w:hAnsi="Times New Roman" w:cs="Times New Roman"/>
                <w:sz w:val="24"/>
                <w:szCs w:val="24"/>
              </w:rPr>
              <w:t>Постійна комісія з питань регламенту, депутатської діяльності, місцевого самоврядування, законності, правопорядку та антикорупційної діяльності</w:t>
            </w:r>
          </w:p>
          <w:p w:rsidR="0060517B" w:rsidRPr="00EC2564" w:rsidRDefault="00B336F5" w:rsidP="008F725A">
            <w:pPr>
              <w:rPr>
                <w:rFonts w:ascii="Times New Roman" w:hAnsi="Times New Roman" w:cs="Times New Roman"/>
                <w:sz w:val="24"/>
                <w:szCs w:val="24"/>
              </w:rPr>
            </w:pPr>
            <w:r w:rsidRPr="00EC2564">
              <w:rPr>
                <w:rFonts w:ascii="Times New Roman" w:hAnsi="Times New Roman" w:cs="Times New Roman"/>
                <w:sz w:val="24"/>
                <w:szCs w:val="24"/>
              </w:rPr>
              <w:t>(</w:t>
            </w:r>
            <w:proofErr w:type="spellStart"/>
            <w:r w:rsidR="0060517B" w:rsidRPr="00EC2564">
              <w:rPr>
                <w:rFonts w:ascii="Times New Roman" w:hAnsi="Times New Roman" w:cs="Times New Roman"/>
                <w:sz w:val="24"/>
                <w:szCs w:val="24"/>
              </w:rPr>
              <w:t>Кізін</w:t>
            </w:r>
            <w:proofErr w:type="spellEnd"/>
            <w:r w:rsidR="0060517B" w:rsidRPr="00EC2564">
              <w:rPr>
                <w:rFonts w:ascii="Times New Roman" w:hAnsi="Times New Roman" w:cs="Times New Roman"/>
                <w:sz w:val="24"/>
                <w:szCs w:val="24"/>
              </w:rPr>
              <w:t xml:space="preserve"> С.В.</w:t>
            </w:r>
            <w:r w:rsidRPr="00EC2564">
              <w:rPr>
                <w:rFonts w:ascii="Times New Roman" w:hAnsi="Times New Roman" w:cs="Times New Roman"/>
                <w:sz w:val="24"/>
                <w:szCs w:val="24"/>
              </w:rPr>
              <w:t>)</w:t>
            </w:r>
          </w:p>
          <w:p w:rsidR="002840AD" w:rsidRPr="00EC2564" w:rsidRDefault="00B336F5" w:rsidP="008F725A">
            <w:pPr>
              <w:rPr>
                <w:rFonts w:ascii="Times New Roman" w:hAnsi="Times New Roman" w:cs="Times New Roman"/>
                <w:sz w:val="24"/>
                <w:szCs w:val="24"/>
              </w:rPr>
            </w:pPr>
            <w:r w:rsidRPr="00EC2564">
              <w:rPr>
                <w:rFonts w:ascii="Times New Roman" w:hAnsi="Times New Roman" w:cs="Times New Roman"/>
                <w:sz w:val="24"/>
                <w:szCs w:val="24"/>
              </w:rPr>
              <w:t>(</w:t>
            </w:r>
            <w:proofErr w:type="spellStart"/>
            <w:r w:rsidR="002840AD" w:rsidRPr="00EC2564">
              <w:rPr>
                <w:rFonts w:ascii="Times New Roman" w:hAnsi="Times New Roman" w:cs="Times New Roman"/>
                <w:sz w:val="24"/>
                <w:szCs w:val="24"/>
              </w:rPr>
              <w:t>Слюсарь</w:t>
            </w:r>
            <w:proofErr w:type="spellEnd"/>
            <w:r w:rsidR="002840AD" w:rsidRPr="00EC2564">
              <w:rPr>
                <w:rFonts w:ascii="Times New Roman" w:hAnsi="Times New Roman" w:cs="Times New Roman"/>
                <w:sz w:val="24"/>
                <w:szCs w:val="24"/>
              </w:rPr>
              <w:t xml:space="preserve"> О.В.</w:t>
            </w:r>
            <w:r w:rsidRPr="00EC2564">
              <w:rPr>
                <w:rFonts w:ascii="Times New Roman" w:hAnsi="Times New Roman" w:cs="Times New Roman"/>
                <w:sz w:val="24"/>
                <w:szCs w:val="24"/>
              </w:rPr>
              <w:t>)</w:t>
            </w:r>
          </w:p>
          <w:p w:rsidR="00A309CD" w:rsidRPr="00EC2564" w:rsidRDefault="00A309CD" w:rsidP="008F725A">
            <w:pPr>
              <w:rPr>
                <w:rFonts w:ascii="Times New Roman" w:hAnsi="Times New Roman" w:cs="Times New Roman"/>
                <w:sz w:val="24"/>
                <w:szCs w:val="24"/>
              </w:rPr>
            </w:pPr>
            <w:r w:rsidRPr="00EC2564">
              <w:rPr>
                <w:rFonts w:ascii="Times New Roman" w:hAnsi="Times New Roman" w:cs="Times New Roman"/>
                <w:sz w:val="24"/>
                <w:szCs w:val="24"/>
              </w:rPr>
              <w:t>(</w:t>
            </w:r>
            <w:proofErr w:type="spellStart"/>
            <w:r w:rsidRPr="00EC2564">
              <w:rPr>
                <w:rFonts w:ascii="Times New Roman" w:hAnsi="Times New Roman" w:cs="Times New Roman"/>
                <w:sz w:val="24"/>
                <w:szCs w:val="24"/>
              </w:rPr>
              <w:t>Глушенко</w:t>
            </w:r>
            <w:proofErr w:type="spellEnd"/>
            <w:r w:rsidRPr="00EC2564">
              <w:rPr>
                <w:rFonts w:ascii="Times New Roman" w:hAnsi="Times New Roman" w:cs="Times New Roman"/>
                <w:sz w:val="24"/>
                <w:szCs w:val="24"/>
              </w:rPr>
              <w:t xml:space="preserve"> М.Д.)</w:t>
            </w:r>
          </w:p>
          <w:p w:rsidR="00193C9B" w:rsidRPr="00EC2564" w:rsidRDefault="00193C9B" w:rsidP="008F725A">
            <w:pPr>
              <w:rPr>
                <w:rFonts w:ascii="Times New Roman" w:hAnsi="Times New Roman" w:cs="Times New Roman"/>
                <w:sz w:val="24"/>
                <w:szCs w:val="24"/>
              </w:rPr>
            </w:pPr>
          </w:p>
        </w:tc>
        <w:tc>
          <w:tcPr>
            <w:tcW w:w="1417" w:type="dxa"/>
          </w:tcPr>
          <w:p w:rsidR="00081767" w:rsidRPr="00EC2564" w:rsidRDefault="00127B0E" w:rsidP="00081767">
            <w:pPr>
              <w:rPr>
                <w:rFonts w:ascii="Times New Roman" w:hAnsi="Times New Roman" w:cs="Times New Roman"/>
                <w:sz w:val="24"/>
                <w:szCs w:val="24"/>
              </w:rPr>
            </w:pPr>
            <w:r w:rsidRPr="00EC2564">
              <w:rPr>
                <w:rFonts w:ascii="Times New Roman" w:hAnsi="Times New Roman" w:cs="Times New Roman"/>
                <w:sz w:val="24"/>
                <w:szCs w:val="24"/>
                <w:lang w:val="en-US"/>
              </w:rPr>
              <w:t>II</w:t>
            </w:r>
            <w:r w:rsidRPr="00EC2564">
              <w:rPr>
                <w:rFonts w:ascii="Times New Roman" w:hAnsi="Times New Roman" w:cs="Times New Roman"/>
                <w:sz w:val="24"/>
                <w:szCs w:val="24"/>
              </w:rPr>
              <w:t xml:space="preserve"> півріччя кожного року протягом дії програми або за зверненням</w:t>
            </w:r>
          </w:p>
        </w:tc>
        <w:tc>
          <w:tcPr>
            <w:tcW w:w="1418" w:type="dxa"/>
          </w:tcPr>
          <w:p w:rsidR="00081767" w:rsidRPr="00EC2564" w:rsidRDefault="00692E43" w:rsidP="008F725A">
            <w:pPr>
              <w:rPr>
                <w:rFonts w:ascii="Times New Roman" w:hAnsi="Times New Roman" w:cs="Times New Roman"/>
                <w:sz w:val="24"/>
                <w:szCs w:val="24"/>
              </w:rPr>
            </w:pPr>
            <w:r w:rsidRPr="00EC2564">
              <w:rPr>
                <w:rFonts w:ascii="Times New Roman" w:hAnsi="Times New Roman" w:cs="Times New Roman"/>
                <w:sz w:val="24"/>
                <w:szCs w:val="24"/>
              </w:rPr>
              <w:t>Не потребує фінансових ресурсів</w:t>
            </w:r>
          </w:p>
        </w:tc>
        <w:tc>
          <w:tcPr>
            <w:tcW w:w="2978" w:type="dxa"/>
          </w:tcPr>
          <w:p w:rsidR="00081767" w:rsidRPr="00EC2564" w:rsidRDefault="00930BCF" w:rsidP="00C12209">
            <w:pPr>
              <w:rPr>
                <w:rFonts w:ascii="Times New Roman" w:hAnsi="Times New Roman" w:cs="Times New Roman"/>
                <w:sz w:val="24"/>
                <w:szCs w:val="24"/>
              </w:rPr>
            </w:pPr>
            <w:r w:rsidRPr="00EC2564">
              <w:rPr>
                <w:rFonts w:ascii="Times New Roman" w:hAnsi="Times New Roman" w:cs="Times New Roman"/>
                <w:sz w:val="24"/>
                <w:szCs w:val="24"/>
              </w:rPr>
              <w:t>Надання</w:t>
            </w:r>
            <w:r w:rsidR="001550A8" w:rsidRPr="00EC2564">
              <w:rPr>
                <w:rFonts w:ascii="Times New Roman" w:hAnsi="Times New Roman" w:cs="Times New Roman"/>
                <w:sz w:val="24"/>
                <w:szCs w:val="24"/>
              </w:rPr>
              <w:t xml:space="preserve"> депутатам консультації, роз’яснення щодо запобігання та врегулювання конфлікту інтересів, роз’яснення вимог чинного антикорупційного законодавства</w:t>
            </w:r>
          </w:p>
        </w:tc>
      </w:tr>
      <w:tr w:rsidR="00EC2564" w:rsidRPr="00EC2564" w:rsidTr="00692E43">
        <w:tc>
          <w:tcPr>
            <w:tcW w:w="2802" w:type="dxa"/>
          </w:tcPr>
          <w:p w:rsidR="00897A64" w:rsidRPr="00EC2564" w:rsidRDefault="00D142F1" w:rsidP="008F725A">
            <w:pPr>
              <w:keepLines/>
              <w:widowControl w:val="0"/>
              <w:spacing w:line="240" w:lineRule="atLeast"/>
              <w:rPr>
                <w:rFonts w:ascii="Times New Roman" w:hAnsi="Times New Roman" w:cs="Times New Roman"/>
                <w:sz w:val="24"/>
                <w:szCs w:val="24"/>
              </w:rPr>
            </w:pPr>
            <w:r w:rsidRPr="00EC2564">
              <w:rPr>
                <w:rFonts w:ascii="Times New Roman" w:hAnsi="Times New Roman" w:cs="Times New Roman"/>
                <w:sz w:val="24"/>
                <w:szCs w:val="24"/>
              </w:rPr>
              <w:t>Відсутність належного контролю за використанням матеріальних ресурсів</w:t>
            </w:r>
          </w:p>
          <w:p w:rsidR="007117E2" w:rsidRPr="00EC2564" w:rsidRDefault="007117E2" w:rsidP="008F725A">
            <w:pPr>
              <w:keepLines/>
              <w:widowControl w:val="0"/>
              <w:spacing w:line="240" w:lineRule="atLeast"/>
              <w:rPr>
                <w:rFonts w:ascii="Times New Roman" w:hAnsi="Times New Roman" w:cs="Times New Roman"/>
                <w:sz w:val="24"/>
                <w:szCs w:val="24"/>
              </w:rPr>
            </w:pPr>
          </w:p>
          <w:p w:rsidR="007117E2" w:rsidRPr="00EC2564" w:rsidRDefault="007117E2" w:rsidP="008F725A">
            <w:pPr>
              <w:keepLines/>
              <w:widowControl w:val="0"/>
              <w:spacing w:line="240" w:lineRule="atLeast"/>
              <w:rPr>
                <w:rFonts w:ascii="Times New Roman" w:hAnsi="Times New Roman" w:cs="Times New Roman"/>
                <w:sz w:val="24"/>
                <w:szCs w:val="24"/>
              </w:rPr>
            </w:pPr>
          </w:p>
          <w:p w:rsidR="003A75C6" w:rsidRPr="00EC2564" w:rsidRDefault="003A75C6" w:rsidP="008F725A">
            <w:pPr>
              <w:keepLines/>
              <w:widowControl w:val="0"/>
              <w:spacing w:line="240" w:lineRule="atLeast"/>
              <w:rPr>
                <w:rFonts w:ascii="Times New Roman" w:hAnsi="Times New Roman" w:cs="Times New Roman"/>
                <w:sz w:val="24"/>
                <w:szCs w:val="24"/>
              </w:rPr>
            </w:pPr>
          </w:p>
        </w:tc>
        <w:tc>
          <w:tcPr>
            <w:tcW w:w="1134" w:type="dxa"/>
          </w:tcPr>
          <w:p w:rsidR="00897A64" w:rsidRPr="00EC2564" w:rsidRDefault="00897A64" w:rsidP="008F725A">
            <w:pPr>
              <w:keepLines/>
              <w:widowControl w:val="0"/>
              <w:spacing w:line="240" w:lineRule="atLeast"/>
              <w:rPr>
                <w:rFonts w:ascii="Times New Roman" w:hAnsi="Times New Roman" w:cs="Times New Roman"/>
                <w:sz w:val="24"/>
                <w:szCs w:val="24"/>
              </w:rPr>
            </w:pPr>
            <w:r w:rsidRPr="00EC2564">
              <w:rPr>
                <w:rFonts w:ascii="Times New Roman" w:hAnsi="Times New Roman" w:cs="Times New Roman"/>
                <w:sz w:val="24"/>
                <w:szCs w:val="24"/>
              </w:rPr>
              <w:t>Середня</w:t>
            </w:r>
          </w:p>
        </w:tc>
        <w:tc>
          <w:tcPr>
            <w:tcW w:w="2976" w:type="dxa"/>
          </w:tcPr>
          <w:p w:rsidR="00016DD2" w:rsidRPr="00EC2564" w:rsidRDefault="00D142F1" w:rsidP="008F725A">
            <w:pPr>
              <w:keepLines/>
              <w:widowControl w:val="0"/>
              <w:spacing w:line="240" w:lineRule="atLeast"/>
              <w:rPr>
                <w:rFonts w:ascii="Times New Roman" w:hAnsi="Times New Roman" w:cs="Times New Roman"/>
                <w:sz w:val="24"/>
                <w:szCs w:val="24"/>
              </w:rPr>
            </w:pPr>
            <w:r w:rsidRPr="00EC2564">
              <w:rPr>
                <w:rFonts w:ascii="Times New Roman" w:hAnsi="Times New Roman" w:cs="Times New Roman"/>
                <w:sz w:val="24"/>
                <w:szCs w:val="24"/>
              </w:rPr>
              <w:t xml:space="preserve">Здійснення перегляду форми заявки </w:t>
            </w:r>
            <w:r w:rsidR="00BE3439" w:rsidRPr="00EC2564">
              <w:rPr>
                <w:rFonts w:ascii="Times New Roman" w:hAnsi="Times New Roman" w:cs="Times New Roman"/>
                <w:sz w:val="24"/>
                <w:szCs w:val="24"/>
              </w:rPr>
              <w:t>на видачу матеріальних цінностей (канцелярського приладдя та паперу)</w:t>
            </w:r>
          </w:p>
          <w:p w:rsidR="00D273A8" w:rsidRPr="00EC2564" w:rsidRDefault="00D273A8" w:rsidP="008F725A">
            <w:pPr>
              <w:keepLines/>
              <w:widowControl w:val="0"/>
              <w:spacing w:line="240" w:lineRule="atLeast"/>
              <w:rPr>
                <w:rFonts w:ascii="Times New Roman" w:hAnsi="Times New Roman" w:cs="Times New Roman"/>
                <w:sz w:val="24"/>
                <w:szCs w:val="24"/>
              </w:rPr>
            </w:pPr>
          </w:p>
        </w:tc>
        <w:tc>
          <w:tcPr>
            <w:tcW w:w="2694" w:type="dxa"/>
          </w:tcPr>
          <w:p w:rsidR="00897A64" w:rsidRPr="00EC2564" w:rsidRDefault="00BE3439" w:rsidP="008F725A">
            <w:pPr>
              <w:keepLines/>
              <w:widowControl w:val="0"/>
              <w:spacing w:line="240" w:lineRule="atLeast"/>
              <w:rPr>
                <w:rFonts w:ascii="Times New Roman" w:hAnsi="Times New Roman"/>
                <w:sz w:val="24"/>
                <w:szCs w:val="24"/>
              </w:rPr>
            </w:pPr>
            <w:r w:rsidRPr="00EC2564">
              <w:rPr>
                <w:rFonts w:ascii="Times New Roman" w:hAnsi="Times New Roman"/>
                <w:sz w:val="24"/>
                <w:szCs w:val="24"/>
              </w:rPr>
              <w:t>Управління з документального, комп’ютерного та матеріально-технічного забезпечення діяльності обласної ради</w:t>
            </w:r>
          </w:p>
          <w:p w:rsidR="00843D77" w:rsidRPr="00EC2564" w:rsidRDefault="00B336F5" w:rsidP="008F725A">
            <w:pPr>
              <w:keepLines/>
              <w:widowControl w:val="0"/>
              <w:spacing w:line="240" w:lineRule="atLeast"/>
              <w:rPr>
                <w:rFonts w:ascii="Times New Roman" w:hAnsi="Times New Roman"/>
                <w:sz w:val="24"/>
                <w:szCs w:val="24"/>
              </w:rPr>
            </w:pPr>
            <w:r w:rsidRPr="00EC2564">
              <w:rPr>
                <w:rFonts w:ascii="Times New Roman" w:hAnsi="Times New Roman"/>
                <w:sz w:val="24"/>
                <w:szCs w:val="24"/>
              </w:rPr>
              <w:t>(</w:t>
            </w:r>
            <w:r w:rsidR="0060517B" w:rsidRPr="00EC2564">
              <w:rPr>
                <w:rFonts w:ascii="Times New Roman" w:hAnsi="Times New Roman"/>
                <w:sz w:val="24"/>
                <w:szCs w:val="24"/>
              </w:rPr>
              <w:t>Харчук О.В.</w:t>
            </w:r>
            <w:r w:rsidRPr="00EC2564">
              <w:rPr>
                <w:rFonts w:ascii="Times New Roman" w:hAnsi="Times New Roman"/>
                <w:sz w:val="24"/>
                <w:szCs w:val="24"/>
              </w:rPr>
              <w:t>)</w:t>
            </w:r>
          </w:p>
          <w:p w:rsidR="00732CFA" w:rsidRPr="00EC2564" w:rsidRDefault="00732CFA" w:rsidP="008F725A">
            <w:pPr>
              <w:keepLines/>
              <w:widowControl w:val="0"/>
              <w:spacing w:line="240" w:lineRule="atLeast"/>
              <w:rPr>
                <w:rFonts w:ascii="Times New Roman" w:hAnsi="Times New Roman"/>
                <w:sz w:val="24"/>
                <w:szCs w:val="24"/>
              </w:rPr>
            </w:pPr>
          </w:p>
          <w:p w:rsidR="00732CFA" w:rsidRPr="00EC2564" w:rsidRDefault="00732CFA" w:rsidP="008F725A">
            <w:pPr>
              <w:keepLines/>
              <w:widowControl w:val="0"/>
              <w:spacing w:line="240" w:lineRule="atLeast"/>
              <w:rPr>
                <w:rFonts w:ascii="Times New Roman" w:hAnsi="Times New Roman"/>
                <w:sz w:val="24"/>
                <w:szCs w:val="24"/>
              </w:rPr>
            </w:pPr>
          </w:p>
          <w:p w:rsidR="00193C9B" w:rsidRPr="00EC2564" w:rsidRDefault="00193C9B" w:rsidP="008F725A">
            <w:pPr>
              <w:keepLines/>
              <w:widowControl w:val="0"/>
              <w:spacing w:line="240" w:lineRule="atLeast"/>
              <w:rPr>
                <w:rFonts w:ascii="Times New Roman" w:hAnsi="Times New Roman"/>
                <w:sz w:val="24"/>
                <w:szCs w:val="24"/>
              </w:rPr>
            </w:pPr>
          </w:p>
        </w:tc>
        <w:tc>
          <w:tcPr>
            <w:tcW w:w="1417" w:type="dxa"/>
          </w:tcPr>
          <w:p w:rsidR="00897A64" w:rsidRPr="00EC2564" w:rsidRDefault="00193C9B" w:rsidP="008F725A">
            <w:pPr>
              <w:keepLines/>
              <w:widowControl w:val="0"/>
              <w:spacing w:line="240" w:lineRule="atLeast"/>
              <w:rPr>
                <w:rFonts w:ascii="Times New Roman" w:hAnsi="Times New Roman" w:cs="Times New Roman"/>
                <w:sz w:val="24"/>
                <w:szCs w:val="24"/>
              </w:rPr>
            </w:pPr>
            <w:r w:rsidRPr="00EC2564">
              <w:rPr>
                <w:rFonts w:ascii="Times New Roman" w:hAnsi="Times New Roman" w:cs="Times New Roman"/>
                <w:sz w:val="24"/>
                <w:szCs w:val="24"/>
              </w:rPr>
              <w:t>Червень кожного року, протягом дії програми</w:t>
            </w:r>
          </w:p>
        </w:tc>
        <w:tc>
          <w:tcPr>
            <w:tcW w:w="1418" w:type="dxa"/>
          </w:tcPr>
          <w:p w:rsidR="00897A64" w:rsidRPr="00EC2564" w:rsidRDefault="00692E43" w:rsidP="008F725A">
            <w:pPr>
              <w:keepLines/>
              <w:widowControl w:val="0"/>
              <w:spacing w:line="240" w:lineRule="atLeast"/>
              <w:rPr>
                <w:rFonts w:ascii="Times New Roman" w:hAnsi="Times New Roman" w:cs="Times New Roman"/>
                <w:sz w:val="24"/>
                <w:szCs w:val="24"/>
              </w:rPr>
            </w:pPr>
            <w:r w:rsidRPr="00EC2564">
              <w:rPr>
                <w:rFonts w:ascii="Times New Roman" w:hAnsi="Times New Roman" w:cs="Times New Roman"/>
                <w:sz w:val="24"/>
                <w:szCs w:val="24"/>
              </w:rPr>
              <w:t>Не потребує фінансових ресурсів</w:t>
            </w:r>
          </w:p>
        </w:tc>
        <w:tc>
          <w:tcPr>
            <w:tcW w:w="2978" w:type="dxa"/>
          </w:tcPr>
          <w:p w:rsidR="001550A8" w:rsidRPr="00EC2564" w:rsidRDefault="001550A8" w:rsidP="001550A8">
            <w:pPr>
              <w:keepLines/>
              <w:widowControl w:val="0"/>
              <w:spacing w:line="240" w:lineRule="atLeast"/>
              <w:rPr>
                <w:rFonts w:ascii="Times New Roman" w:hAnsi="Times New Roman" w:cs="Times New Roman"/>
                <w:sz w:val="24"/>
                <w:szCs w:val="24"/>
              </w:rPr>
            </w:pPr>
            <w:r w:rsidRPr="00EC2564">
              <w:rPr>
                <w:rFonts w:ascii="Times New Roman" w:hAnsi="Times New Roman" w:cs="Times New Roman"/>
                <w:sz w:val="24"/>
                <w:szCs w:val="24"/>
              </w:rPr>
              <w:t xml:space="preserve">Відповідальною особою </w:t>
            </w:r>
            <w:r w:rsidR="00930BCF" w:rsidRPr="00EC2564">
              <w:rPr>
                <w:rFonts w:ascii="Times New Roman" w:hAnsi="Times New Roman" w:cs="Times New Roman"/>
                <w:sz w:val="24"/>
                <w:szCs w:val="24"/>
              </w:rPr>
              <w:t xml:space="preserve">виконавчого апарату </w:t>
            </w:r>
            <w:r w:rsidRPr="00EC2564">
              <w:rPr>
                <w:rFonts w:ascii="Times New Roman" w:hAnsi="Times New Roman" w:cs="Times New Roman"/>
                <w:sz w:val="24"/>
                <w:szCs w:val="24"/>
              </w:rPr>
              <w:t>здійснено перегляд форми заявки на видачу матеріальних цінностей (канцелярського приладдя та паперу)</w:t>
            </w:r>
          </w:p>
          <w:p w:rsidR="003A75C6" w:rsidRPr="00EC2564" w:rsidRDefault="003A75C6" w:rsidP="001550A8">
            <w:pPr>
              <w:keepLines/>
              <w:widowControl w:val="0"/>
              <w:spacing w:line="240" w:lineRule="atLeast"/>
              <w:rPr>
                <w:rFonts w:ascii="Times New Roman" w:hAnsi="Times New Roman" w:cs="Times New Roman"/>
                <w:sz w:val="24"/>
                <w:szCs w:val="24"/>
              </w:rPr>
            </w:pPr>
          </w:p>
        </w:tc>
      </w:tr>
      <w:tr w:rsidR="00EC2564" w:rsidRPr="00EC2564" w:rsidTr="00692E43">
        <w:tc>
          <w:tcPr>
            <w:tcW w:w="2802" w:type="dxa"/>
          </w:tcPr>
          <w:p w:rsidR="00897A64" w:rsidRPr="00EC2564" w:rsidRDefault="00897A64" w:rsidP="008F725A">
            <w:pPr>
              <w:keepLines/>
              <w:widowControl w:val="0"/>
              <w:spacing w:line="216" w:lineRule="auto"/>
              <w:rPr>
                <w:rFonts w:ascii="Times New Roman" w:hAnsi="Times New Roman" w:cs="Times New Roman"/>
                <w:sz w:val="24"/>
                <w:szCs w:val="24"/>
              </w:rPr>
            </w:pPr>
            <w:r w:rsidRPr="00EC2564">
              <w:rPr>
                <w:rFonts w:ascii="Times New Roman" w:hAnsi="Times New Roman" w:cs="Times New Roman"/>
                <w:sz w:val="24"/>
                <w:szCs w:val="24"/>
              </w:rPr>
              <w:t xml:space="preserve"> Використання службового становища </w:t>
            </w:r>
            <w:r w:rsidRPr="00EC2564">
              <w:rPr>
                <w:rFonts w:ascii="Times New Roman" w:hAnsi="Times New Roman" w:cs="Times New Roman"/>
                <w:sz w:val="24"/>
                <w:szCs w:val="24"/>
              </w:rPr>
              <w:lastRenderedPageBreak/>
              <w:t xml:space="preserve">посадовою особою </w:t>
            </w:r>
            <w:r w:rsidR="005E10F8" w:rsidRPr="00EC2564">
              <w:rPr>
                <w:rFonts w:ascii="Times New Roman" w:hAnsi="Times New Roman" w:cs="Times New Roman"/>
                <w:sz w:val="24"/>
                <w:szCs w:val="24"/>
              </w:rPr>
              <w:t xml:space="preserve">на комісіях </w:t>
            </w:r>
            <w:r w:rsidRPr="00EC2564">
              <w:rPr>
                <w:rFonts w:ascii="Times New Roman" w:hAnsi="Times New Roman" w:cs="Times New Roman"/>
                <w:sz w:val="24"/>
                <w:szCs w:val="24"/>
              </w:rPr>
              <w:t>при наданні дозволу обласної ради на списання майна, що перебуває у спільній власності територіальних громад області</w:t>
            </w:r>
          </w:p>
          <w:p w:rsidR="007E3D98" w:rsidRPr="00EC2564" w:rsidRDefault="007E3D98" w:rsidP="00E1352D">
            <w:pPr>
              <w:keepLines/>
              <w:widowControl w:val="0"/>
              <w:spacing w:line="216" w:lineRule="auto"/>
              <w:rPr>
                <w:rFonts w:ascii="Times New Roman" w:hAnsi="Times New Roman" w:cs="Times New Roman"/>
                <w:sz w:val="24"/>
                <w:szCs w:val="24"/>
              </w:rPr>
            </w:pPr>
          </w:p>
        </w:tc>
        <w:tc>
          <w:tcPr>
            <w:tcW w:w="1134" w:type="dxa"/>
          </w:tcPr>
          <w:p w:rsidR="00897A64" w:rsidRPr="00EC2564" w:rsidRDefault="00897A64" w:rsidP="008F725A">
            <w:pPr>
              <w:keepLines/>
              <w:widowControl w:val="0"/>
              <w:spacing w:line="216" w:lineRule="auto"/>
              <w:rPr>
                <w:rFonts w:ascii="Times New Roman" w:hAnsi="Times New Roman" w:cs="Times New Roman"/>
                <w:sz w:val="24"/>
                <w:szCs w:val="24"/>
              </w:rPr>
            </w:pPr>
            <w:r w:rsidRPr="00EC2564">
              <w:rPr>
                <w:rFonts w:ascii="Times New Roman" w:hAnsi="Times New Roman" w:cs="Times New Roman"/>
                <w:sz w:val="24"/>
                <w:szCs w:val="24"/>
              </w:rPr>
              <w:lastRenderedPageBreak/>
              <w:t>Середня</w:t>
            </w:r>
          </w:p>
        </w:tc>
        <w:tc>
          <w:tcPr>
            <w:tcW w:w="2976" w:type="dxa"/>
          </w:tcPr>
          <w:p w:rsidR="00897A64" w:rsidRPr="00EC2564" w:rsidRDefault="007E5BB5" w:rsidP="00E17883">
            <w:pPr>
              <w:keepLines/>
              <w:widowControl w:val="0"/>
              <w:spacing w:line="240" w:lineRule="atLeast"/>
              <w:rPr>
                <w:rFonts w:ascii="Times New Roman" w:hAnsi="Times New Roman" w:cs="Times New Roman"/>
                <w:sz w:val="24"/>
                <w:szCs w:val="24"/>
              </w:rPr>
            </w:pPr>
            <w:r w:rsidRPr="00EC2564">
              <w:rPr>
                <w:rFonts w:ascii="Times New Roman" w:hAnsi="Times New Roman" w:cs="Times New Roman"/>
                <w:sz w:val="24"/>
                <w:szCs w:val="24"/>
              </w:rPr>
              <w:t>Внесення змін в п</w:t>
            </w:r>
            <w:r w:rsidR="00897A64" w:rsidRPr="00EC2564">
              <w:rPr>
                <w:rFonts w:ascii="Times New Roman" w:hAnsi="Times New Roman" w:cs="Times New Roman"/>
                <w:sz w:val="24"/>
                <w:szCs w:val="24"/>
              </w:rPr>
              <w:t xml:space="preserve">оложення про порядок </w:t>
            </w:r>
            <w:r w:rsidR="00897A64" w:rsidRPr="00EC2564">
              <w:rPr>
                <w:rFonts w:ascii="Times New Roman" w:hAnsi="Times New Roman" w:cs="Times New Roman"/>
                <w:sz w:val="24"/>
                <w:szCs w:val="24"/>
              </w:rPr>
              <w:lastRenderedPageBreak/>
              <w:t xml:space="preserve">списання майна спільної власності </w:t>
            </w:r>
            <w:r w:rsidRPr="00EC2564">
              <w:rPr>
                <w:rFonts w:ascii="Times New Roman" w:hAnsi="Times New Roman" w:cs="Times New Roman"/>
                <w:sz w:val="24"/>
                <w:szCs w:val="24"/>
              </w:rPr>
              <w:t xml:space="preserve">врахування </w:t>
            </w:r>
            <w:r w:rsidR="00897A64" w:rsidRPr="00EC2564">
              <w:rPr>
                <w:rFonts w:ascii="Times New Roman" w:hAnsi="Times New Roman" w:cs="Times New Roman"/>
                <w:sz w:val="24"/>
                <w:szCs w:val="24"/>
              </w:rPr>
              <w:t>рекомендацій постійних комісій обласної ради та недопущення вибірковості прийняття рішень</w:t>
            </w:r>
            <w:r w:rsidR="008317BE" w:rsidRPr="00EC2564">
              <w:rPr>
                <w:rFonts w:ascii="Times New Roman" w:hAnsi="Times New Roman" w:cs="Times New Roman"/>
                <w:sz w:val="24"/>
                <w:szCs w:val="24"/>
              </w:rPr>
              <w:t>.</w:t>
            </w:r>
          </w:p>
          <w:p w:rsidR="00193C9B" w:rsidRPr="00EC2564" w:rsidRDefault="008317BE" w:rsidP="00E17883">
            <w:pPr>
              <w:keepLines/>
              <w:widowControl w:val="0"/>
              <w:spacing w:line="240" w:lineRule="atLeast"/>
              <w:rPr>
                <w:rFonts w:ascii="Times New Roman" w:hAnsi="Times New Roman" w:cs="Times New Roman"/>
                <w:sz w:val="24"/>
                <w:szCs w:val="24"/>
              </w:rPr>
            </w:pPr>
            <w:r w:rsidRPr="00EC2564">
              <w:rPr>
                <w:rFonts w:ascii="Times New Roman" w:hAnsi="Times New Roman" w:cs="Times New Roman"/>
                <w:sz w:val="24"/>
                <w:szCs w:val="24"/>
              </w:rPr>
              <w:t>Оголошення членами комісії про ймовірний конфлікт інтересів. Занесення відповідних заяв у протоколи комісій.</w:t>
            </w:r>
          </w:p>
        </w:tc>
        <w:tc>
          <w:tcPr>
            <w:tcW w:w="2694" w:type="dxa"/>
          </w:tcPr>
          <w:p w:rsidR="00897A64" w:rsidRPr="00EC2564" w:rsidRDefault="00897A64" w:rsidP="00E17883">
            <w:pPr>
              <w:keepLines/>
              <w:widowControl w:val="0"/>
              <w:spacing w:line="240" w:lineRule="atLeast"/>
              <w:rPr>
                <w:rFonts w:ascii="Times New Roman" w:hAnsi="Times New Roman" w:cs="Times New Roman"/>
                <w:sz w:val="24"/>
                <w:szCs w:val="24"/>
              </w:rPr>
            </w:pPr>
            <w:r w:rsidRPr="00EC2564">
              <w:rPr>
                <w:rFonts w:ascii="Times New Roman" w:hAnsi="Times New Roman" w:cs="Times New Roman"/>
                <w:sz w:val="24"/>
                <w:szCs w:val="24"/>
              </w:rPr>
              <w:lastRenderedPageBreak/>
              <w:t xml:space="preserve">Постійні комісії обласної ради, депутати </w:t>
            </w:r>
            <w:r w:rsidRPr="00EC2564">
              <w:rPr>
                <w:rFonts w:ascii="Times New Roman" w:hAnsi="Times New Roman" w:cs="Times New Roman"/>
                <w:sz w:val="24"/>
                <w:szCs w:val="24"/>
              </w:rPr>
              <w:lastRenderedPageBreak/>
              <w:t xml:space="preserve">обласної ради, працівники управління майном виконавчого апарату обласної ради </w:t>
            </w:r>
          </w:p>
          <w:p w:rsidR="0060517B" w:rsidRPr="00EC2564" w:rsidRDefault="00B336F5" w:rsidP="00E17883">
            <w:pPr>
              <w:keepLines/>
              <w:widowControl w:val="0"/>
              <w:spacing w:line="240" w:lineRule="atLeast"/>
              <w:rPr>
                <w:rFonts w:ascii="Times New Roman" w:hAnsi="Times New Roman" w:cs="Times New Roman"/>
                <w:sz w:val="24"/>
                <w:szCs w:val="24"/>
              </w:rPr>
            </w:pPr>
            <w:r w:rsidRPr="00EC2564">
              <w:rPr>
                <w:rFonts w:ascii="Times New Roman" w:hAnsi="Times New Roman" w:cs="Times New Roman"/>
                <w:sz w:val="24"/>
                <w:szCs w:val="24"/>
              </w:rPr>
              <w:t>(</w:t>
            </w:r>
            <w:proofErr w:type="spellStart"/>
            <w:r w:rsidR="00A309CD" w:rsidRPr="00EC2564">
              <w:rPr>
                <w:rFonts w:ascii="Times New Roman" w:hAnsi="Times New Roman" w:cs="Times New Roman"/>
                <w:sz w:val="24"/>
                <w:szCs w:val="24"/>
              </w:rPr>
              <w:t>Казьмірик</w:t>
            </w:r>
            <w:proofErr w:type="spellEnd"/>
            <w:r w:rsidR="00A309CD" w:rsidRPr="00EC2564">
              <w:rPr>
                <w:rFonts w:ascii="Times New Roman" w:hAnsi="Times New Roman" w:cs="Times New Roman"/>
                <w:sz w:val="24"/>
                <w:szCs w:val="24"/>
              </w:rPr>
              <w:t xml:space="preserve"> В.І.</w:t>
            </w:r>
            <w:r w:rsidRPr="00EC2564">
              <w:rPr>
                <w:rFonts w:ascii="Times New Roman" w:hAnsi="Times New Roman" w:cs="Times New Roman"/>
                <w:sz w:val="24"/>
                <w:szCs w:val="24"/>
              </w:rPr>
              <w:t>)</w:t>
            </w:r>
          </w:p>
        </w:tc>
        <w:tc>
          <w:tcPr>
            <w:tcW w:w="1417" w:type="dxa"/>
          </w:tcPr>
          <w:p w:rsidR="00897A64" w:rsidRPr="00EC2564" w:rsidRDefault="00193C9B" w:rsidP="00930BCF">
            <w:pPr>
              <w:keepLines/>
              <w:widowControl w:val="0"/>
              <w:spacing w:line="216" w:lineRule="auto"/>
              <w:rPr>
                <w:rFonts w:ascii="Times New Roman" w:hAnsi="Times New Roman" w:cs="Times New Roman"/>
                <w:sz w:val="24"/>
                <w:szCs w:val="24"/>
              </w:rPr>
            </w:pPr>
            <w:r w:rsidRPr="00EC2564">
              <w:rPr>
                <w:rFonts w:ascii="Times New Roman" w:hAnsi="Times New Roman" w:cs="Times New Roman"/>
                <w:sz w:val="24"/>
                <w:szCs w:val="24"/>
              </w:rPr>
              <w:lastRenderedPageBreak/>
              <w:t>Січень</w:t>
            </w:r>
            <w:r w:rsidR="001A6CD7" w:rsidRPr="00EC2564">
              <w:rPr>
                <w:rFonts w:ascii="Times New Roman" w:hAnsi="Times New Roman" w:cs="Times New Roman"/>
                <w:sz w:val="24"/>
                <w:szCs w:val="24"/>
              </w:rPr>
              <w:t xml:space="preserve"> </w:t>
            </w:r>
            <w:r w:rsidR="00930BCF" w:rsidRPr="00EC2564">
              <w:rPr>
                <w:rFonts w:ascii="Times New Roman" w:hAnsi="Times New Roman" w:cs="Times New Roman"/>
                <w:sz w:val="24"/>
                <w:szCs w:val="24"/>
              </w:rPr>
              <w:t>2020 року</w:t>
            </w:r>
          </w:p>
        </w:tc>
        <w:tc>
          <w:tcPr>
            <w:tcW w:w="1418" w:type="dxa"/>
          </w:tcPr>
          <w:p w:rsidR="00897A64" w:rsidRPr="00EC2564" w:rsidRDefault="00692E43" w:rsidP="008F725A">
            <w:pPr>
              <w:keepLines/>
              <w:widowControl w:val="0"/>
              <w:spacing w:line="216" w:lineRule="auto"/>
              <w:rPr>
                <w:rFonts w:ascii="Times New Roman" w:hAnsi="Times New Roman" w:cs="Times New Roman"/>
                <w:sz w:val="24"/>
                <w:szCs w:val="24"/>
              </w:rPr>
            </w:pPr>
            <w:r w:rsidRPr="00EC2564">
              <w:rPr>
                <w:rFonts w:ascii="Times New Roman" w:hAnsi="Times New Roman" w:cs="Times New Roman"/>
                <w:sz w:val="24"/>
                <w:szCs w:val="24"/>
              </w:rPr>
              <w:t xml:space="preserve">Не потребує </w:t>
            </w:r>
            <w:r w:rsidRPr="00EC2564">
              <w:rPr>
                <w:rFonts w:ascii="Times New Roman" w:hAnsi="Times New Roman" w:cs="Times New Roman"/>
                <w:sz w:val="24"/>
                <w:szCs w:val="24"/>
              </w:rPr>
              <w:lastRenderedPageBreak/>
              <w:t>фінансових ресурсів</w:t>
            </w:r>
          </w:p>
        </w:tc>
        <w:tc>
          <w:tcPr>
            <w:tcW w:w="2978" w:type="dxa"/>
          </w:tcPr>
          <w:p w:rsidR="00897A64" w:rsidRPr="00EC2564" w:rsidRDefault="009424D2" w:rsidP="00562A37">
            <w:pPr>
              <w:keepLines/>
              <w:widowControl w:val="0"/>
              <w:spacing w:line="216" w:lineRule="auto"/>
              <w:rPr>
                <w:rFonts w:ascii="Times New Roman" w:hAnsi="Times New Roman" w:cs="Times New Roman"/>
                <w:sz w:val="24"/>
                <w:szCs w:val="24"/>
              </w:rPr>
            </w:pPr>
            <w:r w:rsidRPr="00EC2564">
              <w:rPr>
                <w:rFonts w:ascii="Times New Roman" w:hAnsi="Times New Roman" w:cs="Times New Roman"/>
                <w:sz w:val="24"/>
                <w:szCs w:val="24"/>
              </w:rPr>
              <w:lastRenderedPageBreak/>
              <w:t xml:space="preserve">Внесення змін у рішення обласної ради  «Про </w:t>
            </w:r>
            <w:r w:rsidRPr="00EC2564">
              <w:rPr>
                <w:rFonts w:ascii="Times New Roman" w:hAnsi="Times New Roman" w:cs="Times New Roman"/>
                <w:sz w:val="24"/>
                <w:szCs w:val="24"/>
              </w:rPr>
              <w:lastRenderedPageBreak/>
              <w:t>затвердження Положення про порядок списання майна спільної власності територіальних громад сіл, селищ, міст області</w:t>
            </w:r>
            <w:r w:rsidR="009A5809" w:rsidRPr="00EC2564">
              <w:rPr>
                <w:rFonts w:ascii="Times New Roman" w:hAnsi="Times New Roman" w:cs="Times New Roman"/>
                <w:sz w:val="24"/>
                <w:szCs w:val="24"/>
              </w:rPr>
              <w:t>.</w:t>
            </w:r>
          </w:p>
          <w:p w:rsidR="009A5809" w:rsidRPr="00EC2564" w:rsidRDefault="009A5809" w:rsidP="008317BE">
            <w:pPr>
              <w:keepLines/>
              <w:widowControl w:val="0"/>
              <w:spacing w:line="216" w:lineRule="auto"/>
              <w:rPr>
                <w:rFonts w:ascii="Times New Roman" w:hAnsi="Times New Roman" w:cs="Times New Roman"/>
                <w:sz w:val="24"/>
                <w:szCs w:val="24"/>
              </w:rPr>
            </w:pPr>
          </w:p>
        </w:tc>
      </w:tr>
      <w:tr w:rsidR="00EC2564" w:rsidRPr="00EC2564" w:rsidTr="00692E43">
        <w:tc>
          <w:tcPr>
            <w:tcW w:w="2802" w:type="dxa"/>
          </w:tcPr>
          <w:p w:rsidR="009E6585" w:rsidRPr="00EC2564" w:rsidRDefault="009E6585" w:rsidP="008F725A">
            <w:pPr>
              <w:keepLines/>
              <w:widowControl w:val="0"/>
              <w:spacing w:line="216" w:lineRule="auto"/>
              <w:rPr>
                <w:rFonts w:ascii="Times New Roman" w:hAnsi="Times New Roman" w:cs="Times New Roman"/>
                <w:sz w:val="24"/>
                <w:szCs w:val="24"/>
              </w:rPr>
            </w:pPr>
            <w:r w:rsidRPr="00EC2564">
              <w:rPr>
                <w:rFonts w:ascii="Times New Roman" w:hAnsi="Times New Roman" w:cs="Times New Roman"/>
                <w:sz w:val="24"/>
                <w:szCs w:val="24"/>
              </w:rPr>
              <w:lastRenderedPageBreak/>
              <w:t>Приховування будь-яким членом тендерного комітету наявного у нього конфлікту інтересів</w:t>
            </w:r>
          </w:p>
        </w:tc>
        <w:tc>
          <w:tcPr>
            <w:tcW w:w="1134" w:type="dxa"/>
          </w:tcPr>
          <w:p w:rsidR="009E6585" w:rsidRPr="00EC2564" w:rsidRDefault="009E6585" w:rsidP="008F725A">
            <w:pPr>
              <w:keepLines/>
              <w:widowControl w:val="0"/>
              <w:spacing w:line="216" w:lineRule="auto"/>
              <w:rPr>
                <w:rFonts w:ascii="Times New Roman" w:hAnsi="Times New Roman" w:cs="Times New Roman"/>
                <w:sz w:val="24"/>
                <w:szCs w:val="24"/>
              </w:rPr>
            </w:pPr>
            <w:r w:rsidRPr="00EC2564">
              <w:rPr>
                <w:rFonts w:ascii="Times New Roman" w:hAnsi="Times New Roman" w:cs="Times New Roman"/>
                <w:sz w:val="24"/>
                <w:szCs w:val="24"/>
              </w:rPr>
              <w:t>Середня</w:t>
            </w:r>
          </w:p>
        </w:tc>
        <w:tc>
          <w:tcPr>
            <w:tcW w:w="2976" w:type="dxa"/>
          </w:tcPr>
          <w:p w:rsidR="009E6585" w:rsidRPr="00EC2564" w:rsidRDefault="009E6585" w:rsidP="00E17883">
            <w:pPr>
              <w:keepLines/>
              <w:widowControl w:val="0"/>
              <w:spacing w:line="240" w:lineRule="atLeast"/>
              <w:rPr>
                <w:rFonts w:ascii="Times New Roman" w:hAnsi="Times New Roman" w:cs="Times New Roman"/>
                <w:sz w:val="24"/>
                <w:szCs w:val="24"/>
              </w:rPr>
            </w:pPr>
            <w:r w:rsidRPr="00EC2564">
              <w:rPr>
                <w:rFonts w:ascii="Times New Roman" w:hAnsi="Times New Roman" w:cs="Times New Roman"/>
                <w:sz w:val="24"/>
                <w:szCs w:val="24"/>
              </w:rPr>
              <w:t xml:space="preserve">Забезпечення проведення </w:t>
            </w:r>
            <w:r w:rsidR="00340038" w:rsidRPr="00EC2564">
              <w:rPr>
                <w:rFonts w:ascii="Times New Roman" w:hAnsi="Times New Roman" w:cs="Times New Roman"/>
                <w:sz w:val="24"/>
                <w:szCs w:val="24"/>
              </w:rPr>
              <w:t>постійної роз’яснювальної роботи щодо недопущення наявності конфлікту інтересів, введення в постійну практику під час прийняття рішень опитування про конфлікт інтересів та відображення його результатів у відповідних протоколах засідань тендерного комітету</w:t>
            </w:r>
            <w:r w:rsidR="00ED1699" w:rsidRPr="00EC2564">
              <w:rPr>
                <w:rFonts w:ascii="Times New Roman" w:hAnsi="Times New Roman" w:cs="Times New Roman"/>
                <w:sz w:val="24"/>
                <w:szCs w:val="24"/>
              </w:rPr>
              <w:t>.</w:t>
            </w:r>
          </w:p>
          <w:p w:rsidR="00ED1699" w:rsidRPr="00EC2564" w:rsidRDefault="00ED1699" w:rsidP="00E17883">
            <w:pPr>
              <w:keepLines/>
              <w:widowControl w:val="0"/>
              <w:spacing w:line="240" w:lineRule="atLeast"/>
              <w:rPr>
                <w:rFonts w:ascii="Times New Roman" w:hAnsi="Times New Roman" w:cs="Times New Roman"/>
                <w:sz w:val="24"/>
                <w:szCs w:val="24"/>
              </w:rPr>
            </w:pPr>
            <w:r w:rsidRPr="00EC2564">
              <w:rPr>
                <w:rFonts w:ascii="Times New Roman" w:hAnsi="Times New Roman" w:cs="Times New Roman"/>
                <w:sz w:val="24"/>
                <w:szCs w:val="24"/>
              </w:rPr>
              <w:t xml:space="preserve">Попередження кожного члена тендерного комітету про порушення законодавства щодо здійснення публічних </w:t>
            </w:r>
            <w:proofErr w:type="spellStart"/>
            <w:r w:rsidRPr="00EC2564">
              <w:rPr>
                <w:rFonts w:ascii="Times New Roman" w:hAnsi="Times New Roman" w:cs="Times New Roman"/>
                <w:sz w:val="24"/>
                <w:szCs w:val="24"/>
              </w:rPr>
              <w:t>закупівель</w:t>
            </w:r>
            <w:proofErr w:type="spellEnd"/>
            <w:r w:rsidRPr="00EC2564">
              <w:rPr>
                <w:rFonts w:ascii="Times New Roman" w:hAnsi="Times New Roman" w:cs="Times New Roman"/>
                <w:sz w:val="24"/>
                <w:szCs w:val="24"/>
              </w:rPr>
              <w:t xml:space="preserve"> із зазначенням статей, нормативно-правових актів, якими така відповідальність встановлена, та санкцій, які вони передбачають.</w:t>
            </w:r>
          </w:p>
          <w:p w:rsidR="00883AC4" w:rsidRPr="00EC2564" w:rsidRDefault="00883AC4" w:rsidP="00E17883">
            <w:pPr>
              <w:keepLines/>
              <w:widowControl w:val="0"/>
              <w:spacing w:line="240" w:lineRule="atLeast"/>
              <w:rPr>
                <w:rFonts w:ascii="Times New Roman" w:hAnsi="Times New Roman" w:cs="Times New Roman"/>
                <w:sz w:val="24"/>
                <w:szCs w:val="24"/>
              </w:rPr>
            </w:pPr>
          </w:p>
          <w:p w:rsidR="00883AC4" w:rsidRPr="00EC2564" w:rsidRDefault="00883AC4" w:rsidP="00E17883">
            <w:pPr>
              <w:keepLines/>
              <w:widowControl w:val="0"/>
              <w:spacing w:line="240" w:lineRule="atLeast"/>
              <w:rPr>
                <w:rFonts w:ascii="Times New Roman" w:hAnsi="Times New Roman" w:cs="Times New Roman"/>
                <w:sz w:val="24"/>
                <w:szCs w:val="24"/>
              </w:rPr>
            </w:pPr>
          </w:p>
          <w:p w:rsidR="00883AC4" w:rsidRPr="00EC2564" w:rsidRDefault="00883AC4" w:rsidP="00E17883">
            <w:pPr>
              <w:keepLines/>
              <w:widowControl w:val="0"/>
              <w:spacing w:line="240" w:lineRule="atLeast"/>
              <w:rPr>
                <w:rFonts w:ascii="Times New Roman" w:hAnsi="Times New Roman" w:cs="Times New Roman"/>
                <w:sz w:val="24"/>
                <w:szCs w:val="24"/>
              </w:rPr>
            </w:pPr>
          </w:p>
        </w:tc>
        <w:tc>
          <w:tcPr>
            <w:tcW w:w="2694" w:type="dxa"/>
          </w:tcPr>
          <w:p w:rsidR="009E6585" w:rsidRPr="00EC2564" w:rsidRDefault="00692E43" w:rsidP="00E17883">
            <w:pPr>
              <w:keepLines/>
              <w:widowControl w:val="0"/>
              <w:spacing w:line="240" w:lineRule="atLeast"/>
              <w:rPr>
                <w:rFonts w:ascii="Times New Roman" w:hAnsi="Times New Roman" w:cs="Times New Roman"/>
                <w:sz w:val="24"/>
                <w:szCs w:val="24"/>
              </w:rPr>
            </w:pPr>
            <w:r w:rsidRPr="00EC2564">
              <w:rPr>
                <w:rFonts w:ascii="Times New Roman" w:hAnsi="Times New Roman" w:cs="Times New Roman"/>
                <w:sz w:val="24"/>
                <w:szCs w:val="24"/>
              </w:rPr>
              <w:lastRenderedPageBreak/>
              <w:t>Голова та заступник голови тендерного комітету, члени тендерного комітету</w:t>
            </w:r>
            <w:r w:rsidR="00C71ACD" w:rsidRPr="00EC2564">
              <w:rPr>
                <w:rFonts w:ascii="Times New Roman" w:hAnsi="Times New Roman" w:cs="Times New Roman"/>
                <w:sz w:val="24"/>
                <w:szCs w:val="24"/>
              </w:rPr>
              <w:t xml:space="preserve"> </w:t>
            </w:r>
          </w:p>
        </w:tc>
        <w:tc>
          <w:tcPr>
            <w:tcW w:w="1417" w:type="dxa"/>
          </w:tcPr>
          <w:p w:rsidR="009E6585" w:rsidRPr="00EC2564" w:rsidRDefault="00C71ACD" w:rsidP="008F725A">
            <w:pPr>
              <w:keepLines/>
              <w:widowControl w:val="0"/>
              <w:spacing w:line="216" w:lineRule="auto"/>
              <w:rPr>
                <w:rFonts w:ascii="Times New Roman" w:hAnsi="Times New Roman" w:cs="Times New Roman"/>
              </w:rPr>
            </w:pPr>
            <w:r w:rsidRPr="00EC2564">
              <w:rPr>
                <w:rFonts w:ascii="Times New Roman" w:hAnsi="Times New Roman" w:cs="Times New Roman"/>
              </w:rPr>
              <w:t xml:space="preserve">Листопад </w:t>
            </w:r>
            <w:r w:rsidR="00127B0E" w:rsidRPr="00EC2564">
              <w:rPr>
                <w:rFonts w:ascii="Times New Roman" w:hAnsi="Times New Roman" w:cs="Times New Roman"/>
              </w:rPr>
              <w:t>кожного року протягом дії програми</w:t>
            </w:r>
          </w:p>
        </w:tc>
        <w:tc>
          <w:tcPr>
            <w:tcW w:w="1418" w:type="dxa"/>
          </w:tcPr>
          <w:p w:rsidR="009E6585" w:rsidRPr="00EC2564" w:rsidRDefault="00692E43" w:rsidP="008F725A">
            <w:pPr>
              <w:keepLines/>
              <w:widowControl w:val="0"/>
              <w:spacing w:line="216" w:lineRule="auto"/>
              <w:rPr>
                <w:rFonts w:ascii="Times New Roman" w:hAnsi="Times New Roman" w:cs="Times New Roman"/>
                <w:sz w:val="24"/>
                <w:szCs w:val="24"/>
              </w:rPr>
            </w:pPr>
            <w:r w:rsidRPr="00EC2564">
              <w:rPr>
                <w:rFonts w:ascii="Times New Roman" w:hAnsi="Times New Roman" w:cs="Times New Roman"/>
                <w:sz w:val="24"/>
                <w:szCs w:val="24"/>
              </w:rPr>
              <w:t>Не потребує фінансових ресурсів</w:t>
            </w:r>
          </w:p>
        </w:tc>
        <w:tc>
          <w:tcPr>
            <w:tcW w:w="2978" w:type="dxa"/>
          </w:tcPr>
          <w:p w:rsidR="0093373F" w:rsidRPr="00EC2564" w:rsidRDefault="0093373F" w:rsidP="0093373F">
            <w:pPr>
              <w:keepLines/>
              <w:widowControl w:val="0"/>
              <w:spacing w:line="240" w:lineRule="atLeast"/>
              <w:rPr>
                <w:rFonts w:ascii="Times New Roman" w:hAnsi="Times New Roman" w:cs="Times New Roman"/>
                <w:sz w:val="24"/>
                <w:szCs w:val="24"/>
              </w:rPr>
            </w:pPr>
            <w:r w:rsidRPr="00EC2564">
              <w:rPr>
                <w:rFonts w:ascii="Times New Roman" w:hAnsi="Times New Roman" w:cs="Times New Roman"/>
                <w:sz w:val="24"/>
                <w:szCs w:val="24"/>
              </w:rPr>
              <w:t>Проведено  роз’яснювальну роботу щодо недопущення наявності конфлікту інтересів, введення в постійну практику під час прийняття рішень опитування про конфлікт інтересів та відображення його результатів у відповідних протоколах засідань тендерного комітету.</w:t>
            </w:r>
          </w:p>
          <w:p w:rsidR="009E6585" w:rsidRPr="00EC2564" w:rsidRDefault="0093373F" w:rsidP="0093373F">
            <w:pPr>
              <w:keepLines/>
              <w:widowControl w:val="0"/>
              <w:spacing w:line="216" w:lineRule="auto"/>
              <w:rPr>
                <w:rFonts w:ascii="Times New Roman" w:hAnsi="Times New Roman" w:cs="Times New Roman"/>
                <w:sz w:val="24"/>
                <w:szCs w:val="24"/>
              </w:rPr>
            </w:pPr>
            <w:proofErr w:type="spellStart"/>
            <w:r w:rsidRPr="00EC2564">
              <w:rPr>
                <w:rFonts w:ascii="Times New Roman" w:hAnsi="Times New Roman" w:cs="Times New Roman"/>
                <w:sz w:val="24"/>
                <w:szCs w:val="24"/>
              </w:rPr>
              <w:t>Попереджено</w:t>
            </w:r>
            <w:proofErr w:type="spellEnd"/>
            <w:r w:rsidRPr="00EC2564">
              <w:rPr>
                <w:rFonts w:ascii="Times New Roman" w:hAnsi="Times New Roman" w:cs="Times New Roman"/>
                <w:sz w:val="24"/>
                <w:szCs w:val="24"/>
              </w:rPr>
              <w:t xml:space="preserve"> кожного члена тендерного комітету про </w:t>
            </w:r>
            <w:r w:rsidR="00930BCF" w:rsidRPr="00EC2564">
              <w:rPr>
                <w:rFonts w:ascii="Times New Roman" w:hAnsi="Times New Roman" w:cs="Times New Roman"/>
                <w:sz w:val="24"/>
                <w:szCs w:val="24"/>
              </w:rPr>
              <w:t xml:space="preserve">персональну відповідальність за </w:t>
            </w:r>
            <w:r w:rsidRPr="00EC2564">
              <w:rPr>
                <w:rFonts w:ascii="Times New Roman" w:hAnsi="Times New Roman" w:cs="Times New Roman"/>
                <w:sz w:val="24"/>
                <w:szCs w:val="24"/>
              </w:rPr>
              <w:t xml:space="preserve">порушення законодавства щодо здійснення публічних </w:t>
            </w:r>
            <w:proofErr w:type="spellStart"/>
            <w:r w:rsidRPr="00EC2564">
              <w:rPr>
                <w:rFonts w:ascii="Times New Roman" w:hAnsi="Times New Roman" w:cs="Times New Roman"/>
                <w:sz w:val="24"/>
                <w:szCs w:val="24"/>
              </w:rPr>
              <w:t>закупівель</w:t>
            </w:r>
            <w:proofErr w:type="spellEnd"/>
            <w:r w:rsidRPr="00EC2564">
              <w:rPr>
                <w:rFonts w:ascii="Times New Roman" w:hAnsi="Times New Roman" w:cs="Times New Roman"/>
                <w:sz w:val="24"/>
                <w:szCs w:val="24"/>
              </w:rPr>
              <w:t xml:space="preserve"> із зазначенням статей, нормативно-правових актів, якими така відповідальність встановлена, та санкцій, які вони передбачають.</w:t>
            </w:r>
          </w:p>
        </w:tc>
      </w:tr>
      <w:tr w:rsidR="00B46FE2" w:rsidRPr="00EC2564" w:rsidTr="00692E43">
        <w:tc>
          <w:tcPr>
            <w:tcW w:w="2802" w:type="dxa"/>
          </w:tcPr>
          <w:p w:rsidR="00D142F1" w:rsidRPr="00EC2564" w:rsidRDefault="00D142F1" w:rsidP="005132EC">
            <w:pPr>
              <w:rPr>
                <w:rFonts w:ascii="Times New Roman" w:hAnsi="Times New Roman"/>
                <w:sz w:val="24"/>
                <w:szCs w:val="24"/>
              </w:rPr>
            </w:pPr>
            <w:r w:rsidRPr="00EC2564">
              <w:rPr>
                <w:rFonts w:ascii="Times New Roman" w:hAnsi="Times New Roman"/>
                <w:sz w:val="24"/>
                <w:szCs w:val="24"/>
              </w:rPr>
              <w:lastRenderedPageBreak/>
              <w:t xml:space="preserve">Можливі порушення порядку роботи із документами що містять службову інформацію </w:t>
            </w:r>
          </w:p>
          <w:p w:rsidR="00392DC9" w:rsidRPr="00EC2564" w:rsidRDefault="00392DC9" w:rsidP="005132EC">
            <w:pPr>
              <w:rPr>
                <w:rFonts w:ascii="Times New Roman" w:hAnsi="Times New Roman"/>
                <w:sz w:val="24"/>
                <w:szCs w:val="24"/>
              </w:rPr>
            </w:pPr>
          </w:p>
          <w:p w:rsidR="00392DC9" w:rsidRPr="00EC2564" w:rsidRDefault="00392DC9" w:rsidP="005132EC">
            <w:pPr>
              <w:rPr>
                <w:rFonts w:ascii="Times New Roman" w:hAnsi="Times New Roman"/>
                <w:sz w:val="24"/>
                <w:szCs w:val="24"/>
              </w:rPr>
            </w:pPr>
          </w:p>
          <w:p w:rsidR="00392DC9" w:rsidRPr="00EC2564" w:rsidRDefault="00392DC9" w:rsidP="005132EC">
            <w:pPr>
              <w:rPr>
                <w:rFonts w:ascii="Times New Roman" w:hAnsi="Times New Roman"/>
                <w:sz w:val="24"/>
                <w:szCs w:val="24"/>
              </w:rPr>
            </w:pPr>
          </w:p>
          <w:p w:rsidR="00392DC9" w:rsidRPr="00EC2564" w:rsidRDefault="00392DC9" w:rsidP="005132EC">
            <w:pPr>
              <w:rPr>
                <w:rFonts w:ascii="Times New Roman" w:hAnsi="Times New Roman"/>
                <w:sz w:val="24"/>
                <w:szCs w:val="24"/>
              </w:rPr>
            </w:pPr>
          </w:p>
          <w:p w:rsidR="00392DC9" w:rsidRPr="00EC2564" w:rsidRDefault="00392DC9" w:rsidP="005132EC">
            <w:pPr>
              <w:rPr>
                <w:rFonts w:ascii="Times New Roman" w:hAnsi="Times New Roman"/>
                <w:sz w:val="24"/>
                <w:szCs w:val="24"/>
              </w:rPr>
            </w:pPr>
          </w:p>
          <w:p w:rsidR="00392DC9" w:rsidRPr="00EC2564" w:rsidRDefault="00392DC9" w:rsidP="005132EC">
            <w:pPr>
              <w:rPr>
                <w:rFonts w:ascii="Times New Roman" w:hAnsi="Times New Roman"/>
                <w:sz w:val="24"/>
                <w:szCs w:val="24"/>
              </w:rPr>
            </w:pPr>
          </w:p>
          <w:p w:rsidR="00392DC9" w:rsidRPr="00EC2564" w:rsidRDefault="00392DC9" w:rsidP="005132EC">
            <w:pPr>
              <w:rPr>
                <w:rFonts w:ascii="Times New Roman" w:hAnsi="Times New Roman"/>
                <w:sz w:val="24"/>
                <w:szCs w:val="24"/>
              </w:rPr>
            </w:pPr>
          </w:p>
          <w:p w:rsidR="00392DC9" w:rsidRPr="00EC2564" w:rsidRDefault="00392DC9" w:rsidP="005132EC">
            <w:pPr>
              <w:rPr>
                <w:rFonts w:ascii="Times New Roman" w:hAnsi="Times New Roman"/>
                <w:sz w:val="24"/>
                <w:szCs w:val="24"/>
              </w:rPr>
            </w:pPr>
          </w:p>
          <w:p w:rsidR="00392DC9" w:rsidRPr="00EC2564" w:rsidRDefault="00392DC9" w:rsidP="005132EC">
            <w:pPr>
              <w:rPr>
                <w:rFonts w:ascii="Times New Roman" w:hAnsi="Times New Roman"/>
                <w:sz w:val="24"/>
                <w:szCs w:val="24"/>
              </w:rPr>
            </w:pPr>
          </w:p>
          <w:p w:rsidR="00392DC9" w:rsidRPr="00EC2564" w:rsidRDefault="00392DC9" w:rsidP="005132EC">
            <w:pPr>
              <w:rPr>
                <w:rFonts w:ascii="Times New Roman" w:hAnsi="Times New Roman"/>
                <w:sz w:val="24"/>
                <w:szCs w:val="24"/>
              </w:rPr>
            </w:pPr>
          </w:p>
          <w:p w:rsidR="00392DC9" w:rsidRPr="00EC2564" w:rsidRDefault="00392DC9" w:rsidP="005132EC">
            <w:pPr>
              <w:rPr>
                <w:rFonts w:ascii="Times New Roman" w:hAnsi="Times New Roman"/>
                <w:sz w:val="24"/>
                <w:szCs w:val="24"/>
              </w:rPr>
            </w:pPr>
          </w:p>
        </w:tc>
        <w:tc>
          <w:tcPr>
            <w:tcW w:w="1134" w:type="dxa"/>
          </w:tcPr>
          <w:p w:rsidR="00D142F1" w:rsidRPr="00EC2564" w:rsidRDefault="00D142F1" w:rsidP="008F725A">
            <w:pPr>
              <w:jc w:val="center"/>
              <w:rPr>
                <w:rFonts w:ascii="Times New Roman" w:hAnsi="Times New Roman"/>
                <w:sz w:val="24"/>
                <w:szCs w:val="24"/>
              </w:rPr>
            </w:pPr>
            <w:r w:rsidRPr="00EC2564">
              <w:rPr>
                <w:rFonts w:ascii="Times New Roman" w:hAnsi="Times New Roman"/>
                <w:sz w:val="24"/>
                <w:szCs w:val="24"/>
              </w:rPr>
              <w:t>Низька</w:t>
            </w:r>
          </w:p>
        </w:tc>
        <w:tc>
          <w:tcPr>
            <w:tcW w:w="2976" w:type="dxa"/>
          </w:tcPr>
          <w:p w:rsidR="00D142F1" w:rsidRPr="00EC2564" w:rsidRDefault="009D20DA" w:rsidP="009D20DA">
            <w:pPr>
              <w:rPr>
                <w:rFonts w:ascii="Times New Roman" w:hAnsi="Times New Roman"/>
                <w:sz w:val="24"/>
                <w:szCs w:val="24"/>
              </w:rPr>
            </w:pPr>
            <w:r w:rsidRPr="00EC2564">
              <w:rPr>
                <w:rFonts w:ascii="Times New Roman" w:hAnsi="Times New Roman"/>
                <w:sz w:val="24"/>
                <w:szCs w:val="24"/>
              </w:rPr>
              <w:t xml:space="preserve">Розроблення механізму зберігання, ведення обліку зберігання, використання і знищення документів та інших матеріальних носіїв інформації що містять службову інформацію.  </w:t>
            </w:r>
            <w:r w:rsidR="00D142F1" w:rsidRPr="00EC2564">
              <w:rPr>
                <w:rFonts w:ascii="Times New Roman" w:hAnsi="Times New Roman"/>
                <w:sz w:val="24"/>
                <w:szCs w:val="24"/>
              </w:rPr>
              <w:t>Ознайомлення працівників апарату обласної ради з інструкцією про порядок ведення, обліку, зберігання, використання і знищення документів та інших матеріальних носіїв інформації що містять службову інформацію. Проведення перевірки наявності документів з грифом «Для службового користування»</w:t>
            </w:r>
          </w:p>
        </w:tc>
        <w:tc>
          <w:tcPr>
            <w:tcW w:w="2694" w:type="dxa"/>
          </w:tcPr>
          <w:p w:rsidR="00D142F1" w:rsidRPr="00EC2564" w:rsidRDefault="00D142F1" w:rsidP="008F725A">
            <w:pPr>
              <w:rPr>
                <w:rFonts w:ascii="Times New Roman" w:hAnsi="Times New Roman"/>
                <w:sz w:val="24"/>
                <w:szCs w:val="24"/>
              </w:rPr>
            </w:pPr>
            <w:r w:rsidRPr="00EC2564">
              <w:rPr>
                <w:rFonts w:ascii="Times New Roman" w:hAnsi="Times New Roman"/>
                <w:sz w:val="24"/>
                <w:szCs w:val="24"/>
              </w:rPr>
              <w:t>Управління з документального, комп’ютерного та матеріально-технічного забезпечення діяльності обласної ради</w:t>
            </w:r>
          </w:p>
          <w:p w:rsidR="0060517B" w:rsidRPr="00EC2564" w:rsidRDefault="00B336F5" w:rsidP="008F725A">
            <w:pPr>
              <w:rPr>
                <w:rFonts w:ascii="Times New Roman" w:hAnsi="Times New Roman"/>
                <w:sz w:val="24"/>
                <w:szCs w:val="24"/>
              </w:rPr>
            </w:pPr>
            <w:r w:rsidRPr="00EC2564">
              <w:rPr>
                <w:rFonts w:ascii="Times New Roman" w:hAnsi="Times New Roman"/>
                <w:sz w:val="24"/>
                <w:szCs w:val="24"/>
              </w:rPr>
              <w:t>(</w:t>
            </w:r>
            <w:r w:rsidR="0060517B" w:rsidRPr="00EC2564">
              <w:rPr>
                <w:rFonts w:ascii="Times New Roman" w:hAnsi="Times New Roman"/>
                <w:sz w:val="24"/>
                <w:szCs w:val="24"/>
              </w:rPr>
              <w:t>Харчук О.В.</w:t>
            </w:r>
            <w:r w:rsidRPr="00EC2564">
              <w:rPr>
                <w:rFonts w:ascii="Times New Roman" w:hAnsi="Times New Roman"/>
                <w:sz w:val="24"/>
                <w:szCs w:val="24"/>
              </w:rPr>
              <w:t>)</w:t>
            </w:r>
          </w:p>
          <w:p w:rsidR="00C15D2B" w:rsidRPr="00EC2564" w:rsidRDefault="00C15D2B" w:rsidP="008F725A">
            <w:pPr>
              <w:rPr>
                <w:rFonts w:ascii="Times New Roman" w:hAnsi="Times New Roman"/>
                <w:sz w:val="24"/>
                <w:szCs w:val="24"/>
              </w:rPr>
            </w:pPr>
            <w:r w:rsidRPr="00EC2564">
              <w:rPr>
                <w:rFonts w:ascii="Times New Roman" w:hAnsi="Times New Roman"/>
                <w:sz w:val="24"/>
                <w:szCs w:val="24"/>
              </w:rPr>
              <w:t>(Шевченко Н.В.)</w:t>
            </w:r>
          </w:p>
        </w:tc>
        <w:tc>
          <w:tcPr>
            <w:tcW w:w="1417" w:type="dxa"/>
          </w:tcPr>
          <w:p w:rsidR="00D142F1" w:rsidRPr="00EC2564" w:rsidRDefault="00127B0E" w:rsidP="007117E2">
            <w:pPr>
              <w:rPr>
                <w:rFonts w:ascii="Times New Roman" w:hAnsi="Times New Roman" w:cs="Times New Roman"/>
                <w:b/>
                <w:sz w:val="24"/>
                <w:szCs w:val="24"/>
              </w:rPr>
            </w:pPr>
            <w:r w:rsidRPr="00EC2564">
              <w:rPr>
                <w:rFonts w:ascii="Times New Roman" w:hAnsi="Times New Roman" w:cs="Times New Roman"/>
                <w:sz w:val="24"/>
                <w:szCs w:val="24"/>
                <w:lang w:val="en-US"/>
              </w:rPr>
              <w:t>II</w:t>
            </w:r>
            <w:r w:rsidRPr="00EC2564">
              <w:rPr>
                <w:rFonts w:ascii="Times New Roman" w:hAnsi="Times New Roman" w:cs="Times New Roman"/>
                <w:sz w:val="24"/>
                <w:szCs w:val="24"/>
              </w:rPr>
              <w:t xml:space="preserve"> півріччя кожного року протягом дії програми</w:t>
            </w:r>
          </w:p>
        </w:tc>
        <w:tc>
          <w:tcPr>
            <w:tcW w:w="1418" w:type="dxa"/>
          </w:tcPr>
          <w:p w:rsidR="00D142F1" w:rsidRPr="00EC2564" w:rsidRDefault="00D142F1" w:rsidP="005132EC">
            <w:pPr>
              <w:rPr>
                <w:rFonts w:ascii="Times New Roman" w:hAnsi="Times New Roman"/>
                <w:sz w:val="24"/>
                <w:szCs w:val="24"/>
              </w:rPr>
            </w:pPr>
            <w:r w:rsidRPr="00EC2564">
              <w:rPr>
                <w:rFonts w:ascii="Times New Roman" w:hAnsi="Times New Roman"/>
                <w:sz w:val="24"/>
                <w:szCs w:val="24"/>
              </w:rPr>
              <w:t>Не потребує</w:t>
            </w:r>
          </w:p>
        </w:tc>
        <w:tc>
          <w:tcPr>
            <w:tcW w:w="2978" w:type="dxa"/>
          </w:tcPr>
          <w:p w:rsidR="00D142F1" w:rsidRPr="00EC2564" w:rsidRDefault="0093373F" w:rsidP="00FC07B1">
            <w:pPr>
              <w:rPr>
                <w:rFonts w:ascii="Times New Roman" w:hAnsi="Times New Roman" w:cs="Times New Roman"/>
                <w:sz w:val="24"/>
                <w:szCs w:val="24"/>
              </w:rPr>
            </w:pPr>
            <w:r w:rsidRPr="00EC2564">
              <w:rPr>
                <w:rFonts w:ascii="Times New Roman" w:hAnsi="Times New Roman"/>
                <w:sz w:val="24"/>
                <w:szCs w:val="24"/>
              </w:rPr>
              <w:t>Працівники апарату обласної ради ознайомлені  з інструкцією про порядок ведення, обліку, зберігання, використання і знищення документів та інших матеріальних носіїв інформації що містять службову інформацію. Проведено перевірки наявності документів з грифом «Для службового користування»</w:t>
            </w:r>
          </w:p>
        </w:tc>
      </w:tr>
    </w:tbl>
    <w:p w:rsidR="00B21FA8" w:rsidRPr="00EC2564" w:rsidRDefault="00B21FA8" w:rsidP="00B21FA8">
      <w:pPr>
        <w:spacing w:after="0" w:line="240" w:lineRule="auto"/>
        <w:jc w:val="both"/>
        <w:rPr>
          <w:rFonts w:ascii="Times New Roman" w:hAnsi="Times New Roman" w:cs="Times New Roman"/>
          <w:sz w:val="28"/>
          <w:szCs w:val="28"/>
        </w:rPr>
      </w:pPr>
    </w:p>
    <w:p w:rsidR="000E175B" w:rsidRDefault="000E175B" w:rsidP="000E175B">
      <w:pPr>
        <w:ind w:firstLine="708"/>
        <w:jc w:val="both"/>
        <w:rPr>
          <w:i/>
        </w:rPr>
      </w:pPr>
      <w:r>
        <w:rPr>
          <w:rFonts w:ascii="Times New Roman" w:eastAsia="Times New Roman" w:hAnsi="Times New Roman" w:cs="Times New Roman"/>
          <w:i/>
          <w:sz w:val="28"/>
          <w:szCs w:val="28"/>
        </w:rPr>
        <w:t>(Назва постійної комісії у редакції від 09.07.19 №1504)</w:t>
      </w:r>
    </w:p>
    <w:p w:rsidR="00145D25" w:rsidRPr="00EC2564" w:rsidRDefault="00145D25" w:rsidP="00B21FA8">
      <w:pPr>
        <w:spacing w:after="0" w:line="240" w:lineRule="auto"/>
        <w:jc w:val="both"/>
        <w:rPr>
          <w:rFonts w:ascii="Times New Roman" w:hAnsi="Times New Roman" w:cs="Times New Roman"/>
          <w:sz w:val="28"/>
          <w:szCs w:val="28"/>
        </w:rPr>
      </w:pPr>
    </w:p>
    <w:p w:rsidR="00145D25" w:rsidRPr="00EC2564" w:rsidRDefault="00145D25" w:rsidP="00B21FA8">
      <w:pPr>
        <w:spacing w:after="0" w:line="240" w:lineRule="auto"/>
        <w:jc w:val="both"/>
        <w:rPr>
          <w:rFonts w:ascii="Times New Roman" w:hAnsi="Times New Roman" w:cs="Times New Roman"/>
          <w:sz w:val="28"/>
          <w:szCs w:val="28"/>
        </w:rPr>
      </w:pPr>
    </w:p>
    <w:p w:rsidR="00145D25" w:rsidRPr="00EC2564" w:rsidRDefault="00145D25" w:rsidP="00145D25">
      <w:pPr>
        <w:spacing w:after="0" w:line="240" w:lineRule="auto"/>
        <w:jc w:val="both"/>
        <w:rPr>
          <w:rFonts w:ascii="Times New Roman" w:hAnsi="Times New Roman" w:cs="Times New Roman"/>
          <w:sz w:val="28"/>
          <w:szCs w:val="28"/>
        </w:rPr>
      </w:pPr>
      <w:r w:rsidRPr="00EC2564">
        <w:rPr>
          <w:rFonts w:ascii="Times New Roman" w:hAnsi="Times New Roman" w:cs="Times New Roman"/>
          <w:sz w:val="28"/>
          <w:szCs w:val="28"/>
        </w:rPr>
        <w:t>Перший заступник</w:t>
      </w:r>
    </w:p>
    <w:p w:rsidR="00145D25" w:rsidRPr="00EC2564" w:rsidRDefault="00145D25" w:rsidP="00145D25">
      <w:pPr>
        <w:spacing w:after="0" w:line="240" w:lineRule="auto"/>
        <w:jc w:val="both"/>
        <w:rPr>
          <w:rFonts w:ascii="Times New Roman" w:hAnsi="Times New Roman" w:cs="Times New Roman"/>
          <w:sz w:val="28"/>
          <w:szCs w:val="28"/>
        </w:rPr>
      </w:pPr>
      <w:r w:rsidRPr="00EC2564">
        <w:rPr>
          <w:rFonts w:ascii="Times New Roman" w:hAnsi="Times New Roman" w:cs="Times New Roman"/>
          <w:sz w:val="28"/>
          <w:szCs w:val="28"/>
        </w:rPr>
        <w:t>голови обласної ради                                                                                                                                                     С.М. Крамаренко</w:t>
      </w:r>
    </w:p>
    <w:p w:rsidR="005B2C1E" w:rsidRPr="00EC2564" w:rsidRDefault="005B2C1E" w:rsidP="00C22C32">
      <w:pPr>
        <w:spacing w:after="0" w:line="240" w:lineRule="auto"/>
        <w:jc w:val="both"/>
        <w:rPr>
          <w:rFonts w:ascii="Times New Roman" w:hAnsi="Times New Roman" w:cs="Times New Roman"/>
          <w:sz w:val="28"/>
          <w:szCs w:val="28"/>
        </w:rPr>
      </w:pPr>
    </w:p>
    <w:sectPr w:rsidR="005B2C1E" w:rsidRPr="00EC2564" w:rsidSect="008F725A">
      <w:headerReference w:type="default" r:id="rId7"/>
      <w:pgSz w:w="16838" w:h="11906" w:orient="landscape"/>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69FC" w:rsidRDefault="006B69FC">
      <w:pPr>
        <w:spacing w:after="0" w:line="240" w:lineRule="auto"/>
      </w:pPr>
      <w:r>
        <w:separator/>
      </w:r>
    </w:p>
  </w:endnote>
  <w:endnote w:type="continuationSeparator" w:id="0">
    <w:p w:rsidR="006B69FC" w:rsidRDefault="006B6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69FC" w:rsidRDefault="006B69FC">
      <w:pPr>
        <w:spacing w:after="0" w:line="240" w:lineRule="auto"/>
      </w:pPr>
      <w:r>
        <w:separator/>
      </w:r>
    </w:p>
  </w:footnote>
  <w:footnote w:type="continuationSeparator" w:id="0">
    <w:p w:rsidR="006B69FC" w:rsidRDefault="006B69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4538702"/>
      <w:docPartObj>
        <w:docPartGallery w:val="Page Numbers (Top of Page)"/>
        <w:docPartUnique/>
      </w:docPartObj>
    </w:sdtPr>
    <w:sdtEndPr/>
    <w:sdtContent>
      <w:p w:rsidR="00625C0E" w:rsidRDefault="002B58DF">
        <w:pPr>
          <w:pStyle w:val="a4"/>
          <w:jc w:val="center"/>
        </w:pPr>
        <w:r>
          <w:fldChar w:fldCharType="begin"/>
        </w:r>
        <w:r w:rsidR="00625C0E">
          <w:instrText>PAGE   \* MERGEFORMAT</w:instrText>
        </w:r>
        <w:r>
          <w:fldChar w:fldCharType="separate"/>
        </w:r>
        <w:r w:rsidR="000E175B" w:rsidRPr="000E175B">
          <w:rPr>
            <w:noProof/>
            <w:lang w:val="ru-RU"/>
          </w:rPr>
          <w:t>7</w:t>
        </w:r>
        <w:r>
          <w:fldChar w:fldCharType="end"/>
        </w:r>
      </w:p>
    </w:sdtContent>
  </w:sdt>
  <w:p w:rsidR="00625C0E" w:rsidRDefault="00625C0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D7B7E"/>
    <w:rsid w:val="00015A6A"/>
    <w:rsid w:val="00016DD2"/>
    <w:rsid w:val="00031B93"/>
    <w:rsid w:val="00035340"/>
    <w:rsid w:val="00064529"/>
    <w:rsid w:val="00065319"/>
    <w:rsid w:val="00081767"/>
    <w:rsid w:val="000A1199"/>
    <w:rsid w:val="000B3F63"/>
    <w:rsid w:val="000D06F3"/>
    <w:rsid w:val="000D3809"/>
    <w:rsid w:val="000D6553"/>
    <w:rsid w:val="000E175B"/>
    <w:rsid w:val="000F6119"/>
    <w:rsid w:val="000F6531"/>
    <w:rsid w:val="000F6F64"/>
    <w:rsid w:val="001064BD"/>
    <w:rsid w:val="0010747C"/>
    <w:rsid w:val="00110A7E"/>
    <w:rsid w:val="00113A19"/>
    <w:rsid w:val="00127B0E"/>
    <w:rsid w:val="00145D25"/>
    <w:rsid w:val="001550A8"/>
    <w:rsid w:val="00164420"/>
    <w:rsid w:val="00176E0C"/>
    <w:rsid w:val="00184DFE"/>
    <w:rsid w:val="00193C9B"/>
    <w:rsid w:val="001A3167"/>
    <w:rsid w:val="001A36CB"/>
    <w:rsid w:val="001A6CD7"/>
    <w:rsid w:val="001C2793"/>
    <w:rsid w:val="001C6F3A"/>
    <w:rsid w:val="001C6FE3"/>
    <w:rsid w:val="001D1C60"/>
    <w:rsid w:val="001D4799"/>
    <w:rsid w:val="001D5580"/>
    <w:rsid w:val="001E1EED"/>
    <w:rsid w:val="001F232A"/>
    <w:rsid w:val="0021558B"/>
    <w:rsid w:val="00215B47"/>
    <w:rsid w:val="00215FA8"/>
    <w:rsid w:val="002168A2"/>
    <w:rsid w:val="00230CB8"/>
    <w:rsid w:val="0023606F"/>
    <w:rsid w:val="00257576"/>
    <w:rsid w:val="00280C43"/>
    <w:rsid w:val="002840AD"/>
    <w:rsid w:val="00284979"/>
    <w:rsid w:val="002A0AAB"/>
    <w:rsid w:val="002B58DF"/>
    <w:rsid w:val="0032032E"/>
    <w:rsid w:val="00340038"/>
    <w:rsid w:val="0035238C"/>
    <w:rsid w:val="003553B1"/>
    <w:rsid w:val="00361868"/>
    <w:rsid w:val="00374CB5"/>
    <w:rsid w:val="00376B46"/>
    <w:rsid w:val="00392DC9"/>
    <w:rsid w:val="0039608B"/>
    <w:rsid w:val="003A75C6"/>
    <w:rsid w:val="003D0FBB"/>
    <w:rsid w:val="003D4982"/>
    <w:rsid w:val="003F2231"/>
    <w:rsid w:val="0040291D"/>
    <w:rsid w:val="00403EAC"/>
    <w:rsid w:val="0040498E"/>
    <w:rsid w:val="00424A46"/>
    <w:rsid w:val="00430246"/>
    <w:rsid w:val="00450387"/>
    <w:rsid w:val="0045368F"/>
    <w:rsid w:val="004810E7"/>
    <w:rsid w:val="00481E08"/>
    <w:rsid w:val="004916AC"/>
    <w:rsid w:val="004B08E0"/>
    <w:rsid w:val="004C0341"/>
    <w:rsid w:val="004C569F"/>
    <w:rsid w:val="004E1BC8"/>
    <w:rsid w:val="004E294E"/>
    <w:rsid w:val="0051195F"/>
    <w:rsid w:val="005132EC"/>
    <w:rsid w:val="005361FB"/>
    <w:rsid w:val="005567BC"/>
    <w:rsid w:val="00560FFA"/>
    <w:rsid w:val="005611B0"/>
    <w:rsid w:val="00562A37"/>
    <w:rsid w:val="00572719"/>
    <w:rsid w:val="00592348"/>
    <w:rsid w:val="005B2C1E"/>
    <w:rsid w:val="005E038C"/>
    <w:rsid w:val="005E10F8"/>
    <w:rsid w:val="005F3EFB"/>
    <w:rsid w:val="0060517B"/>
    <w:rsid w:val="00625C0E"/>
    <w:rsid w:val="00662E29"/>
    <w:rsid w:val="00692E43"/>
    <w:rsid w:val="006A4C49"/>
    <w:rsid w:val="006B69FC"/>
    <w:rsid w:val="006D57B2"/>
    <w:rsid w:val="006F0803"/>
    <w:rsid w:val="006F1090"/>
    <w:rsid w:val="007117E2"/>
    <w:rsid w:val="00711860"/>
    <w:rsid w:val="00716E58"/>
    <w:rsid w:val="0073287C"/>
    <w:rsid w:val="00732CFA"/>
    <w:rsid w:val="00747803"/>
    <w:rsid w:val="00772DDB"/>
    <w:rsid w:val="00777AD3"/>
    <w:rsid w:val="007B0EF1"/>
    <w:rsid w:val="007B7404"/>
    <w:rsid w:val="007C6C4C"/>
    <w:rsid w:val="007D124A"/>
    <w:rsid w:val="007E3D98"/>
    <w:rsid w:val="007E464D"/>
    <w:rsid w:val="007E5BB5"/>
    <w:rsid w:val="007F0379"/>
    <w:rsid w:val="00806C58"/>
    <w:rsid w:val="008317BE"/>
    <w:rsid w:val="00843D77"/>
    <w:rsid w:val="0086014B"/>
    <w:rsid w:val="0086591D"/>
    <w:rsid w:val="008664CB"/>
    <w:rsid w:val="00872D8F"/>
    <w:rsid w:val="008834C4"/>
    <w:rsid w:val="00883AC4"/>
    <w:rsid w:val="00897A64"/>
    <w:rsid w:val="008A7D57"/>
    <w:rsid w:val="008B0168"/>
    <w:rsid w:val="008B4C7B"/>
    <w:rsid w:val="008B5D7A"/>
    <w:rsid w:val="008C43B8"/>
    <w:rsid w:val="008D014C"/>
    <w:rsid w:val="008D1393"/>
    <w:rsid w:val="008F725A"/>
    <w:rsid w:val="00902A34"/>
    <w:rsid w:val="00902A69"/>
    <w:rsid w:val="00923E04"/>
    <w:rsid w:val="00926454"/>
    <w:rsid w:val="00927158"/>
    <w:rsid w:val="009301D4"/>
    <w:rsid w:val="00930BCF"/>
    <w:rsid w:val="0093373F"/>
    <w:rsid w:val="00934F7E"/>
    <w:rsid w:val="009424D2"/>
    <w:rsid w:val="009475C1"/>
    <w:rsid w:val="009507EC"/>
    <w:rsid w:val="00975A83"/>
    <w:rsid w:val="009A5809"/>
    <w:rsid w:val="009C1AE6"/>
    <w:rsid w:val="009D20DA"/>
    <w:rsid w:val="009E3AB0"/>
    <w:rsid w:val="009E6585"/>
    <w:rsid w:val="009E7B3B"/>
    <w:rsid w:val="009F3F9F"/>
    <w:rsid w:val="009F42CD"/>
    <w:rsid w:val="009F519D"/>
    <w:rsid w:val="009F6C21"/>
    <w:rsid w:val="00A028D7"/>
    <w:rsid w:val="00A2169F"/>
    <w:rsid w:val="00A2394D"/>
    <w:rsid w:val="00A2705C"/>
    <w:rsid w:val="00A309CD"/>
    <w:rsid w:val="00A3668D"/>
    <w:rsid w:val="00A415C4"/>
    <w:rsid w:val="00A63281"/>
    <w:rsid w:val="00AA2D3F"/>
    <w:rsid w:val="00AA73F2"/>
    <w:rsid w:val="00AB265E"/>
    <w:rsid w:val="00AC2978"/>
    <w:rsid w:val="00AD1D77"/>
    <w:rsid w:val="00AD5769"/>
    <w:rsid w:val="00AD7B7E"/>
    <w:rsid w:val="00B215CD"/>
    <w:rsid w:val="00B21FA8"/>
    <w:rsid w:val="00B23404"/>
    <w:rsid w:val="00B30293"/>
    <w:rsid w:val="00B32848"/>
    <w:rsid w:val="00B33564"/>
    <w:rsid w:val="00B336F5"/>
    <w:rsid w:val="00B46FE2"/>
    <w:rsid w:val="00B5578D"/>
    <w:rsid w:val="00B7174E"/>
    <w:rsid w:val="00B9227B"/>
    <w:rsid w:val="00B968E9"/>
    <w:rsid w:val="00BA5F69"/>
    <w:rsid w:val="00BB07D8"/>
    <w:rsid w:val="00BC2A9F"/>
    <w:rsid w:val="00BC6A18"/>
    <w:rsid w:val="00BD1D9A"/>
    <w:rsid w:val="00BD75CF"/>
    <w:rsid w:val="00BE3439"/>
    <w:rsid w:val="00BF31F7"/>
    <w:rsid w:val="00C10E9A"/>
    <w:rsid w:val="00C12209"/>
    <w:rsid w:val="00C15D2B"/>
    <w:rsid w:val="00C22274"/>
    <w:rsid w:val="00C22C32"/>
    <w:rsid w:val="00C22FE0"/>
    <w:rsid w:val="00C23D6F"/>
    <w:rsid w:val="00C31E31"/>
    <w:rsid w:val="00C3606F"/>
    <w:rsid w:val="00C45C99"/>
    <w:rsid w:val="00C554BB"/>
    <w:rsid w:val="00C567CF"/>
    <w:rsid w:val="00C71585"/>
    <w:rsid w:val="00C71ACD"/>
    <w:rsid w:val="00C861A5"/>
    <w:rsid w:val="00CA167F"/>
    <w:rsid w:val="00CB02C8"/>
    <w:rsid w:val="00CB139B"/>
    <w:rsid w:val="00CC05F7"/>
    <w:rsid w:val="00CD1E56"/>
    <w:rsid w:val="00D142F1"/>
    <w:rsid w:val="00D22393"/>
    <w:rsid w:val="00D273A8"/>
    <w:rsid w:val="00D308BF"/>
    <w:rsid w:val="00D67306"/>
    <w:rsid w:val="00D76D51"/>
    <w:rsid w:val="00D8044A"/>
    <w:rsid w:val="00D80D5B"/>
    <w:rsid w:val="00D82D34"/>
    <w:rsid w:val="00D87561"/>
    <w:rsid w:val="00DB2967"/>
    <w:rsid w:val="00DB6C10"/>
    <w:rsid w:val="00DE1552"/>
    <w:rsid w:val="00DE272A"/>
    <w:rsid w:val="00DF79CA"/>
    <w:rsid w:val="00E0358D"/>
    <w:rsid w:val="00E1352D"/>
    <w:rsid w:val="00E17883"/>
    <w:rsid w:val="00E26535"/>
    <w:rsid w:val="00E50495"/>
    <w:rsid w:val="00E7506F"/>
    <w:rsid w:val="00E85290"/>
    <w:rsid w:val="00E91823"/>
    <w:rsid w:val="00EA426A"/>
    <w:rsid w:val="00EB57C9"/>
    <w:rsid w:val="00EC2564"/>
    <w:rsid w:val="00ED1699"/>
    <w:rsid w:val="00EE00F6"/>
    <w:rsid w:val="00EE211E"/>
    <w:rsid w:val="00EE37DA"/>
    <w:rsid w:val="00F038A4"/>
    <w:rsid w:val="00F95191"/>
    <w:rsid w:val="00FA565E"/>
    <w:rsid w:val="00FC07B1"/>
    <w:rsid w:val="00FC2139"/>
    <w:rsid w:val="00FD10A5"/>
    <w:rsid w:val="00FD6947"/>
    <w:rsid w:val="00FD74C5"/>
    <w:rsid w:val="00FD7612"/>
    <w:rsid w:val="00FF714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15ABD"/>
  <w15:docId w15:val="{D5A7E63A-62BC-464C-BC63-2FEC58427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7A6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97A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97A64"/>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897A64"/>
  </w:style>
  <w:style w:type="paragraph" w:styleId="a6">
    <w:name w:val="List Paragraph"/>
    <w:basedOn w:val="a"/>
    <w:uiPriority w:val="34"/>
    <w:qFormat/>
    <w:rsid w:val="00897A64"/>
    <w:pPr>
      <w:ind w:left="720"/>
      <w:contextualSpacing/>
    </w:pPr>
    <w:rPr>
      <w:rFonts w:ascii="Calibri" w:eastAsia="Calibri" w:hAnsi="Calibri" w:cs="Times New Roman"/>
    </w:rPr>
  </w:style>
  <w:style w:type="paragraph" w:styleId="a7">
    <w:name w:val="Balloon Text"/>
    <w:basedOn w:val="a"/>
    <w:link w:val="a8"/>
    <w:uiPriority w:val="99"/>
    <w:semiHidden/>
    <w:unhideWhenUsed/>
    <w:rsid w:val="000B3F6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B3F63"/>
    <w:rPr>
      <w:rFonts w:ascii="Tahoma" w:hAnsi="Tahoma" w:cs="Tahoma"/>
      <w:sz w:val="16"/>
      <w:szCs w:val="16"/>
    </w:rPr>
  </w:style>
  <w:style w:type="character" w:styleId="a9">
    <w:name w:val="Strong"/>
    <w:basedOn w:val="a0"/>
    <w:uiPriority w:val="22"/>
    <w:qFormat/>
    <w:rsid w:val="0051195F"/>
    <w:rPr>
      <w:b/>
      <w:bCs/>
    </w:rPr>
  </w:style>
  <w:style w:type="paragraph" w:styleId="aa">
    <w:name w:val="Normal (Web)"/>
    <w:basedOn w:val="a"/>
    <w:uiPriority w:val="99"/>
    <w:rsid w:val="00902A69"/>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7897546">
      <w:bodyDiv w:val="1"/>
      <w:marLeft w:val="0"/>
      <w:marRight w:val="0"/>
      <w:marTop w:val="0"/>
      <w:marBottom w:val="0"/>
      <w:divBdr>
        <w:top w:val="none" w:sz="0" w:space="0" w:color="auto"/>
        <w:left w:val="none" w:sz="0" w:space="0" w:color="auto"/>
        <w:bottom w:val="none" w:sz="0" w:space="0" w:color="auto"/>
        <w:right w:val="none" w:sz="0" w:space="0" w:color="auto"/>
      </w:divBdr>
    </w:div>
    <w:div w:id="2016761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C86E5-DEE4-4593-9E41-6CFF4EE02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TotalTime>
  <Pages>7</Pages>
  <Words>1837</Words>
  <Characters>10476</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Сташенко</dc:creator>
  <cp:lastModifiedBy>Анатолий Цюпа</cp:lastModifiedBy>
  <cp:revision>88</cp:revision>
  <cp:lastPrinted>2019-07-10T14:29:00Z</cp:lastPrinted>
  <dcterms:created xsi:type="dcterms:W3CDTF">2019-01-14T15:02:00Z</dcterms:created>
  <dcterms:modified xsi:type="dcterms:W3CDTF">2019-07-12T14:39:00Z</dcterms:modified>
</cp:coreProperties>
</file>