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AA8" w:rsidRPr="00255316" w:rsidRDefault="00CB6F94" w:rsidP="007A72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255316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CB6F94" w:rsidRPr="00255316" w:rsidRDefault="00CB6F94" w:rsidP="007A72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255316">
        <w:rPr>
          <w:rFonts w:ascii="Times New Roman" w:hAnsi="Times New Roman" w:cs="Times New Roman"/>
          <w:sz w:val="28"/>
          <w:szCs w:val="28"/>
          <w:lang w:val="uk-UA"/>
        </w:rPr>
        <w:t>до звіту за результатами оцінки</w:t>
      </w:r>
    </w:p>
    <w:p w:rsidR="00CB6F94" w:rsidRPr="00255316" w:rsidRDefault="00CB6F94" w:rsidP="007A72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255316">
        <w:rPr>
          <w:rFonts w:ascii="Times New Roman" w:hAnsi="Times New Roman" w:cs="Times New Roman"/>
          <w:sz w:val="28"/>
          <w:szCs w:val="28"/>
          <w:lang w:val="uk-UA"/>
        </w:rPr>
        <w:t>корупційних ризиків у</w:t>
      </w:r>
    </w:p>
    <w:p w:rsidR="00CB6F94" w:rsidRPr="00255316" w:rsidRDefault="00CB6F94" w:rsidP="007A72C2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255316">
        <w:rPr>
          <w:rFonts w:ascii="Times New Roman" w:hAnsi="Times New Roman" w:cs="Times New Roman"/>
          <w:sz w:val="28"/>
          <w:szCs w:val="28"/>
          <w:lang w:val="uk-UA"/>
        </w:rPr>
        <w:t>діяльності обласної ради</w:t>
      </w:r>
    </w:p>
    <w:p w:rsidR="00CB6F94" w:rsidRPr="00255316" w:rsidRDefault="00CB6F9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72C2" w:rsidRPr="00255316" w:rsidRDefault="00CB6F94" w:rsidP="007A72C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5316">
        <w:rPr>
          <w:rFonts w:ascii="Times New Roman" w:hAnsi="Times New Roman" w:cs="Times New Roman"/>
          <w:b/>
          <w:sz w:val="28"/>
          <w:szCs w:val="28"/>
          <w:lang w:val="uk-UA"/>
        </w:rPr>
        <w:t>ОПИС</w:t>
      </w:r>
    </w:p>
    <w:p w:rsidR="00CB6F94" w:rsidRPr="00255316" w:rsidRDefault="00CB6F94" w:rsidP="007A72C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55316">
        <w:rPr>
          <w:rFonts w:ascii="Times New Roman" w:hAnsi="Times New Roman" w:cs="Times New Roman"/>
          <w:sz w:val="28"/>
          <w:szCs w:val="28"/>
          <w:lang w:val="uk-UA"/>
        </w:rPr>
        <w:t>ідентифікованих корупційних ризиків у діяльності обласної ради, чинники корупційних ризиків та можливі наслідки корупційних правопорушень чи правопорушень , пов’язаних з корупцією</w:t>
      </w:r>
    </w:p>
    <w:p w:rsidR="007A72C2" w:rsidRPr="00255316" w:rsidRDefault="007A72C2" w:rsidP="007A72C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255316" w:rsidRPr="00255316" w:rsidTr="007F0A8B">
        <w:tc>
          <w:tcPr>
            <w:tcW w:w="3285" w:type="dxa"/>
            <w:vAlign w:val="center"/>
          </w:tcPr>
          <w:p w:rsidR="00CB6F94" w:rsidRPr="00255316" w:rsidRDefault="00005257" w:rsidP="007A72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Опис корупційного ризику</w:t>
            </w:r>
          </w:p>
        </w:tc>
        <w:tc>
          <w:tcPr>
            <w:tcW w:w="3285" w:type="dxa"/>
            <w:vAlign w:val="center"/>
          </w:tcPr>
          <w:p w:rsidR="00CB6F94" w:rsidRPr="00255316" w:rsidRDefault="00005257" w:rsidP="007A72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Чинники корупційного ризику</w:t>
            </w:r>
          </w:p>
        </w:tc>
        <w:tc>
          <w:tcPr>
            <w:tcW w:w="3285" w:type="dxa"/>
            <w:vAlign w:val="center"/>
          </w:tcPr>
          <w:p w:rsidR="00CB6F94" w:rsidRPr="00255316" w:rsidRDefault="00005257" w:rsidP="007A72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Можливі наслідки корупційного правопорушення чи правопорушення, пов’язаного з корупцією</w:t>
            </w:r>
          </w:p>
        </w:tc>
      </w:tr>
      <w:tr w:rsidR="00255316" w:rsidRPr="00255316" w:rsidTr="007F0A8B">
        <w:tc>
          <w:tcPr>
            <w:tcW w:w="3285" w:type="dxa"/>
          </w:tcPr>
          <w:p w:rsidR="007F0A8B" w:rsidRPr="00255316" w:rsidRDefault="007F0A8B" w:rsidP="007F0A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</w:rPr>
              <w:t xml:space="preserve">Недоброчесність депутатів обласної ради при здійсненні депутатських повноважень </w:t>
            </w:r>
          </w:p>
          <w:p w:rsidR="007F0A8B" w:rsidRPr="00255316" w:rsidRDefault="007F0A8B" w:rsidP="007F0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F94" w:rsidRPr="00255316" w:rsidRDefault="00CB6F94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CB6F94" w:rsidRPr="00255316" w:rsidRDefault="007A5431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процедури</w:t>
            </w:r>
            <w:r w:rsidR="00EC3859"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внесення змін до регламенту обласної ради, о</w:t>
            </w:r>
            <w:r w:rsidR="00424679"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собиста зацікавленість, о</w:t>
            </w:r>
            <w:r w:rsidR="007F0A8B"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тримання неправомірної вигоди, надання переваг третім особам під час здійснення депутатських повноважень</w:t>
            </w:r>
          </w:p>
        </w:tc>
        <w:tc>
          <w:tcPr>
            <w:tcW w:w="3285" w:type="dxa"/>
          </w:tcPr>
          <w:p w:rsidR="00CB6F94" w:rsidRPr="00255316" w:rsidRDefault="00424679" w:rsidP="0017186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обласної ради, притягнення депутатів до відповідальності</w:t>
            </w:r>
          </w:p>
        </w:tc>
      </w:tr>
      <w:tr w:rsidR="00255316" w:rsidRPr="00255316" w:rsidTr="007F0A8B">
        <w:tc>
          <w:tcPr>
            <w:tcW w:w="3285" w:type="dxa"/>
          </w:tcPr>
          <w:p w:rsidR="007F0A8B" w:rsidRPr="00255316" w:rsidRDefault="007F0A8B" w:rsidP="007F0A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</w:rPr>
              <w:t>Недоброчесність депутатів при заповненні е-декларацій про фінансовий та майновий стан</w:t>
            </w:r>
          </w:p>
          <w:p w:rsidR="00CB6F94" w:rsidRPr="00255316" w:rsidRDefault="00CB6F94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CB6F94" w:rsidRPr="00255316" w:rsidRDefault="007F0A8B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Приховування інформації особиста зацікавленість</w:t>
            </w:r>
            <w:r w:rsidR="00624989"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не</w:t>
            </w:r>
            <w:r w:rsidR="00E75BE0"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624989"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тренінгів і навчань щодо правильності заповнення е-декларацій</w:t>
            </w:r>
          </w:p>
        </w:tc>
        <w:tc>
          <w:tcPr>
            <w:tcW w:w="3285" w:type="dxa"/>
          </w:tcPr>
          <w:p w:rsidR="00CB6F94" w:rsidRPr="00255316" w:rsidRDefault="007F0A8B" w:rsidP="003860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депутата обласної ради, притягнення депутатів до відповідальності</w:t>
            </w:r>
          </w:p>
        </w:tc>
      </w:tr>
      <w:tr w:rsidR="00255316" w:rsidRPr="00255316" w:rsidTr="007F0A8B">
        <w:tc>
          <w:tcPr>
            <w:tcW w:w="3285" w:type="dxa"/>
          </w:tcPr>
          <w:p w:rsidR="0038605F" w:rsidRPr="00255316" w:rsidRDefault="0038605F" w:rsidP="007F0A8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4"/>
                <w:szCs w:val="24"/>
              </w:rPr>
              <w:t>Нерегульованість процедури обробки повідомлень</w:t>
            </w:r>
            <w:r w:rsidR="00136720" w:rsidRPr="002553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викривачів про порушення вимог Закону України «про запобігання корупції»</w:t>
            </w:r>
          </w:p>
        </w:tc>
        <w:tc>
          <w:tcPr>
            <w:tcW w:w="3285" w:type="dxa"/>
          </w:tcPr>
          <w:p w:rsidR="0038605F" w:rsidRPr="00255316" w:rsidRDefault="00136720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процедури розроблення і не затвердження внутрішнього механізму роботи з повідомленнями про корупцію внесених викривачами</w:t>
            </w:r>
          </w:p>
        </w:tc>
        <w:tc>
          <w:tcPr>
            <w:tcW w:w="3285" w:type="dxa"/>
          </w:tcPr>
          <w:p w:rsidR="0038605F" w:rsidRPr="00255316" w:rsidRDefault="00136720" w:rsidP="0013672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обласної ради, судові процеси</w:t>
            </w:r>
          </w:p>
        </w:tc>
      </w:tr>
      <w:tr w:rsidR="00255316" w:rsidRPr="00255316" w:rsidTr="007F0A8B">
        <w:tc>
          <w:tcPr>
            <w:tcW w:w="3285" w:type="dxa"/>
          </w:tcPr>
          <w:p w:rsidR="0038605F" w:rsidRPr="00255316" w:rsidRDefault="0038605F" w:rsidP="007F0A8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4"/>
                <w:szCs w:val="24"/>
              </w:rPr>
              <w:t>Ризики пов’язані з розподіленням депутатського фонду</w:t>
            </w:r>
          </w:p>
        </w:tc>
        <w:tc>
          <w:tcPr>
            <w:tcW w:w="3285" w:type="dxa"/>
          </w:tcPr>
          <w:p w:rsidR="0038605F" w:rsidRPr="00255316" w:rsidRDefault="0038605F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Незнання норм антикорупційного законодавства, не </w:t>
            </w: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доброчесність депутата обласної ради, власна неправомірна вигода.</w:t>
            </w:r>
          </w:p>
        </w:tc>
        <w:tc>
          <w:tcPr>
            <w:tcW w:w="3285" w:type="dxa"/>
          </w:tcPr>
          <w:p w:rsidR="0038605F" w:rsidRPr="00255316" w:rsidRDefault="0038605F" w:rsidP="0038605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Можливість вчиення правопорушення чи корупційного </w:t>
            </w: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правопорушення, втрата репутації депутата обласної ради, притяг</w:t>
            </w:r>
            <w:r w:rsidR="00CF5771"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 депутат до відповідальності</w:t>
            </w:r>
          </w:p>
        </w:tc>
      </w:tr>
      <w:tr w:rsidR="00255316" w:rsidRPr="00255316" w:rsidTr="007F0A8B">
        <w:tc>
          <w:tcPr>
            <w:tcW w:w="3285" w:type="dxa"/>
          </w:tcPr>
          <w:p w:rsidR="00CB6F94" w:rsidRPr="00255316" w:rsidRDefault="00424679" w:rsidP="007A543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Можливість впливу членів конкурсної комісії з відбору кандидатів на зайняття вакантних посад керівників комунальних підприємств, установ, організацій щодо прийняття відповідного рішення, зокрема у зв’язку з особистою зацікавленістю в результатах відбору </w:t>
            </w:r>
          </w:p>
        </w:tc>
        <w:tc>
          <w:tcPr>
            <w:tcW w:w="3285" w:type="dxa"/>
          </w:tcPr>
          <w:p w:rsidR="00CB6F94" w:rsidRPr="00255316" w:rsidRDefault="007A5431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процедури</w:t>
            </w:r>
            <w:r w:rsidR="00424679"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встановлення контролю за дотриманням членами комісії антикорупційного законодавства, відсутність у документах які регулюють проведення, відбору, механізму повідомлення про конфлікт інтересів та дій члена комісії (третьої особи) </w:t>
            </w:r>
          </w:p>
        </w:tc>
        <w:tc>
          <w:tcPr>
            <w:tcW w:w="3285" w:type="dxa"/>
          </w:tcPr>
          <w:p w:rsidR="00CB6F94" w:rsidRPr="00255316" w:rsidRDefault="00424679" w:rsidP="00DE18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осіб до відповідальності, втрата репутації  обласної ради, судові процеси</w:t>
            </w:r>
          </w:p>
        </w:tc>
      </w:tr>
      <w:tr w:rsidR="00255316" w:rsidRPr="00255316" w:rsidTr="007F0A8B">
        <w:tc>
          <w:tcPr>
            <w:tcW w:w="3285" w:type="dxa"/>
          </w:tcPr>
          <w:p w:rsidR="00DE18D5" w:rsidRPr="00255316" w:rsidRDefault="00DE18D5" w:rsidP="007A543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</w:rPr>
              <w:t>Ймовірність здійснення працівниками апарату функцій, непередбачених положенням про виконавчий апарат, посадовими інструкціями</w:t>
            </w:r>
          </w:p>
        </w:tc>
        <w:tc>
          <w:tcPr>
            <w:tcW w:w="3285" w:type="dxa"/>
          </w:tcPr>
          <w:p w:rsidR="00DE18D5" w:rsidRPr="00255316" w:rsidRDefault="00DE18D5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чітко визначених повноважень та посадових інструкцій</w:t>
            </w:r>
          </w:p>
        </w:tc>
        <w:tc>
          <w:tcPr>
            <w:tcW w:w="3285" w:type="dxa"/>
          </w:tcPr>
          <w:p w:rsidR="00DE18D5" w:rsidRPr="00255316" w:rsidRDefault="00DE18D5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осіб до відповідальності, втрата репутації обласної ради</w:t>
            </w:r>
          </w:p>
        </w:tc>
      </w:tr>
      <w:tr w:rsidR="00255316" w:rsidRPr="00255316" w:rsidTr="007F0A8B">
        <w:tc>
          <w:tcPr>
            <w:tcW w:w="3285" w:type="dxa"/>
          </w:tcPr>
          <w:p w:rsidR="00DE18D5" w:rsidRPr="00255316" w:rsidRDefault="00DE18D5" w:rsidP="00DE1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316">
              <w:rPr>
                <w:rFonts w:ascii="Times New Roman" w:hAnsi="Times New Roman" w:cs="Times New Roman"/>
                <w:sz w:val="24"/>
                <w:szCs w:val="24"/>
              </w:rPr>
              <w:t>Наявність дискреційних  повноваження щодо визначення  постачальників товарів, робіт та послуг при здійсненні допорогових закупівель</w:t>
            </w:r>
          </w:p>
          <w:p w:rsidR="00DE18D5" w:rsidRPr="00255316" w:rsidRDefault="00DE18D5" w:rsidP="007A54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DE18D5" w:rsidRPr="00255316" w:rsidRDefault="00DE18D5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Відсутність змін до </w:t>
            </w:r>
            <w:r w:rsidRPr="00255316">
              <w:rPr>
                <w:rFonts w:ascii="Times New Roman" w:hAnsi="Times New Roman" w:cs="Times New Roman"/>
                <w:sz w:val="24"/>
                <w:szCs w:val="24"/>
              </w:rPr>
              <w:t>акту який врегулює процедуру проведення допорогових закупівель. Здійснення моніторингу цінових пропозицій при здійсненні допорогових закупівель</w:t>
            </w:r>
          </w:p>
        </w:tc>
        <w:tc>
          <w:tcPr>
            <w:tcW w:w="3285" w:type="dxa"/>
          </w:tcPr>
          <w:p w:rsidR="00DE18D5" w:rsidRPr="00255316" w:rsidRDefault="00DE18D5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осіб до відповідальності, втрата репутації обласної ради</w:t>
            </w:r>
          </w:p>
        </w:tc>
      </w:tr>
      <w:tr w:rsidR="00255316" w:rsidRPr="00255316" w:rsidTr="007F0A8B">
        <w:tc>
          <w:tcPr>
            <w:tcW w:w="3285" w:type="dxa"/>
          </w:tcPr>
          <w:p w:rsidR="00DE18D5" w:rsidRPr="00255316" w:rsidRDefault="00DE18D5" w:rsidP="00DE18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</w:rPr>
              <w:t>Наявність дискреційних повноважень при прийнятті та опрацюванні звернень громадян, обмеження доступу до інформації</w:t>
            </w:r>
          </w:p>
        </w:tc>
        <w:tc>
          <w:tcPr>
            <w:tcW w:w="3285" w:type="dxa"/>
          </w:tcPr>
          <w:p w:rsidR="00DE18D5" w:rsidRPr="00255316" w:rsidRDefault="00DE18D5" w:rsidP="006927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процедури внесення відповідних змін до положення про порядок організації розгляду звернень громадян ,недбале ставлення до обов’язків, особиста зацікавленість</w:t>
            </w:r>
          </w:p>
        </w:tc>
        <w:tc>
          <w:tcPr>
            <w:tcW w:w="3285" w:type="dxa"/>
          </w:tcPr>
          <w:p w:rsidR="00DE18D5" w:rsidRPr="00255316" w:rsidRDefault="00DE18D5" w:rsidP="00DE18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обласної ради, завдання матеріальної шкоди обласній раді внаслідок оскарження дій посадових осіб у судах</w:t>
            </w:r>
          </w:p>
          <w:p w:rsidR="00DE18D5" w:rsidRPr="00255316" w:rsidRDefault="00DE18D5" w:rsidP="00DE18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E18D5" w:rsidRPr="00255316" w:rsidRDefault="00DE18D5" w:rsidP="00DE18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E18D5" w:rsidRPr="00255316" w:rsidRDefault="00DE18D5" w:rsidP="00DE18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DE18D5" w:rsidRPr="00255316" w:rsidRDefault="00DE18D5" w:rsidP="00DE18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55316" w:rsidRPr="00255316" w:rsidTr="007F0A8B">
        <w:tc>
          <w:tcPr>
            <w:tcW w:w="3285" w:type="dxa"/>
          </w:tcPr>
          <w:p w:rsidR="00DE18D5" w:rsidRPr="00255316" w:rsidRDefault="00DE18D5" w:rsidP="00DE18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</w:rPr>
              <w:t xml:space="preserve">Приховування  отриманої  кореспонденції, невчасна її реєстрація, запитів на </w:t>
            </w:r>
            <w:r w:rsidRPr="00255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публічну інформацію</w:t>
            </w:r>
          </w:p>
          <w:p w:rsidR="00DE18D5" w:rsidRPr="00255316" w:rsidRDefault="00DE18D5" w:rsidP="00DE18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DE18D5" w:rsidRPr="00255316" w:rsidRDefault="00DE18D5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Відсутність процедури здійснення організаційних та технічних заходів щодо </w:t>
            </w: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переходу на електронну систему документообігу і контролю</w:t>
            </w:r>
          </w:p>
        </w:tc>
        <w:tc>
          <w:tcPr>
            <w:tcW w:w="3285" w:type="dxa"/>
          </w:tcPr>
          <w:p w:rsidR="00DE18D5" w:rsidRPr="00255316" w:rsidRDefault="00DE18D5" w:rsidP="00DE18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Притягнення осіб до відповідальності, втрата репутації обласної ради</w:t>
            </w:r>
          </w:p>
        </w:tc>
      </w:tr>
      <w:tr w:rsidR="00255316" w:rsidRPr="00255316" w:rsidTr="007F0A8B">
        <w:tc>
          <w:tcPr>
            <w:tcW w:w="3285" w:type="dxa"/>
          </w:tcPr>
          <w:p w:rsidR="00DE18D5" w:rsidRPr="00255316" w:rsidRDefault="00DE18D5" w:rsidP="00DE1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Несанкціоноване використання веб-сайту обласної ради, знищення інформації або розміщення сторонньої інформації, несанкціонована розсилка електронної  пошти з офіційної поштової скриньки обласної ради</w:t>
            </w:r>
          </w:p>
        </w:tc>
        <w:tc>
          <w:tcPr>
            <w:tcW w:w="3285" w:type="dxa"/>
          </w:tcPr>
          <w:p w:rsidR="00DE18D5" w:rsidRPr="00255316" w:rsidRDefault="00DE18D5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внутрішнього порядку подання та розміщення інформації на офіційному веб-сайті обласної ради</w:t>
            </w:r>
          </w:p>
        </w:tc>
        <w:tc>
          <w:tcPr>
            <w:tcW w:w="3285" w:type="dxa"/>
          </w:tcPr>
          <w:p w:rsidR="00DE18D5" w:rsidRPr="00255316" w:rsidRDefault="00DE18D5" w:rsidP="00DE18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осіб до відповідальності, втрата репутації обласної ради</w:t>
            </w:r>
          </w:p>
        </w:tc>
      </w:tr>
      <w:tr w:rsidR="00255316" w:rsidRPr="00255316" w:rsidTr="007F0A8B">
        <w:tc>
          <w:tcPr>
            <w:tcW w:w="3285" w:type="dxa"/>
          </w:tcPr>
          <w:p w:rsidR="000D4445" w:rsidRPr="00255316" w:rsidRDefault="000D4445" w:rsidP="000D44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</w:rPr>
              <w:t>Можлива недоброчесність депутатів обласної ради при прийнятті рішення щодо надання одноразової грошової допомоги громадянам</w:t>
            </w:r>
          </w:p>
          <w:p w:rsidR="000D4445" w:rsidRPr="00255316" w:rsidRDefault="000D4445" w:rsidP="00DE18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0D4445" w:rsidRPr="00255316" w:rsidRDefault="000D4445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Дискреційні повноваження депутатів обласної ради при прийнятті рішення про надання одноразової грошової допомоги</w:t>
            </w:r>
          </w:p>
        </w:tc>
        <w:tc>
          <w:tcPr>
            <w:tcW w:w="3285" w:type="dxa"/>
          </w:tcPr>
          <w:p w:rsidR="000D4445" w:rsidRPr="00255316" w:rsidRDefault="000D4445" w:rsidP="00DE18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Втрата репутації обласної ради, нецільове використання бюджетних коштів</w:t>
            </w:r>
          </w:p>
        </w:tc>
      </w:tr>
      <w:tr w:rsidR="00255316" w:rsidRPr="00255316" w:rsidTr="007F0A8B">
        <w:tc>
          <w:tcPr>
            <w:tcW w:w="3285" w:type="dxa"/>
          </w:tcPr>
          <w:p w:rsidR="00CB6F94" w:rsidRPr="00255316" w:rsidRDefault="007A72C2" w:rsidP="000D44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</w:t>
            </w:r>
            <w:r w:rsidR="000D4445"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тність контролю за використанням матеріальних ресурсів </w:t>
            </w:r>
          </w:p>
        </w:tc>
        <w:tc>
          <w:tcPr>
            <w:tcW w:w="3285" w:type="dxa"/>
          </w:tcPr>
          <w:p w:rsidR="00CB6F94" w:rsidRPr="00255316" w:rsidRDefault="007A5431" w:rsidP="000D44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Відсутність процедури </w:t>
            </w:r>
            <w:r w:rsidR="00624989"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здійснення моніторингу за </w:t>
            </w:r>
            <w:r w:rsidR="000D4445"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використанням матеріальних ресурсів</w:t>
            </w:r>
            <w:r w:rsidR="00624989"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0D4445"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недобросовісність використання</w:t>
            </w:r>
            <w:r w:rsidR="00821A41"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0D4445"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матеріальних ресурсів </w:t>
            </w:r>
            <w:r w:rsidR="00821A41"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посадових </w:t>
            </w:r>
            <w:r w:rsidR="000D4445"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осіб виконавчого апарату обласної ради</w:t>
            </w:r>
          </w:p>
        </w:tc>
        <w:tc>
          <w:tcPr>
            <w:tcW w:w="3285" w:type="dxa"/>
          </w:tcPr>
          <w:p w:rsidR="00CB6F94" w:rsidRPr="00255316" w:rsidRDefault="000D4445" w:rsidP="000D444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r w:rsidR="00821A41"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інансові втрати, підрив авторитету органу влади, </w:t>
            </w:r>
          </w:p>
        </w:tc>
      </w:tr>
      <w:tr w:rsidR="00255316" w:rsidRPr="00255316" w:rsidTr="007F0A8B">
        <w:tc>
          <w:tcPr>
            <w:tcW w:w="3285" w:type="dxa"/>
          </w:tcPr>
          <w:p w:rsidR="000D4445" w:rsidRPr="00255316" w:rsidRDefault="000D4445" w:rsidP="000D44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</w:rPr>
              <w:t>Наявність дискреційних повноважень у посадових осіб виконавчого апарату обласної ради під час роботи з документами з питань передачі об’єктів спільної власності територіальних</w:t>
            </w:r>
          </w:p>
        </w:tc>
        <w:tc>
          <w:tcPr>
            <w:tcW w:w="3285" w:type="dxa"/>
          </w:tcPr>
          <w:p w:rsidR="000D4445" w:rsidRPr="00255316" w:rsidRDefault="000D4445" w:rsidP="000D44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внутрішнього документу про порядок передачі та набуття у власність об’єктів спільної власності територіальних громад сіл, селищ, міст Житомирської області</w:t>
            </w:r>
          </w:p>
        </w:tc>
        <w:tc>
          <w:tcPr>
            <w:tcW w:w="3285" w:type="dxa"/>
          </w:tcPr>
          <w:p w:rsidR="000D4445" w:rsidRPr="00255316" w:rsidRDefault="000D4445" w:rsidP="000D444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Неправомірне збагачення, фінансові втрати, підрив авторитету органу влади, судові процеси</w:t>
            </w:r>
          </w:p>
        </w:tc>
      </w:tr>
      <w:tr w:rsidR="00255316" w:rsidRPr="00255316" w:rsidTr="007F0A8B">
        <w:tc>
          <w:tcPr>
            <w:tcW w:w="3285" w:type="dxa"/>
          </w:tcPr>
          <w:p w:rsidR="00821A41" w:rsidRPr="00255316" w:rsidRDefault="005F26AA" w:rsidP="002B02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Надання недостовірної чи не в повному обсязі інформації на запити на публічну інформацію</w:t>
            </w:r>
          </w:p>
        </w:tc>
        <w:tc>
          <w:tcPr>
            <w:tcW w:w="3285" w:type="dxa"/>
          </w:tcPr>
          <w:p w:rsidR="00821A41" w:rsidRPr="00255316" w:rsidRDefault="005F26AA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Приватний інтерес посадової особи органу місцевого самоврядування, </w:t>
            </w: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недобросовісність виконання посадових обов’язків, порушення норм законодавства</w:t>
            </w:r>
          </w:p>
        </w:tc>
        <w:tc>
          <w:tcPr>
            <w:tcW w:w="3285" w:type="dxa"/>
          </w:tcPr>
          <w:p w:rsidR="00821A41" w:rsidRPr="00255316" w:rsidRDefault="005F26AA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Неправомірне збагачення, фінансові втрати, підрив авторитету органу влади, </w:t>
            </w: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судові процеси</w:t>
            </w:r>
          </w:p>
        </w:tc>
      </w:tr>
      <w:tr w:rsidR="00255316" w:rsidRPr="00255316" w:rsidTr="007F0A8B">
        <w:tc>
          <w:tcPr>
            <w:tcW w:w="3285" w:type="dxa"/>
          </w:tcPr>
          <w:p w:rsidR="002B02D2" w:rsidRPr="00255316" w:rsidRDefault="002B02D2" w:rsidP="002B02D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Приховування будь-яким членом тендерного комітету наявного у нього конфлікту інтересів </w:t>
            </w:r>
          </w:p>
        </w:tc>
        <w:tc>
          <w:tcPr>
            <w:tcW w:w="3285" w:type="dxa"/>
          </w:tcPr>
          <w:p w:rsidR="002B02D2" w:rsidRPr="00255316" w:rsidRDefault="002B02D2" w:rsidP="006927E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відповідальності за приховування наявності конфлікту інтересів членів тендерного комітету</w:t>
            </w:r>
          </w:p>
        </w:tc>
        <w:tc>
          <w:tcPr>
            <w:tcW w:w="3285" w:type="dxa"/>
          </w:tcPr>
          <w:p w:rsidR="002B02D2" w:rsidRPr="00255316" w:rsidRDefault="00C83E23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осіб до відповідальності, втрата репутації обласної ради</w:t>
            </w:r>
          </w:p>
        </w:tc>
      </w:tr>
      <w:tr w:rsidR="009B63FC" w:rsidRPr="00255316" w:rsidTr="007F0A8B">
        <w:tc>
          <w:tcPr>
            <w:tcW w:w="3285" w:type="dxa"/>
          </w:tcPr>
          <w:p w:rsidR="009B63FC" w:rsidRPr="00255316" w:rsidRDefault="009B63FC" w:rsidP="009B63FC">
            <w:pPr>
              <w:rPr>
                <w:rFonts w:ascii="Times New Roman" w:hAnsi="Times New Roman"/>
                <w:sz w:val="28"/>
                <w:szCs w:val="28"/>
              </w:rPr>
            </w:pPr>
            <w:r w:rsidRPr="00255316">
              <w:rPr>
                <w:rFonts w:ascii="Times New Roman" w:hAnsi="Times New Roman"/>
                <w:sz w:val="28"/>
                <w:szCs w:val="28"/>
              </w:rPr>
              <w:t xml:space="preserve">Можливі порушення порядку роботи із документами що містять службову інформацію </w:t>
            </w:r>
          </w:p>
          <w:p w:rsidR="009B63FC" w:rsidRPr="00255316" w:rsidRDefault="009B63FC" w:rsidP="001657C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9B63FC" w:rsidRPr="00255316" w:rsidRDefault="009B63FC" w:rsidP="001657C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Відсутність механізму зберігання, ведення обліку, використання і знищення  документів та інших матеріальних носіїв що містять службову інформацію</w:t>
            </w:r>
          </w:p>
        </w:tc>
        <w:tc>
          <w:tcPr>
            <w:tcW w:w="3285" w:type="dxa"/>
          </w:tcPr>
          <w:p w:rsidR="009B63FC" w:rsidRPr="00255316" w:rsidRDefault="00600960" w:rsidP="0068006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5531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Притягнення осіб до відповідальності, втрата репутації обласної ради</w:t>
            </w:r>
          </w:p>
        </w:tc>
      </w:tr>
    </w:tbl>
    <w:p w:rsidR="00237B00" w:rsidRPr="00255316" w:rsidRDefault="00237B00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32A" w:rsidRPr="00255316" w:rsidRDefault="00B1032A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32A" w:rsidRPr="00255316" w:rsidRDefault="00B1032A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032A" w:rsidRPr="00255316" w:rsidRDefault="00B1032A" w:rsidP="00B10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5316">
        <w:rPr>
          <w:rFonts w:ascii="Times New Roman" w:hAnsi="Times New Roman" w:cs="Times New Roman"/>
          <w:sz w:val="28"/>
          <w:szCs w:val="28"/>
          <w:lang w:val="uk-UA"/>
        </w:rPr>
        <w:t>Перший заступник</w:t>
      </w:r>
    </w:p>
    <w:p w:rsidR="00B1032A" w:rsidRPr="00255316" w:rsidRDefault="00B1032A" w:rsidP="00B103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5316">
        <w:rPr>
          <w:rFonts w:ascii="Times New Roman" w:hAnsi="Times New Roman" w:cs="Times New Roman"/>
          <w:sz w:val="28"/>
          <w:szCs w:val="28"/>
          <w:lang w:val="uk-UA"/>
        </w:rPr>
        <w:t>голови обласної ради                                                                    С.М. Крамаренко</w:t>
      </w:r>
    </w:p>
    <w:p w:rsidR="00B1032A" w:rsidRPr="00255316" w:rsidRDefault="00B1032A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bookmarkEnd w:id="0"/>
    <w:p w:rsidR="006C6E78" w:rsidRPr="00255316" w:rsidRDefault="006C6E78" w:rsidP="00017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C6E78" w:rsidRPr="00255316" w:rsidSect="00FC3334">
      <w:headerReference w:type="default" r:id="rId7"/>
      <w:pgSz w:w="11906" w:h="16838"/>
      <w:pgMar w:top="850" w:right="850" w:bottom="850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450" w:rsidRDefault="00EA4450" w:rsidP="00821A41">
      <w:pPr>
        <w:spacing w:after="0" w:line="240" w:lineRule="auto"/>
      </w:pPr>
      <w:r>
        <w:separator/>
      </w:r>
    </w:p>
  </w:endnote>
  <w:endnote w:type="continuationSeparator" w:id="0">
    <w:p w:rsidR="00EA4450" w:rsidRDefault="00EA4450" w:rsidP="00821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450" w:rsidRDefault="00EA4450" w:rsidP="00821A41">
      <w:pPr>
        <w:spacing w:after="0" w:line="240" w:lineRule="auto"/>
      </w:pPr>
      <w:r>
        <w:separator/>
      </w:r>
    </w:p>
  </w:footnote>
  <w:footnote w:type="continuationSeparator" w:id="0">
    <w:p w:rsidR="00EA4450" w:rsidRDefault="00EA4450" w:rsidP="00821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3169309"/>
      <w:docPartObj>
        <w:docPartGallery w:val="Page Numbers (Top of Page)"/>
        <w:docPartUnique/>
      </w:docPartObj>
    </w:sdtPr>
    <w:sdtEndPr/>
    <w:sdtContent>
      <w:p w:rsidR="00060246" w:rsidRDefault="0006024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316">
          <w:rPr>
            <w:noProof/>
          </w:rPr>
          <w:t>4</w:t>
        </w:r>
        <w:r>
          <w:fldChar w:fldCharType="end"/>
        </w:r>
      </w:p>
    </w:sdtContent>
  </w:sdt>
  <w:p w:rsidR="00060246" w:rsidRDefault="000602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437"/>
    <w:rsid w:val="00005257"/>
    <w:rsid w:val="00017EB4"/>
    <w:rsid w:val="00060246"/>
    <w:rsid w:val="00085FD5"/>
    <w:rsid w:val="000D4445"/>
    <w:rsid w:val="0012635A"/>
    <w:rsid w:val="00136720"/>
    <w:rsid w:val="001657C8"/>
    <w:rsid w:val="00171867"/>
    <w:rsid w:val="0019055B"/>
    <w:rsid w:val="00191C4F"/>
    <w:rsid w:val="00214AA8"/>
    <w:rsid w:val="00237B00"/>
    <w:rsid w:val="00255316"/>
    <w:rsid w:val="002A342C"/>
    <w:rsid w:val="002B02D2"/>
    <w:rsid w:val="002D2218"/>
    <w:rsid w:val="0038605F"/>
    <w:rsid w:val="00396419"/>
    <w:rsid w:val="00424679"/>
    <w:rsid w:val="004467EE"/>
    <w:rsid w:val="00517A6E"/>
    <w:rsid w:val="00554E52"/>
    <w:rsid w:val="00560DB4"/>
    <w:rsid w:val="005B077B"/>
    <w:rsid w:val="005F26AA"/>
    <w:rsid w:val="00600960"/>
    <w:rsid w:val="00606437"/>
    <w:rsid w:val="00621B14"/>
    <w:rsid w:val="00624989"/>
    <w:rsid w:val="00624F3E"/>
    <w:rsid w:val="00656D68"/>
    <w:rsid w:val="0068006A"/>
    <w:rsid w:val="006927EE"/>
    <w:rsid w:val="006C6E78"/>
    <w:rsid w:val="006F78C5"/>
    <w:rsid w:val="00705127"/>
    <w:rsid w:val="007A5431"/>
    <w:rsid w:val="007A72C2"/>
    <w:rsid w:val="007B0C2C"/>
    <w:rsid w:val="007F0A8B"/>
    <w:rsid w:val="00821A41"/>
    <w:rsid w:val="0083582D"/>
    <w:rsid w:val="008E040A"/>
    <w:rsid w:val="00932C68"/>
    <w:rsid w:val="009B63FC"/>
    <w:rsid w:val="00A34856"/>
    <w:rsid w:val="00A41280"/>
    <w:rsid w:val="00B07670"/>
    <w:rsid w:val="00B1032A"/>
    <w:rsid w:val="00BD30E8"/>
    <w:rsid w:val="00C83E23"/>
    <w:rsid w:val="00CB3E7F"/>
    <w:rsid w:val="00CB6F94"/>
    <w:rsid w:val="00CC0B6A"/>
    <w:rsid w:val="00CF5771"/>
    <w:rsid w:val="00D36BF1"/>
    <w:rsid w:val="00DE18D5"/>
    <w:rsid w:val="00E13325"/>
    <w:rsid w:val="00E53E52"/>
    <w:rsid w:val="00E75BE0"/>
    <w:rsid w:val="00EA4450"/>
    <w:rsid w:val="00EB733E"/>
    <w:rsid w:val="00EC3859"/>
    <w:rsid w:val="00F3087F"/>
    <w:rsid w:val="00F62079"/>
    <w:rsid w:val="00FC3334"/>
    <w:rsid w:val="00FE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A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A41"/>
  </w:style>
  <w:style w:type="paragraph" w:styleId="a6">
    <w:name w:val="footer"/>
    <w:basedOn w:val="a"/>
    <w:link w:val="a7"/>
    <w:uiPriority w:val="99"/>
    <w:unhideWhenUsed/>
    <w:rsid w:val="00821A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A41"/>
  </w:style>
  <w:style w:type="paragraph" w:styleId="a8">
    <w:name w:val="Balloon Text"/>
    <w:basedOn w:val="a"/>
    <w:link w:val="a9"/>
    <w:uiPriority w:val="99"/>
    <w:semiHidden/>
    <w:unhideWhenUsed/>
    <w:rsid w:val="000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7E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6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21A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A41"/>
  </w:style>
  <w:style w:type="paragraph" w:styleId="a6">
    <w:name w:val="footer"/>
    <w:basedOn w:val="a"/>
    <w:link w:val="a7"/>
    <w:uiPriority w:val="99"/>
    <w:unhideWhenUsed/>
    <w:rsid w:val="00821A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1A41"/>
  </w:style>
  <w:style w:type="paragraph" w:styleId="a8">
    <w:name w:val="Balloon Text"/>
    <w:basedOn w:val="a"/>
    <w:link w:val="a9"/>
    <w:uiPriority w:val="99"/>
    <w:semiHidden/>
    <w:unhideWhenUsed/>
    <w:rsid w:val="00017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7E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3850</Words>
  <Characters>2195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Любарчук</dc:creator>
  <cp:lastModifiedBy>Олександр Дорожинський</cp:lastModifiedBy>
  <cp:revision>22</cp:revision>
  <cp:lastPrinted>2019-05-22T08:08:00Z</cp:lastPrinted>
  <dcterms:created xsi:type="dcterms:W3CDTF">2018-11-13T10:10:00Z</dcterms:created>
  <dcterms:modified xsi:type="dcterms:W3CDTF">2019-05-29T07:31:00Z</dcterms:modified>
</cp:coreProperties>
</file>