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1F7D" w:rsidRDefault="00EF1F7D" w:rsidP="00EF1F7D">
      <w:pPr>
        <w:ind w:left="4820"/>
        <w:jc w:val="both"/>
        <w:rPr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-332740</wp:posOffset>
                </wp:positionV>
                <wp:extent cx="405765" cy="257175"/>
                <wp:effectExtent l="0" t="0" r="13335" b="2857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57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25pt;margin-top:-26.2pt;width:31.9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" strokecolor="white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-298450</wp:posOffset>
                </wp:positionV>
                <wp:extent cx="354330" cy="177165"/>
                <wp:effectExtent l="0" t="0" r="26670" b="1333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25pt;margin-top:-23.5pt;width:27.9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" strokecolor="white"/>
            </w:pict>
          </mc:Fallback>
        </mc:AlternateContent>
      </w:r>
      <w:r w:rsidR="004D0714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Кабінет Міністрів України</w:t>
      </w:r>
    </w:p>
    <w:p w:rsidR="00EF1F7D" w:rsidRDefault="00EF1F7D" w:rsidP="00EF1F7D">
      <w:pPr>
        <w:ind w:firstLine="709"/>
        <w:jc w:val="both"/>
        <w:rPr>
          <w:sz w:val="28"/>
          <w:szCs w:val="28"/>
        </w:rPr>
      </w:pPr>
    </w:p>
    <w:p w:rsidR="00EF1F7D" w:rsidRDefault="00EF1F7D" w:rsidP="00EF1F7D">
      <w:pPr>
        <w:ind w:firstLine="709"/>
        <w:jc w:val="both"/>
        <w:rPr>
          <w:sz w:val="28"/>
          <w:szCs w:val="28"/>
        </w:rPr>
      </w:pPr>
    </w:p>
    <w:p w:rsidR="00EF1F7D" w:rsidRDefault="00EF1F7D" w:rsidP="00EF1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Звернення</w:t>
      </w:r>
    </w:p>
    <w:p w:rsidR="00EF1F7D" w:rsidRDefault="00EF1F7D" w:rsidP="00EF1F7D">
      <w:pPr>
        <w:jc w:val="center"/>
        <w:rPr>
          <w:b/>
          <w:sz w:val="28"/>
          <w:szCs w:val="28"/>
        </w:rPr>
      </w:pPr>
      <w:r>
        <w:rPr>
          <w:b/>
          <w:sz w:val="28"/>
        </w:rPr>
        <w:t>депутатів обласної ради щодо виділення коштів на ремонт доріг загального користування державного значення</w:t>
      </w:r>
    </w:p>
    <w:p w:rsidR="00EF1F7D" w:rsidRDefault="00EF1F7D" w:rsidP="00EF1F7D">
      <w:pPr>
        <w:ind w:firstLine="709"/>
        <w:jc w:val="both"/>
        <w:rPr>
          <w:b/>
          <w:spacing w:val="2"/>
          <w:kern w:val="16"/>
          <w:position w:val="2"/>
          <w:sz w:val="28"/>
          <w:szCs w:val="28"/>
        </w:rPr>
      </w:pPr>
    </w:p>
    <w:p w:rsidR="00EF1F7D" w:rsidRDefault="00EF1F7D" w:rsidP="00EF1F7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Ми, депутати Житомирської обласної ради, вкрай стурбовані с</w:t>
      </w:r>
      <w:r>
        <w:rPr>
          <w:sz w:val="28"/>
          <w:szCs w:val="28"/>
        </w:rPr>
        <w:t>таном автомобільних доріг загального користування державного значення, які відіграють важливу роль як для розвитку економіки держави в цілому, так і для окремих регіонів.</w:t>
      </w:r>
    </w:p>
    <w:p w:rsidR="00EF1F7D" w:rsidRDefault="00EF1F7D" w:rsidP="00EF1F7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Територією Житомирської області проходить автомобільна дорога загального користування державного значення М - 21 </w:t>
      </w:r>
      <w:proofErr w:type="spellStart"/>
      <w:r>
        <w:rPr>
          <w:sz w:val="28"/>
          <w:szCs w:val="28"/>
        </w:rPr>
        <w:t>Виступовичі</w:t>
      </w:r>
      <w:proofErr w:type="spellEnd"/>
      <w:r>
        <w:rPr>
          <w:sz w:val="28"/>
          <w:szCs w:val="28"/>
        </w:rPr>
        <w:t xml:space="preserve"> - Житомир - Могилів - Подільський (через м. Вінницю) , яка є важливою магістраллю, єдиними "північними воротами України", що забезпечує транспортне сполучення України з Республікою Білорусь.</w:t>
      </w:r>
    </w:p>
    <w:p w:rsidR="00EF1F7D" w:rsidRDefault="00EF1F7D" w:rsidP="00EF1F7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Вказана автомобільна дорога побудована у 1979 році, останній капітальний ремонт проводився на окремих ділянках у  2000 році. Відсутність фінансування зумовило неодноразове порушення міжремонтних термінів, що призвело до руйнування дорожнього покриття, утворення </w:t>
      </w:r>
      <w:proofErr w:type="spellStart"/>
      <w:r>
        <w:rPr>
          <w:sz w:val="28"/>
          <w:szCs w:val="28"/>
        </w:rPr>
        <w:t>колійності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ямковості</w:t>
      </w:r>
      <w:proofErr w:type="spellEnd"/>
      <w:r>
        <w:rPr>
          <w:sz w:val="28"/>
          <w:szCs w:val="28"/>
        </w:rPr>
        <w:t>, просадок. Технічний стан автомобільної дороги не дозволяє створити безпечні, комфортні та економічні умови руху. Щорічне виконання лише ямкового ремонту не покращує технічні характеристики автомобільної дороги.</w:t>
      </w:r>
    </w:p>
    <w:p w:rsidR="00EF1F7D" w:rsidRDefault="00EF1F7D" w:rsidP="00EF1F7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2018 році за рахунок коштів митного експерименту було відремонтовано ділянку автомобільної дороги протяжністю </w:t>
      </w:r>
      <w:smartTag w:uri="urn:schemas-microsoft-com:office:smarttags" w:element="metricconverter">
        <w:smartTagPr>
          <w:attr w:name="ProductID" w:val="4 км"/>
        </w:smartTagPr>
        <w:r>
          <w:rPr>
            <w:sz w:val="28"/>
            <w:szCs w:val="28"/>
          </w:rPr>
          <w:t>4 км</w:t>
        </w:r>
      </w:smartTag>
      <w:r>
        <w:rPr>
          <w:sz w:val="28"/>
          <w:szCs w:val="28"/>
        </w:rPr>
        <w:t xml:space="preserve"> від км 19+000 - км 23+000 загальною вартістю робіт 37,7 </w:t>
      </w:r>
      <w:proofErr w:type="spellStart"/>
      <w:r>
        <w:rPr>
          <w:sz w:val="28"/>
          <w:szCs w:val="28"/>
        </w:rPr>
        <w:t>млн.грн</w:t>
      </w:r>
      <w:proofErr w:type="spellEnd"/>
      <w:r>
        <w:rPr>
          <w:sz w:val="28"/>
          <w:szCs w:val="28"/>
        </w:rPr>
        <w:t>.</w:t>
      </w:r>
    </w:p>
    <w:p w:rsidR="00EF1F7D" w:rsidRDefault="00EF1F7D" w:rsidP="00EF1F7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2019 році розпорядженням Кабінету Міністрів України № 130-р виділено кошти на поточний середній ремонт автомобільної дороги    М - 21 </w:t>
      </w:r>
      <w:proofErr w:type="spellStart"/>
      <w:r>
        <w:rPr>
          <w:sz w:val="28"/>
          <w:szCs w:val="28"/>
        </w:rPr>
        <w:t>Виступовичі</w:t>
      </w:r>
      <w:proofErr w:type="spellEnd"/>
      <w:r>
        <w:rPr>
          <w:sz w:val="28"/>
          <w:szCs w:val="28"/>
        </w:rPr>
        <w:t xml:space="preserve"> - Житомир - Могилів - Подільський (через м. Вінницю) на ділянках км 4+344 - км 19 + 000 з обсягом фінансування 156,2 </w:t>
      </w:r>
      <w:proofErr w:type="spellStart"/>
      <w:r>
        <w:rPr>
          <w:sz w:val="28"/>
          <w:szCs w:val="28"/>
        </w:rPr>
        <w:t>млн.грн</w:t>
      </w:r>
      <w:proofErr w:type="spellEnd"/>
      <w:r>
        <w:rPr>
          <w:sz w:val="28"/>
          <w:szCs w:val="28"/>
        </w:rPr>
        <w:t xml:space="preserve">, що забезпечить ремонт </w:t>
      </w:r>
      <w:smartTag w:uri="urn:schemas-microsoft-com:office:smarttags" w:element="metricconverter">
        <w:smartTagPr>
          <w:attr w:name="ProductID" w:val="14,7 км"/>
        </w:smartTagPr>
        <w:r>
          <w:rPr>
            <w:sz w:val="28"/>
            <w:szCs w:val="28"/>
          </w:rPr>
          <w:t>14,7 км</w:t>
        </w:r>
      </w:smartTag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км</w:t>
      </w:r>
      <w:proofErr w:type="spellEnd"/>
      <w:r>
        <w:rPr>
          <w:sz w:val="28"/>
          <w:szCs w:val="28"/>
        </w:rPr>
        <w:t xml:space="preserve"> 184+000 - км 194 + 600 з обсягом фінансування 50 </w:t>
      </w:r>
      <w:proofErr w:type="spellStart"/>
      <w:r>
        <w:rPr>
          <w:sz w:val="28"/>
          <w:szCs w:val="28"/>
        </w:rPr>
        <w:t>млн.грн</w:t>
      </w:r>
      <w:proofErr w:type="spellEnd"/>
      <w:r>
        <w:rPr>
          <w:sz w:val="28"/>
          <w:szCs w:val="28"/>
        </w:rPr>
        <w:t xml:space="preserve"> та км 158+000 - км 173 +000 з обсягом фінансування 0,3 </w:t>
      </w:r>
      <w:proofErr w:type="spellStart"/>
      <w:r>
        <w:rPr>
          <w:sz w:val="28"/>
          <w:szCs w:val="28"/>
        </w:rPr>
        <w:t>млн.грн</w:t>
      </w:r>
      <w:proofErr w:type="spellEnd"/>
      <w:r>
        <w:rPr>
          <w:sz w:val="28"/>
          <w:szCs w:val="28"/>
        </w:rPr>
        <w:t>.</w:t>
      </w:r>
    </w:p>
    <w:p w:rsidR="00EF1F7D" w:rsidRDefault="00EF1F7D" w:rsidP="004D0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Ділянка автомобільної дороги від км 158+000 до км 173+000 є в'їздом до міста Житомира. Кошти в сумі 0.3 </w:t>
      </w:r>
      <w:proofErr w:type="spellStart"/>
      <w:r>
        <w:rPr>
          <w:sz w:val="28"/>
          <w:szCs w:val="28"/>
        </w:rPr>
        <w:t>млн.грн</w:t>
      </w:r>
      <w:proofErr w:type="spellEnd"/>
      <w:r>
        <w:rPr>
          <w:sz w:val="28"/>
          <w:szCs w:val="28"/>
        </w:rPr>
        <w:t xml:space="preserve">, виділені з державного бюджету, не </w:t>
      </w:r>
    </w:p>
    <w:p w:rsidR="00EF1F7D" w:rsidRDefault="00EF1F7D" w:rsidP="004D0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покривають навіть виконання ямкового ремонту. Кошторисна вартість поточного середнього ремонту становить  218,0 </w:t>
      </w:r>
      <w:proofErr w:type="spellStart"/>
      <w:r>
        <w:rPr>
          <w:sz w:val="28"/>
          <w:szCs w:val="28"/>
        </w:rPr>
        <w:t>млн.грн</w:t>
      </w:r>
      <w:proofErr w:type="spellEnd"/>
      <w:r>
        <w:rPr>
          <w:sz w:val="28"/>
          <w:szCs w:val="28"/>
        </w:rPr>
        <w:t>.</w:t>
      </w:r>
    </w:p>
    <w:p w:rsidR="00EF1F7D" w:rsidRDefault="00EF1F7D" w:rsidP="00EF1F7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сьогодні Службою автомобільних доріг у Житомирській області, згідно з Законом України "Про публічні закупівлі", завершується процедура відкритих торгів на визначення підрядника. У разі наявного фінансування, підрядна організація має можливість завершити ремонтні роботи у сприятливих погодних умовах до кінця будівельного сезону.</w:t>
      </w:r>
    </w:p>
    <w:p w:rsidR="00EF1F7D" w:rsidRDefault="00EF1F7D" w:rsidP="00EF1F7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color w:val="000000"/>
          <w:kern w:val="16"/>
          <w:position w:val="2"/>
          <w:sz w:val="28"/>
          <w:szCs w:val="28"/>
        </w:rPr>
        <w:lastRenderedPageBreak/>
        <w:t>Зважаючи на викладене, депутатський корпус обласної ради звертається з проханням</w:t>
      </w:r>
      <w:r>
        <w:rPr>
          <w:sz w:val="28"/>
          <w:szCs w:val="28"/>
        </w:rPr>
        <w:t xml:space="preserve"> вишукати можливість виділення коштів на виконання поточного середнього ремонту автомобільної дороги М-21 </w:t>
      </w:r>
      <w:proofErr w:type="spellStart"/>
      <w:r>
        <w:rPr>
          <w:sz w:val="28"/>
          <w:szCs w:val="28"/>
        </w:rPr>
        <w:t>Виступовичі</w:t>
      </w:r>
      <w:proofErr w:type="spellEnd"/>
      <w:r>
        <w:rPr>
          <w:sz w:val="28"/>
          <w:szCs w:val="28"/>
        </w:rPr>
        <w:t xml:space="preserve"> – Житомир – Могилів-Подільський (через м. Вінницю) на ділянці км 158+000 – </w:t>
      </w:r>
      <w:r>
        <w:rPr>
          <w:sz w:val="28"/>
          <w:szCs w:val="28"/>
        </w:rPr>
        <w:br/>
        <w:t>км 173+000 в сумі 217,7млн.грн.</w:t>
      </w:r>
    </w:p>
    <w:p w:rsidR="00EF1F7D" w:rsidRDefault="00EF1F7D" w:rsidP="00EF1F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Звернення прийнято на двадцять третій сесії обласної ради сьомого скликання 23 травня 2019 року.</w:t>
      </w:r>
    </w:p>
    <w:p w:rsidR="00EF1F7D" w:rsidRDefault="00EF1F7D" w:rsidP="00EF1F7D">
      <w:pPr>
        <w:ind w:firstLine="709"/>
        <w:jc w:val="both"/>
        <w:rPr>
          <w:color w:val="000000"/>
          <w:sz w:val="28"/>
          <w:szCs w:val="28"/>
        </w:rPr>
      </w:pPr>
    </w:p>
    <w:p w:rsidR="00EF1F7D" w:rsidRDefault="00EF1F7D" w:rsidP="00EF1F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дорученням депутатів обласної ради</w:t>
      </w:r>
    </w:p>
    <w:p w:rsidR="00EF1F7D" w:rsidRDefault="00EF1F7D" w:rsidP="00EF1F7D">
      <w:pPr>
        <w:ind w:firstLine="709"/>
        <w:jc w:val="both"/>
        <w:rPr>
          <w:color w:val="000000"/>
          <w:sz w:val="28"/>
          <w:szCs w:val="28"/>
        </w:rPr>
      </w:pPr>
    </w:p>
    <w:p w:rsidR="00EF1F7D" w:rsidRDefault="00EF1F7D" w:rsidP="00EF1F7D">
      <w:pPr>
        <w:ind w:firstLine="709"/>
        <w:jc w:val="both"/>
        <w:rPr>
          <w:color w:val="000000"/>
          <w:sz w:val="28"/>
          <w:szCs w:val="28"/>
        </w:rPr>
      </w:pPr>
    </w:p>
    <w:p w:rsidR="00EF1F7D" w:rsidRDefault="00EF1F7D" w:rsidP="00EF1F7D">
      <w:pPr>
        <w:ind w:firstLine="709"/>
        <w:jc w:val="both"/>
        <w:rPr>
          <w:color w:val="000000"/>
          <w:sz w:val="28"/>
          <w:szCs w:val="28"/>
        </w:rPr>
      </w:pPr>
    </w:p>
    <w:p w:rsidR="00EF1F7D" w:rsidRDefault="00EF1F7D" w:rsidP="00EF1F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обласної ради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В.В. Ширма</w:t>
      </w:r>
    </w:p>
    <w:p w:rsidR="00EF1F7D" w:rsidRDefault="00EF1F7D" w:rsidP="00EF1F7D">
      <w:pPr>
        <w:jc w:val="both"/>
        <w:rPr>
          <w:color w:val="000000"/>
          <w:sz w:val="28"/>
          <w:szCs w:val="28"/>
        </w:rPr>
      </w:pPr>
    </w:p>
    <w:p w:rsidR="00EF1F7D" w:rsidRDefault="00EF1F7D" w:rsidP="00EF1F7D">
      <w:pPr>
        <w:jc w:val="both"/>
        <w:rPr>
          <w:color w:val="000000"/>
          <w:sz w:val="28"/>
          <w:szCs w:val="28"/>
        </w:rPr>
      </w:pPr>
    </w:p>
    <w:p w:rsidR="00EF1F7D" w:rsidRDefault="00EF1F7D" w:rsidP="00EF1F7D">
      <w:pPr>
        <w:jc w:val="both"/>
        <w:rPr>
          <w:color w:val="000000"/>
          <w:sz w:val="28"/>
          <w:szCs w:val="28"/>
        </w:rPr>
      </w:pPr>
    </w:p>
    <w:p w:rsidR="00EF1F7D" w:rsidRDefault="00EF1F7D" w:rsidP="00EF1F7D">
      <w:pPr>
        <w:jc w:val="both"/>
        <w:rPr>
          <w:color w:val="000000"/>
          <w:sz w:val="28"/>
          <w:szCs w:val="28"/>
        </w:rPr>
      </w:pPr>
    </w:p>
    <w:p w:rsidR="00EF1F7D" w:rsidRDefault="00EF1F7D" w:rsidP="00EF1F7D">
      <w:pPr>
        <w:jc w:val="both"/>
        <w:rPr>
          <w:color w:val="000000"/>
          <w:sz w:val="28"/>
          <w:szCs w:val="28"/>
        </w:rPr>
      </w:pPr>
    </w:p>
    <w:p w:rsidR="00EF1F7D" w:rsidRDefault="00EF1F7D" w:rsidP="00EF1F7D">
      <w:pPr>
        <w:rPr>
          <w:sz w:val="28"/>
          <w:szCs w:val="28"/>
        </w:rPr>
      </w:pPr>
    </w:p>
    <w:p w:rsidR="00EF1F7D" w:rsidRDefault="00EF1F7D" w:rsidP="00EF1F7D">
      <w:pPr>
        <w:rPr>
          <w:sz w:val="28"/>
          <w:szCs w:val="28"/>
        </w:rPr>
      </w:pPr>
    </w:p>
    <w:p w:rsidR="00EF1F7D" w:rsidRDefault="00EF1F7D" w:rsidP="00EF1F7D">
      <w:pPr>
        <w:rPr>
          <w:sz w:val="28"/>
          <w:szCs w:val="28"/>
        </w:rPr>
      </w:pPr>
    </w:p>
    <w:p w:rsidR="00EF1F7D" w:rsidRDefault="00EF1F7D" w:rsidP="00EF1F7D">
      <w:pPr>
        <w:rPr>
          <w:sz w:val="28"/>
          <w:szCs w:val="28"/>
        </w:rPr>
      </w:pPr>
    </w:p>
    <w:p w:rsidR="00EF1F7D" w:rsidRDefault="00EF1F7D" w:rsidP="00EF1F7D">
      <w:pPr>
        <w:rPr>
          <w:sz w:val="28"/>
          <w:szCs w:val="28"/>
        </w:rPr>
      </w:pPr>
    </w:p>
    <w:p w:rsidR="00EF1F7D" w:rsidRDefault="00EF1F7D" w:rsidP="00EF1F7D">
      <w:pPr>
        <w:rPr>
          <w:sz w:val="28"/>
          <w:szCs w:val="28"/>
        </w:rPr>
      </w:pPr>
    </w:p>
    <w:p w:rsidR="00EF1F7D" w:rsidRDefault="00EF1F7D" w:rsidP="00EF1F7D">
      <w:pPr>
        <w:rPr>
          <w:sz w:val="28"/>
          <w:szCs w:val="28"/>
        </w:rPr>
      </w:pPr>
    </w:p>
    <w:p w:rsidR="00EF1F7D" w:rsidRDefault="00EF1F7D" w:rsidP="00EF1F7D">
      <w:pPr>
        <w:rPr>
          <w:sz w:val="28"/>
          <w:szCs w:val="28"/>
        </w:rPr>
      </w:pPr>
    </w:p>
    <w:p w:rsidR="00EF1F7D" w:rsidRDefault="00EF1F7D" w:rsidP="00EF1F7D">
      <w:pPr>
        <w:rPr>
          <w:sz w:val="28"/>
          <w:szCs w:val="28"/>
        </w:rPr>
      </w:pPr>
    </w:p>
    <w:p w:rsidR="00EF1F7D" w:rsidRDefault="00EF1F7D" w:rsidP="00EF1F7D">
      <w:pPr>
        <w:rPr>
          <w:sz w:val="28"/>
          <w:szCs w:val="28"/>
        </w:rPr>
      </w:pPr>
    </w:p>
    <w:p w:rsidR="00EF1F7D" w:rsidRDefault="00EF1F7D" w:rsidP="00EF1F7D">
      <w:pPr>
        <w:rPr>
          <w:sz w:val="28"/>
          <w:szCs w:val="28"/>
        </w:rPr>
      </w:pPr>
    </w:p>
    <w:p w:rsidR="00EF1F7D" w:rsidRDefault="00EF1F7D" w:rsidP="00EF1F7D">
      <w:pPr>
        <w:rPr>
          <w:sz w:val="28"/>
          <w:szCs w:val="28"/>
        </w:rPr>
      </w:pPr>
    </w:p>
    <w:p w:rsidR="00EF1F7D" w:rsidRDefault="00EF1F7D" w:rsidP="00EF1F7D">
      <w:pPr>
        <w:rPr>
          <w:sz w:val="28"/>
          <w:szCs w:val="28"/>
        </w:rPr>
      </w:pPr>
    </w:p>
    <w:p w:rsidR="00EF1F7D" w:rsidRDefault="00EF1F7D" w:rsidP="00EF1F7D">
      <w:pPr>
        <w:rPr>
          <w:sz w:val="28"/>
          <w:szCs w:val="28"/>
        </w:rPr>
      </w:pPr>
    </w:p>
    <w:p w:rsidR="00EF1F7D" w:rsidRDefault="00EF1F7D" w:rsidP="00EF1F7D">
      <w:pPr>
        <w:rPr>
          <w:sz w:val="28"/>
          <w:szCs w:val="28"/>
        </w:rPr>
      </w:pPr>
    </w:p>
    <w:sectPr w:rsidR="00EF1F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E5"/>
    <w:rsid w:val="001B68DD"/>
    <w:rsid w:val="001C28A9"/>
    <w:rsid w:val="00225DB0"/>
    <w:rsid w:val="002319E5"/>
    <w:rsid w:val="00290F58"/>
    <w:rsid w:val="002B31F3"/>
    <w:rsid w:val="002C41CE"/>
    <w:rsid w:val="004D0714"/>
    <w:rsid w:val="008B0EA6"/>
    <w:rsid w:val="008B4339"/>
    <w:rsid w:val="00A130A0"/>
    <w:rsid w:val="00AA3B26"/>
    <w:rsid w:val="00B001CA"/>
    <w:rsid w:val="00DC0BDF"/>
    <w:rsid w:val="00EF1F7D"/>
    <w:rsid w:val="00F0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8A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8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2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8A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8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2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6046-2832-4EC1-8B4A-150D124B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1862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Бабич</dc:creator>
  <cp:keywords/>
  <dc:description/>
  <cp:lastModifiedBy>Анжела Кравченко</cp:lastModifiedBy>
  <cp:revision>23</cp:revision>
  <cp:lastPrinted>2019-05-24T06:59:00Z</cp:lastPrinted>
  <dcterms:created xsi:type="dcterms:W3CDTF">2019-05-15T07:06:00Z</dcterms:created>
  <dcterms:modified xsi:type="dcterms:W3CDTF">2019-05-27T09:01:00Z</dcterms:modified>
</cp:coreProperties>
</file>