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792" w:rsidRDefault="00831792" w:rsidP="00831792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           Додаток 1</w:t>
      </w:r>
    </w:p>
    <w:p w:rsidR="00831792" w:rsidRDefault="00831792" w:rsidP="008317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до рішення обласної ради</w:t>
      </w:r>
    </w:p>
    <w:p w:rsidR="00831792" w:rsidRDefault="00831792" w:rsidP="008317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від </w:t>
      </w:r>
      <w:r w:rsidR="000F0E68">
        <w:rPr>
          <w:color w:val="000000"/>
          <w:szCs w:val="28"/>
          <w:lang w:val="uk-UA" w:eastAsia="uk-UA"/>
        </w:rPr>
        <w:t>12.11.2019</w:t>
      </w:r>
      <w:r w:rsidR="000F0E68" w:rsidRPr="00EB790F">
        <w:rPr>
          <w:color w:val="000000"/>
          <w:szCs w:val="28"/>
          <w:lang w:val="uk-UA" w:eastAsia="uk-UA"/>
        </w:rPr>
        <w:t xml:space="preserve"> </w:t>
      </w:r>
      <w:r w:rsidR="000F0E68" w:rsidRPr="00EB790F">
        <w:rPr>
          <w:szCs w:val="28"/>
          <w:lang w:val="uk-UA" w:eastAsia="uk-UA"/>
        </w:rPr>
        <w:t xml:space="preserve">№ </w:t>
      </w:r>
      <w:r w:rsidR="000F0E68">
        <w:rPr>
          <w:szCs w:val="28"/>
          <w:lang w:val="uk-UA" w:eastAsia="uk-UA"/>
        </w:rPr>
        <w:t>1692</w:t>
      </w:r>
      <w:r w:rsidR="000F0E68" w:rsidRPr="00EB790F">
        <w:rPr>
          <w:szCs w:val="28"/>
          <w:lang w:val="uk-UA" w:eastAsia="uk-UA"/>
        </w:rPr>
        <w:t xml:space="preserve"> </w:t>
      </w:r>
    </w:p>
    <w:p w:rsidR="00831792" w:rsidRDefault="00831792" w:rsidP="00831792">
      <w:pPr>
        <w:jc w:val="both"/>
        <w:rPr>
          <w:sz w:val="28"/>
          <w:szCs w:val="28"/>
          <w:lang w:val="uk-UA"/>
        </w:rPr>
      </w:pPr>
    </w:p>
    <w:p w:rsidR="00831792" w:rsidRDefault="00831792" w:rsidP="00831792">
      <w:pPr>
        <w:jc w:val="both"/>
        <w:rPr>
          <w:sz w:val="28"/>
          <w:szCs w:val="28"/>
          <w:lang w:val="uk-UA"/>
        </w:rPr>
      </w:pPr>
    </w:p>
    <w:p w:rsidR="00831792" w:rsidRPr="00D17286" w:rsidRDefault="00831792" w:rsidP="00831792">
      <w:pPr>
        <w:jc w:val="both"/>
        <w:rPr>
          <w:sz w:val="28"/>
          <w:szCs w:val="28"/>
          <w:lang w:val="uk-UA"/>
        </w:rPr>
      </w:pPr>
    </w:p>
    <w:p w:rsidR="00831792" w:rsidRPr="00555259" w:rsidRDefault="00831792" w:rsidP="00831792">
      <w:pPr>
        <w:pStyle w:val="1"/>
        <w:rPr>
          <w:b/>
          <w:szCs w:val="28"/>
        </w:rPr>
      </w:pPr>
      <w:r w:rsidRPr="00555259">
        <w:rPr>
          <w:b/>
          <w:szCs w:val="28"/>
        </w:rPr>
        <w:t>Обґрунтування поділу лісів на категорії</w:t>
      </w:r>
    </w:p>
    <w:p w:rsidR="00831792" w:rsidRDefault="00831792" w:rsidP="00831792">
      <w:pPr>
        <w:rPr>
          <w:sz w:val="28"/>
          <w:szCs w:val="28"/>
          <w:lang w:val="uk-UA"/>
        </w:rPr>
      </w:pPr>
    </w:p>
    <w:p w:rsidR="00831792" w:rsidRDefault="00831792" w:rsidP="00831792">
      <w:pPr>
        <w:rPr>
          <w:sz w:val="28"/>
          <w:szCs w:val="28"/>
          <w:lang w:val="uk-UA"/>
        </w:rPr>
      </w:pPr>
    </w:p>
    <w:p w:rsidR="00831792" w:rsidRPr="00555259" w:rsidRDefault="00831792" w:rsidP="00831792">
      <w:pPr>
        <w:rPr>
          <w:sz w:val="28"/>
          <w:szCs w:val="28"/>
          <w:lang w:val="uk-UA"/>
        </w:rPr>
      </w:pPr>
    </w:p>
    <w:p w:rsidR="00831792" w:rsidRPr="00555259" w:rsidRDefault="00831792" w:rsidP="001C72E4">
      <w:pPr>
        <w:pStyle w:val="2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Pr="00555259">
        <w:rPr>
          <w:sz w:val="28"/>
          <w:szCs w:val="28"/>
          <w:lang w:val="uk-UA"/>
        </w:rPr>
        <w:t xml:space="preserve"> статей 39-41 Лісового кодексу України (</w:t>
      </w:r>
      <w:r>
        <w:rPr>
          <w:sz w:val="28"/>
          <w:szCs w:val="28"/>
          <w:lang w:val="uk-UA"/>
        </w:rPr>
        <w:t>редакція         2019 року), постанови</w:t>
      </w:r>
      <w:r w:rsidRPr="00555259">
        <w:rPr>
          <w:sz w:val="28"/>
          <w:szCs w:val="28"/>
          <w:lang w:val="uk-UA"/>
        </w:rPr>
        <w:t xml:space="preserve"> К</w:t>
      </w:r>
      <w:r>
        <w:rPr>
          <w:sz w:val="28"/>
          <w:szCs w:val="28"/>
          <w:lang w:val="uk-UA"/>
        </w:rPr>
        <w:t xml:space="preserve">абінету </w:t>
      </w:r>
      <w:r w:rsidRPr="0055525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іністрів </w:t>
      </w:r>
      <w:r w:rsidRPr="00555259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від 16 травня 2007 року       № 733 «</w:t>
      </w:r>
      <w:r w:rsidRPr="00555259">
        <w:rPr>
          <w:sz w:val="28"/>
          <w:szCs w:val="28"/>
          <w:lang w:val="uk-UA"/>
        </w:rPr>
        <w:t>Порядок поділу лісів на категорії та виділення особливо захисних л</w:t>
      </w:r>
      <w:r>
        <w:rPr>
          <w:sz w:val="28"/>
          <w:szCs w:val="28"/>
          <w:lang w:val="uk-UA"/>
        </w:rPr>
        <w:t>ісових ділянок»,</w:t>
      </w:r>
      <w:r w:rsidRPr="005552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здійснено</w:t>
      </w:r>
      <w:r w:rsidRPr="00555259">
        <w:rPr>
          <w:sz w:val="28"/>
          <w:szCs w:val="28"/>
          <w:lang w:val="uk-UA"/>
        </w:rPr>
        <w:t xml:space="preserve"> приве</w:t>
      </w:r>
      <w:r>
        <w:rPr>
          <w:sz w:val="28"/>
          <w:szCs w:val="28"/>
          <w:lang w:val="uk-UA"/>
        </w:rPr>
        <w:t xml:space="preserve">дення існуючого поділу лісів                        ДП «Новоград-Волинське досвідне </w:t>
      </w:r>
      <w:r w:rsidR="00B62063">
        <w:rPr>
          <w:sz w:val="28"/>
          <w:szCs w:val="28"/>
          <w:lang w:val="uk-UA"/>
        </w:rPr>
        <w:t>ЛМГ</w:t>
      </w:r>
      <w:r>
        <w:rPr>
          <w:sz w:val="28"/>
          <w:szCs w:val="28"/>
          <w:lang w:val="uk-UA"/>
        </w:rPr>
        <w:t>» Житомирського обласного управління лісового та мисливського господарства у відповідність до зазначеного</w:t>
      </w:r>
      <w:r w:rsidRPr="00555259">
        <w:rPr>
          <w:sz w:val="28"/>
          <w:szCs w:val="28"/>
          <w:lang w:val="uk-UA"/>
        </w:rPr>
        <w:t xml:space="preserve"> Порядку.</w:t>
      </w:r>
    </w:p>
    <w:p w:rsidR="00831792" w:rsidRPr="00555259" w:rsidRDefault="00831792" w:rsidP="001C72E4">
      <w:pPr>
        <w:pStyle w:val="2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555259">
        <w:rPr>
          <w:sz w:val="28"/>
          <w:szCs w:val="28"/>
          <w:lang w:val="uk-UA"/>
        </w:rPr>
        <w:t xml:space="preserve">Попередній поділ лісів на категорії </w:t>
      </w:r>
      <w:r>
        <w:rPr>
          <w:sz w:val="28"/>
          <w:szCs w:val="28"/>
          <w:lang w:val="uk-UA"/>
        </w:rPr>
        <w:t xml:space="preserve"> затверджений наказом </w:t>
      </w:r>
      <w:r w:rsidRPr="00555259">
        <w:rPr>
          <w:sz w:val="28"/>
          <w:szCs w:val="28"/>
          <w:lang w:val="uk-UA"/>
        </w:rPr>
        <w:t>Держком</w:t>
      </w:r>
      <w:r>
        <w:rPr>
          <w:sz w:val="28"/>
          <w:szCs w:val="28"/>
          <w:lang w:val="uk-UA"/>
        </w:rPr>
        <w:t xml:space="preserve">лісгоспу України від 10.11.2009 </w:t>
      </w:r>
      <w:r w:rsidRPr="00555259">
        <w:rPr>
          <w:sz w:val="28"/>
          <w:szCs w:val="28"/>
          <w:lang w:val="uk-UA"/>
        </w:rPr>
        <w:t>№ 303.</w:t>
      </w:r>
    </w:p>
    <w:p w:rsidR="00831792" w:rsidRDefault="00831792" w:rsidP="001C72E4">
      <w:pPr>
        <w:pStyle w:val="2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555259">
        <w:rPr>
          <w:b/>
          <w:sz w:val="28"/>
          <w:szCs w:val="28"/>
          <w:lang w:val="uk-UA"/>
        </w:rPr>
        <w:t>До категорії ліс</w:t>
      </w:r>
      <w:r>
        <w:rPr>
          <w:b/>
          <w:sz w:val="28"/>
          <w:szCs w:val="28"/>
          <w:lang w:val="uk-UA"/>
        </w:rPr>
        <w:t xml:space="preserve">ів природоохоронного, наукового, </w:t>
      </w:r>
      <w:r w:rsidRPr="00555259">
        <w:rPr>
          <w:b/>
          <w:sz w:val="28"/>
          <w:szCs w:val="28"/>
          <w:lang w:val="uk-UA"/>
        </w:rPr>
        <w:t>історико-культурного призначення</w:t>
      </w:r>
      <w:r>
        <w:rPr>
          <w:sz w:val="28"/>
          <w:szCs w:val="28"/>
          <w:lang w:val="uk-UA"/>
        </w:rPr>
        <w:t xml:space="preserve">  належать</w:t>
      </w:r>
      <w:r w:rsidRPr="00555259">
        <w:rPr>
          <w:sz w:val="28"/>
          <w:szCs w:val="28"/>
          <w:lang w:val="uk-UA"/>
        </w:rPr>
        <w:t xml:space="preserve"> ділянки, що виконують природоохоронну, естетичну функції, є об’єктами науково-дослідних робіт, сприяють забезпеченню охорони унікальних та інших особлив</w:t>
      </w:r>
      <w:r>
        <w:rPr>
          <w:sz w:val="28"/>
          <w:szCs w:val="28"/>
          <w:lang w:val="uk-UA"/>
        </w:rPr>
        <w:t xml:space="preserve">о цінних природних комплексів, історико-культурних об’єктів та </w:t>
      </w:r>
      <w:r w:rsidRPr="00555259">
        <w:rPr>
          <w:sz w:val="28"/>
          <w:szCs w:val="28"/>
          <w:lang w:val="uk-UA"/>
        </w:rPr>
        <w:t>розташова</w:t>
      </w:r>
      <w:r>
        <w:rPr>
          <w:sz w:val="28"/>
          <w:szCs w:val="28"/>
          <w:lang w:val="uk-UA"/>
        </w:rPr>
        <w:t>ні у</w:t>
      </w:r>
      <w:r w:rsidRPr="00555259">
        <w:rPr>
          <w:sz w:val="28"/>
          <w:szCs w:val="28"/>
          <w:lang w:val="uk-UA"/>
        </w:rPr>
        <w:t xml:space="preserve"> межах територій природно-заповідного фо</w:t>
      </w:r>
      <w:r>
        <w:rPr>
          <w:sz w:val="28"/>
          <w:szCs w:val="28"/>
          <w:lang w:val="uk-UA"/>
        </w:rPr>
        <w:t xml:space="preserve">нду. До цієї категорії належать </w:t>
      </w:r>
      <w:r w:rsidRPr="00555259">
        <w:rPr>
          <w:sz w:val="28"/>
          <w:szCs w:val="28"/>
          <w:lang w:val="uk-UA"/>
        </w:rPr>
        <w:t>ліси історико-культурного призначення площею</w:t>
      </w:r>
      <w:r>
        <w:rPr>
          <w:sz w:val="28"/>
          <w:szCs w:val="28"/>
          <w:lang w:val="uk-UA"/>
        </w:rPr>
        <w:t xml:space="preserve"> 6,1 га,</w:t>
      </w:r>
      <w:r w:rsidRPr="00555259">
        <w:rPr>
          <w:sz w:val="28"/>
          <w:szCs w:val="28"/>
          <w:lang w:val="uk-UA"/>
        </w:rPr>
        <w:t xml:space="preserve"> ліси </w:t>
      </w:r>
      <w:r>
        <w:rPr>
          <w:sz w:val="28"/>
          <w:szCs w:val="28"/>
          <w:lang w:val="uk-UA"/>
        </w:rPr>
        <w:t xml:space="preserve">наукового призначення, враховуючи </w:t>
      </w:r>
      <w:r w:rsidRPr="00555259">
        <w:rPr>
          <w:sz w:val="28"/>
          <w:szCs w:val="28"/>
          <w:lang w:val="uk-UA"/>
        </w:rPr>
        <w:t>генетичні резервати</w:t>
      </w:r>
      <w:r>
        <w:rPr>
          <w:sz w:val="28"/>
          <w:szCs w:val="28"/>
          <w:lang w:val="uk-UA"/>
        </w:rPr>
        <w:t>,</w:t>
      </w:r>
      <w:r w:rsidRPr="00555259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165,2 га, заказник загальнодержавного значення</w:t>
      </w:r>
      <w:r w:rsidRPr="00555259"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Туганівський</w:t>
      </w:r>
      <w:proofErr w:type="spellEnd"/>
      <w:r w:rsidRPr="00555259">
        <w:rPr>
          <w:sz w:val="28"/>
          <w:szCs w:val="28"/>
          <w:lang w:val="uk-UA"/>
        </w:rPr>
        <w:t xml:space="preserve">» площею </w:t>
      </w:r>
      <w:r>
        <w:rPr>
          <w:sz w:val="28"/>
          <w:szCs w:val="28"/>
          <w:lang w:val="uk-UA"/>
        </w:rPr>
        <w:t xml:space="preserve">245 </w:t>
      </w:r>
      <w:r w:rsidRPr="00555259">
        <w:rPr>
          <w:sz w:val="28"/>
          <w:szCs w:val="28"/>
          <w:lang w:val="uk-UA"/>
        </w:rPr>
        <w:t xml:space="preserve">га, </w:t>
      </w:r>
      <w:r w:rsidR="00F52BC2">
        <w:rPr>
          <w:sz w:val="28"/>
          <w:szCs w:val="28"/>
          <w:lang w:val="uk-UA"/>
        </w:rPr>
        <w:t xml:space="preserve">місцевого значення </w:t>
      </w:r>
      <w:r w:rsidR="001C72E4">
        <w:rPr>
          <w:sz w:val="28"/>
          <w:szCs w:val="28"/>
          <w:lang w:val="uk-UA"/>
        </w:rPr>
        <w:t>ландшафтний</w:t>
      </w:r>
      <w:r w:rsidRPr="00555259"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Федорівський</w:t>
      </w:r>
      <w:proofErr w:type="spellEnd"/>
      <w:r w:rsidRPr="00555259">
        <w:rPr>
          <w:sz w:val="28"/>
          <w:szCs w:val="28"/>
          <w:lang w:val="uk-UA"/>
        </w:rPr>
        <w:t xml:space="preserve">» площею </w:t>
      </w:r>
      <w:r>
        <w:rPr>
          <w:sz w:val="28"/>
          <w:szCs w:val="28"/>
          <w:lang w:val="uk-UA"/>
        </w:rPr>
        <w:t>557</w:t>
      </w:r>
      <w:r w:rsidR="00F52BC2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 xml:space="preserve"> </w:t>
      </w:r>
      <w:r w:rsidRPr="00555259">
        <w:rPr>
          <w:sz w:val="28"/>
          <w:szCs w:val="28"/>
          <w:lang w:val="uk-UA"/>
        </w:rPr>
        <w:t>га, «</w:t>
      </w:r>
      <w:proofErr w:type="spellStart"/>
      <w:r>
        <w:rPr>
          <w:sz w:val="28"/>
          <w:szCs w:val="28"/>
          <w:lang w:val="uk-UA"/>
        </w:rPr>
        <w:t>Пікельський</w:t>
      </w:r>
      <w:proofErr w:type="spellEnd"/>
      <w:r w:rsidRPr="00555259">
        <w:rPr>
          <w:sz w:val="28"/>
          <w:szCs w:val="28"/>
          <w:lang w:val="uk-UA"/>
        </w:rPr>
        <w:t xml:space="preserve">» площею </w:t>
      </w:r>
      <w:r>
        <w:rPr>
          <w:sz w:val="28"/>
          <w:szCs w:val="28"/>
          <w:lang w:val="uk-UA"/>
        </w:rPr>
        <w:t>128 га, «Партизан</w:t>
      </w:r>
      <w:r w:rsidR="001C72E4">
        <w:rPr>
          <w:sz w:val="28"/>
          <w:szCs w:val="28"/>
          <w:lang w:val="uk-UA"/>
        </w:rPr>
        <w:t>ський» площею 22,9 га лісовий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 w:rsidRPr="00831792">
        <w:rPr>
          <w:sz w:val="28"/>
          <w:szCs w:val="28"/>
        </w:rPr>
        <w:t>Ботанічна</w:t>
      </w:r>
      <w:proofErr w:type="spellEnd"/>
      <w:r w:rsidR="001C72E4">
        <w:rPr>
          <w:sz w:val="28"/>
          <w:szCs w:val="28"/>
          <w:lang w:val="uk-UA"/>
        </w:rPr>
        <w:t>» площею 0,6 га, ботанічний</w:t>
      </w:r>
      <w:r>
        <w:rPr>
          <w:sz w:val="28"/>
          <w:szCs w:val="28"/>
          <w:lang w:val="uk-UA"/>
        </w:rPr>
        <w:t xml:space="preserve"> «</w:t>
      </w:r>
      <w:proofErr w:type="spellStart"/>
      <w:r w:rsidRPr="00831792">
        <w:rPr>
          <w:sz w:val="28"/>
          <w:szCs w:val="28"/>
          <w:lang w:val="uk-UA"/>
        </w:rPr>
        <w:t>Вересна</w:t>
      </w:r>
      <w:proofErr w:type="spellEnd"/>
      <w:r w:rsidR="001C72E4">
        <w:rPr>
          <w:sz w:val="28"/>
          <w:szCs w:val="28"/>
          <w:lang w:val="uk-UA"/>
        </w:rPr>
        <w:t>» площею 56 га, гідрологічний</w:t>
      </w:r>
      <w:r>
        <w:rPr>
          <w:sz w:val="28"/>
          <w:szCs w:val="28"/>
          <w:lang w:val="uk-UA"/>
        </w:rPr>
        <w:t xml:space="preserve"> «</w:t>
      </w:r>
      <w:r w:rsidRPr="00831792">
        <w:rPr>
          <w:sz w:val="28"/>
          <w:szCs w:val="28"/>
          <w:lang w:val="uk-UA"/>
        </w:rPr>
        <w:t>Іванівський</w:t>
      </w:r>
      <w:r w:rsidR="001C72E4">
        <w:rPr>
          <w:sz w:val="28"/>
          <w:szCs w:val="28"/>
          <w:lang w:val="uk-UA"/>
        </w:rPr>
        <w:t>»</w:t>
      </w:r>
      <w:r w:rsidR="00F52BC2">
        <w:rPr>
          <w:sz w:val="28"/>
          <w:szCs w:val="28"/>
          <w:lang w:val="uk-UA"/>
        </w:rPr>
        <w:t xml:space="preserve"> площею</w:t>
      </w:r>
      <w:r w:rsidR="001C72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57,1 га, «</w:t>
      </w:r>
      <w:proofErr w:type="spellStart"/>
      <w:r>
        <w:rPr>
          <w:sz w:val="28"/>
          <w:szCs w:val="28"/>
          <w:lang w:val="uk-UA"/>
        </w:rPr>
        <w:t>Миць</w:t>
      </w:r>
      <w:r w:rsidR="00A17ECB">
        <w:rPr>
          <w:sz w:val="28"/>
          <w:szCs w:val="28"/>
          <w:lang w:val="uk-UA"/>
        </w:rPr>
        <w:t>к</w:t>
      </w:r>
      <w:r w:rsidR="001C72E4">
        <w:rPr>
          <w:sz w:val="28"/>
          <w:szCs w:val="28"/>
          <w:lang w:val="uk-UA"/>
        </w:rPr>
        <w:t>івський</w:t>
      </w:r>
      <w:proofErr w:type="spellEnd"/>
      <w:r w:rsidR="001C72E4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площею 39,4 га. П</w:t>
      </w:r>
      <w:r w:rsidRPr="00555259">
        <w:rPr>
          <w:sz w:val="28"/>
          <w:szCs w:val="28"/>
          <w:lang w:val="uk-UA"/>
        </w:rPr>
        <w:t>ам’ятка природи місцевого значення</w:t>
      </w:r>
      <w:r w:rsidR="001C72E4">
        <w:rPr>
          <w:sz w:val="28"/>
          <w:szCs w:val="28"/>
          <w:lang w:val="uk-UA"/>
        </w:rPr>
        <w:t xml:space="preserve"> ботанічна</w:t>
      </w:r>
      <w:r w:rsidRPr="00555259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Б</w:t>
      </w:r>
      <w:r w:rsidR="00A17ECB">
        <w:rPr>
          <w:sz w:val="28"/>
          <w:szCs w:val="28"/>
          <w:lang w:val="uk-UA"/>
        </w:rPr>
        <w:t>огданів</w:t>
      </w:r>
      <w:r>
        <w:rPr>
          <w:sz w:val="28"/>
          <w:szCs w:val="28"/>
          <w:lang w:val="uk-UA"/>
        </w:rPr>
        <w:t xml:space="preserve"> дуб</w:t>
      </w:r>
      <w:r w:rsidRPr="0055525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площ</w:t>
      </w:r>
      <w:r w:rsidR="00A17ECB">
        <w:rPr>
          <w:sz w:val="28"/>
          <w:szCs w:val="28"/>
          <w:lang w:val="uk-UA"/>
        </w:rPr>
        <w:t>ею</w:t>
      </w:r>
      <w:r>
        <w:rPr>
          <w:sz w:val="28"/>
          <w:szCs w:val="28"/>
          <w:lang w:val="uk-UA"/>
        </w:rPr>
        <w:t xml:space="preserve"> 0,03 </w:t>
      </w:r>
      <w:r w:rsidRPr="00555259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, дендрологічний парк </w:t>
      </w:r>
      <w:r w:rsidRPr="00555259"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Пілява</w:t>
      </w:r>
      <w:proofErr w:type="spellEnd"/>
      <w:r w:rsidRPr="0055525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площею 6,1га.</w:t>
      </w:r>
    </w:p>
    <w:p w:rsidR="001C72E4" w:rsidRPr="00AD272B" w:rsidRDefault="00831792" w:rsidP="00AD272B">
      <w:pPr>
        <w:pStyle w:val="2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555259">
        <w:rPr>
          <w:b/>
          <w:sz w:val="28"/>
          <w:szCs w:val="28"/>
          <w:lang w:val="uk-UA"/>
        </w:rPr>
        <w:t>До категорії рекреаційно-оздоровчих лісів</w:t>
      </w:r>
      <w:r>
        <w:rPr>
          <w:sz w:val="28"/>
          <w:szCs w:val="28"/>
          <w:lang w:val="uk-UA"/>
        </w:rPr>
        <w:t xml:space="preserve"> належать</w:t>
      </w:r>
      <w:r w:rsidRPr="00555259">
        <w:rPr>
          <w:sz w:val="28"/>
          <w:szCs w:val="28"/>
          <w:lang w:val="uk-UA"/>
        </w:rPr>
        <w:t xml:space="preserve"> лісові ділянки, які виконують рекреаційну, санітарно-гігієнічну, оздоровчу функції та використовуються для відпочинку населен</w:t>
      </w:r>
      <w:r>
        <w:rPr>
          <w:sz w:val="28"/>
          <w:szCs w:val="28"/>
          <w:lang w:val="uk-UA"/>
        </w:rPr>
        <w:t>ня. До цієї категорії належать</w:t>
      </w:r>
      <w:r w:rsidRPr="00555259">
        <w:rPr>
          <w:sz w:val="28"/>
          <w:szCs w:val="28"/>
          <w:lang w:val="uk-UA"/>
        </w:rPr>
        <w:t xml:space="preserve"> л</w:t>
      </w:r>
      <w:r>
        <w:rPr>
          <w:sz w:val="28"/>
          <w:szCs w:val="28"/>
          <w:lang w:val="uk-UA"/>
        </w:rPr>
        <w:t>іси у межах населених пунктів площею 100,0 га. Л</w:t>
      </w:r>
      <w:r w:rsidRPr="00555259">
        <w:rPr>
          <w:sz w:val="28"/>
          <w:szCs w:val="28"/>
          <w:lang w:val="uk-UA"/>
        </w:rPr>
        <w:t>ісопарк</w:t>
      </w:r>
      <w:r w:rsidR="001C72E4">
        <w:rPr>
          <w:sz w:val="28"/>
          <w:szCs w:val="28"/>
          <w:lang w:val="uk-UA"/>
        </w:rPr>
        <w:t xml:space="preserve">ова частина лісів зелених зон </w:t>
      </w:r>
      <w:r>
        <w:rPr>
          <w:sz w:val="28"/>
          <w:szCs w:val="28"/>
          <w:lang w:val="uk-UA"/>
        </w:rPr>
        <w:t>складає 414,5 га,</w:t>
      </w:r>
      <w:r w:rsidRPr="00555259">
        <w:rPr>
          <w:sz w:val="28"/>
          <w:szCs w:val="28"/>
          <w:lang w:val="uk-UA"/>
        </w:rPr>
        <w:t xml:space="preserve"> лісогосподарс</w:t>
      </w:r>
      <w:r>
        <w:rPr>
          <w:sz w:val="28"/>
          <w:szCs w:val="28"/>
          <w:lang w:val="uk-UA"/>
        </w:rPr>
        <w:t xml:space="preserve">ька частина лісів </w:t>
      </w:r>
      <w:r w:rsidR="001C72E4">
        <w:rPr>
          <w:sz w:val="28"/>
          <w:szCs w:val="28"/>
          <w:lang w:val="uk-UA"/>
        </w:rPr>
        <w:t>зелених зон</w:t>
      </w:r>
      <w:r>
        <w:rPr>
          <w:sz w:val="28"/>
          <w:szCs w:val="28"/>
          <w:lang w:val="uk-UA"/>
        </w:rPr>
        <w:t xml:space="preserve"> </w:t>
      </w:r>
      <w:r w:rsidRPr="00555259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1832,3 га,</w:t>
      </w:r>
      <w:r w:rsidRPr="00555259">
        <w:rPr>
          <w:sz w:val="28"/>
          <w:szCs w:val="28"/>
          <w:lang w:val="uk-UA"/>
        </w:rPr>
        <w:t xml:space="preserve"> рекреаційно-оздоровчі ліси, поза межами зелених зон – </w:t>
      </w:r>
      <w:r>
        <w:rPr>
          <w:sz w:val="28"/>
          <w:szCs w:val="28"/>
          <w:lang w:val="uk-UA"/>
        </w:rPr>
        <w:t xml:space="preserve">126,1 </w:t>
      </w:r>
      <w:r w:rsidRPr="00555259">
        <w:rPr>
          <w:sz w:val="28"/>
          <w:szCs w:val="28"/>
          <w:lang w:val="uk-UA"/>
        </w:rPr>
        <w:t xml:space="preserve">га. Загальна площа – </w:t>
      </w:r>
      <w:r>
        <w:rPr>
          <w:sz w:val="28"/>
          <w:szCs w:val="28"/>
          <w:lang w:val="uk-UA"/>
        </w:rPr>
        <w:t xml:space="preserve">2472,9 </w:t>
      </w:r>
      <w:r w:rsidRPr="00555259">
        <w:rPr>
          <w:sz w:val="28"/>
          <w:szCs w:val="28"/>
          <w:lang w:val="uk-UA"/>
        </w:rPr>
        <w:t>га.</w:t>
      </w:r>
    </w:p>
    <w:p w:rsidR="00831792" w:rsidRPr="00555259" w:rsidRDefault="00831792" w:rsidP="001C72E4">
      <w:pPr>
        <w:pStyle w:val="2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555259">
        <w:rPr>
          <w:b/>
          <w:sz w:val="28"/>
          <w:szCs w:val="28"/>
          <w:lang w:val="uk-UA"/>
        </w:rPr>
        <w:t>До категорії захисних лісів</w:t>
      </w:r>
      <w:r>
        <w:rPr>
          <w:sz w:val="28"/>
          <w:szCs w:val="28"/>
          <w:lang w:val="uk-UA"/>
        </w:rPr>
        <w:t xml:space="preserve"> належать</w:t>
      </w:r>
      <w:r w:rsidRPr="00555259">
        <w:rPr>
          <w:sz w:val="28"/>
          <w:szCs w:val="28"/>
          <w:lang w:val="uk-UA"/>
        </w:rPr>
        <w:t xml:space="preserve"> лісові ділянки, які виконують захисні функції навколишнього природного середовища</w:t>
      </w:r>
      <w:r>
        <w:rPr>
          <w:sz w:val="28"/>
          <w:szCs w:val="28"/>
          <w:lang w:val="uk-UA"/>
        </w:rPr>
        <w:t>, запобігають негативному</w:t>
      </w:r>
      <w:r w:rsidRPr="00555259">
        <w:rPr>
          <w:sz w:val="28"/>
          <w:szCs w:val="28"/>
          <w:lang w:val="uk-UA"/>
        </w:rPr>
        <w:t xml:space="preserve"> впливу природних та антропогенних факто</w:t>
      </w:r>
      <w:r>
        <w:rPr>
          <w:sz w:val="28"/>
          <w:szCs w:val="28"/>
          <w:lang w:val="uk-UA"/>
        </w:rPr>
        <w:t>рів. До цієї категорії належать</w:t>
      </w:r>
      <w:r w:rsidRPr="00555259">
        <w:rPr>
          <w:sz w:val="28"/>
          <w:szCs w:val="28"/>
          <w:lang w:val="uk-UA"/>
        </w:rPr>
        <w:t xml:space="preserve"> ліси уздовж берегів річок, навколо озер</w:t>
      </w:r>
      <w:r>
        <w:rPr>
          <w:sz w:val="28"/>
          <w:szCs w:val="28"/>
          <w:lang w:val="uk-UA"/>
        </w:rPr>
        <w:t xml:space="preserve">, водоймищ та інші площею </w:t>
      </w:r>
      <w:r>
        <w:rPr>
          <w:sz w:val="28"/>
          <w:szCs w:val="28"/>
          <w:lang w:val="uk-UA"/>
        </w:rPr>
        <w:lastRenderedPageBreak/>
        <w:t xml:space="preserve">479,2 </w:t>
      </w:r>
      <w:r w:rsidRPr="00555259">
        <w:rPr>
          <w:sz w:val="28"/>
          <w:szCs w:val="28"/>
          <w:lang w:val="uk-UA"/>
        </w:rPr>
        <w:t xml:space="preserve">га. </w:t>
      </w:r>
      <w:r>
        <w:rPr>
          <w:sz w:val="28"/>
          <w:szCs w:val="28"/>
          <w:lang w:val="uk-UA"/>
        </w:rPr>
        <w:t xml:space="preserve">Ліси вздовж смуг відведення залізниць </w:t>
      </w:r>
      <w:r w:rsidRPr="00555259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254,0 га, ліси вздовж відведення автомобільних доріг </w:t>
      </w:r>
      <w:r w:rsidRPr="00555259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762,7 га, інші захисні ліси 84,0 га. Разом захисних лісів 1579,9 га.</w:t>
      </w:r>
    </w:p>
    <w:p w:rsidR="00831792" w:rsidRPr="00555259" w:rsidRDefault="00831792" w:rsidP="001C72E4">
      <w:pPr>
        <w:pStyle w:val="2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555259">
        <w:rPr>
          <w:b/>
          <w:sz w:val="28"/>
          <w:szCs w:val="28"/>
          <w:lang w:val="uk-UA"/>
        </w:rPr>
        <w:t xml:space="preserve">До категорії експлуатаційних лісів </w:t>
      </w:r>
      <w:r>
        <w:rPr>
          <w:sz w:val="28"/>
          <w:szCs w:val="28"/>
          <w:lang w:val="uk-UA"/>
        </w:rPr>
        <w:t xml:space="preserve">належать лісові ділянки площею 24844,4 </w:t>
      </w:r>
      <w:r w:rsidRPr="00555259">
        <w:rPr>
          <w:sz w:val="28"/>
          <w:szCs w:val="28"/>
          <w:lang w:val="uk-UA"/>
        </w:rPr>
        <w:t>га.</w:t>
      </w:r>
    </w:p>
    <w:p w:rsidR="00831792" w:rsidRDefault="00831792" w:rsidP="00831792">
      <w:pPr>
        <w:jc w:val="center"/>
        <w:rPr>
          <w:b/>
          <w:sz w:val="28"/>
          <w:szCs w:val="28"/>
          <w:lang w:val="uk-UA"/>
        </w:rPr>
      </w:pPr>
    </w:p>
    <w:p w:rsidR="00831792" w:rsidRDefault="00831792" w:rsidP="00831792">
      <w:pPr>
        <w:jc w:val="center"/>
        <w:rPr>
          <w:b/>
          <w:sz w:val="28"/>
          <w:szCs w:val="28"/>
          <w:lang w:val="uk-UA"/>
        </w:rPr>
      </w:pPr>
    </w:p>
    <w:p w:rsidR="00831792" w:rsidRDefault="00831792" w:rsidP="00831792">
      <w:pPr>
        <w:jc w:val="center"/>
        <w:rPr>
          <w:b/>
          <w:sz w:val="28"/>
          <w:szCs w:val="28"/>
          <w:lang w:val="uk-UA"/>
        </w:rPr>
      </w:pPr>
    </w:p>
    <w:p w:rsidR="00831792" w:rsidRPr="001B384B" w:rsidRDefault="00AD272B" w:rsidP="008317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831792">
        <w:rPr>
          <w:sz w:val="28"/>
          <w:szCs w:val="28"/>
          <w:lang w:val="uk-UA"/>
        </w:rPr>
        <w:t xml:space="preserve"> о</w:t>
      </w:r>
      <w:r w:rsidR="00831792" w:rsidRPr="009017B6">
        <w:rPr>
          <w:sz w:val="28"/>
          <w:szCs w:val="28"/>
          <w:lang w:val="uk-UA"/>
        </w:rPr>
        <w:t xml:space="preserve">бласної ради </w:t>
      </w:r>
      <w:r w:rsidR="00831792">
        <w:rPr>
          <w:sz w:val="28"/>
          <w:szCs w:val="28"/>
          <w:lang w:val="uk-UA"/>
        </w:rPr>
        <w:tab/>
      </w:r>
      <w:r w:rsidR="00831792">
        <w:rPr>
          <w:sz w:val="28"/>
          <w:szCs w:val="28"/>
          <w:lang w:val="uk-UA"/>
        </w:rPr>
        <w:tab/>
      </w:r>
      <w:r w:rsidR="00831792">
        <w:rPr>
          <w:sz w:val="28"/>
          <w:szCs w:val="28"/>
          <w:lang w:val="uk-UA"/>
        </w:rPr>
        <w:tab/>
      </w:r>
      <w:r w:rsidR="00831792">
        <w:rPr>
          <w:sz w:val="28"/>
          <w:szCs w:val="28"/>
          <w:lang w:val="uk-UA"/>
        </w:rPr>
        <w:tab/>
      </w:r>
      <w:r w:rsidR="00831792">
        <w:rPr>
          <w:sz w:val="28"/>
          <w:szCs w:val="28"/>
          <w:lang w:val="uk-UA"/>
        </w:rPr>
        <w:tab/>
        <w:t xml:space="preserve">   </w:t>
      </w:r>
      <w:r w:rsidR="00831792">
        <w:rPr>
          <w:sz w:val="28"/>
          <w:szCs w:val="28"/>
          <w:lang w:val="uk-UA"/>
        </w:rPr>
        <w:tab/>
        <w:t xml:space="preserve">      </w:t>
      </w:r>
      <w:r w:rsidR="0083179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 Ширма</w:t>
      </w:r>
    </w:p>
    <w:p w:rsidR="00831792" w:rsidRDefault="00831792" w:rsidP="0083179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</w:p>
    <w:p w:rsidR="00712C81" w:rsidRPr="00831792" w:rsidRDefault="00712C81">
      <w:pPr>
        <w:rPr>
          <w:lang w:val="uk-UA"/>
        </w:rPr>
      </w:pPr>
    </w:p>
    <w:sectPr w:rsidR="00712C81" w:rsidRPr="00831792" w:rsidSect="00201101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58655F"/>
    <w:multiLevelType w:val="hybridMultilevel"/>
    <w:tmpl w:val="8676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792"/>
    <w:rsid w:val="00077AB1"/>
    <w:rsid w:val="000F0E68"/>
    <w:rsid w:val="001553FC"/>
    <w:rsid w:val="001C72E4"/>
    <w:rsid w:val="001D2E6F"/>
    <w:rsid w:val="00242203"/>
    <w:rsid w:val="00273BBA"/>
    <w:rsid w:val="00434584"/>
    <w:rsid w:val="00470BA2"/>
    <w:rsid w:val="00491EE1"/>
    <w:rsid w:val="004D205F"/>
    <w:rsid w:val="00552BBA"/>
    <w:rsid w:val="005A4F65"/>
    <w:rsid w:val="005C784A"/>
    <w:rsid w:val="005F41E2"/>
    <w:rsid w:val="006834AE"/>
    <w:rsid w:val="006D24EB"/>
    <w:rsid w:val="00712C81"/>
    <w:rsid w:val="00721951"/>
    <w:rsid w:val="00730907"/>
    <w:rsid w:val="007324B4"/>
    <w:rsid w:val="00732B27"/>
    <w:rsid w:val="00761147"/>
    <w:rsid w:val="007F1AA3"/>
    <w:rsid w:val="008020FB"/>
    <w:rsid w:val="00831792"/>
    <w:rsid w:val="00850BE3"/>
    <w:rsid w:val="008E09BD"/>
    <w:rsid w:val="00924117"/>
    <w:rsid w:val="00990026"/>
    <w:rsid w:val="009C1461"/>
    <w:rsid w:val="00A17ECB"/>
    <w:rsid w:val="00A437D1"/>
    <w:rsid w:val="00AA3058"/>
    <w:rsid w:val="00AB3541"/>
    <w:rsid w:val="00AD272B"/>
    <w:rsid w:val="00B4136F"/>
    <w:rsid w:val="00B62063"/>
    <w:rsid w:val="00BE250B"/>
    <w:rsid w:val="00C63E82"/>
    <w:rsid w:val="00CA21AE"/>
    <w:rsid w:val="00CD0748"/>
    <w:rsid w:val="00D501AC"/>
    <w:rsid w:val="00D608A0"/>
    <w:rsid w:val="00D67D1C"/>
    <w:rsid w:val="00DB3F85"/>
    <w:rsid w:val="00E012E0"/>
    <w:rsid w:val="00EB4824"/>
    <w:rsid w:val="00F01D71"/>
    <w:rsid w:val="00F174C8"/>
    <w:rsid w:val="00F52BC2"/>
    <w:rsid w:val="00F60133"/>
    <w:rsid w:val="00F6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#"/>
  <w15:docId w15:val="{528A6C63-2C82-46DB-8FB6-7D25BD11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44" w:line="274" w:lineRule="exact"/>
        <w:ind w:left="680" w:right="17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792"/>
    <w:pPr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31792"/>
    <w:pPr>
      <w:keepNext/>
      <w:jc w:val="center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79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831792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uiPriority w:val="10"/>
    <w:rsid w:val="008317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6">
    <w:name w:val="Subtitle"/>
    <w:basedOn w:val="a"/>
    <w:link w:val="a7"/>
    <w:qFormat/>
    <w:rsid w:val="00831792"/>
    <w:pPr>
      <w:jc w:val="center"/>
    </w:pPr>
    <w:rPr>
      <w:b/>
      <w:sz w:val="28"/>
      <w:szCs w:val="20"/>
    </w:rPr>
  </w:style>
  <w:style w:type="character" w:customStyle="1" w:styleId="a7">
    <w:name w:val="Подзаголовок Знак"/>
    <w:basedOn w:val="a0"/>
    <w:link w:val="a6"/>
    <w:rsid w:val="0083179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оловок Знак"/>
    <w:link w:val="a3"/>
    <w:locked/>
    <w:rsid w:val="0083179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8317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179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317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17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Анатолий Цюпа</cp:lastModifiedBy>
  <cp:revision>2</cp:revision>
  <cp:lastPrinted>2019-09-06T05:30:00Z</cp:lastPrinted>
  <dcterms:created xsi:type="dcterms:W3CDTF">2019-11-15T10:29:00Z</dcterms:created>
  <dcterms:modified xsi:type="dcterms:W3CDTF">2019-11-15T10:29:00Z</dcterms:modified>
</cp:coreProperties>
</file>