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5E" w:rsidRDefault="002B525E" w:rsidP="00F928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</w:t>
      </w:r>
    </w:p>
    <w:p w:rsidR="00F9283F" w:rsidRPr="00F9283F" w:rsidRDefault="00123600" w:rsidP="00F928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>Переліки</w:t>
      </w:r>
    </w:p>
    <w:p w:rsidR="00F9283F" w:rsidRPr="00F9283F" w:rsidRDefault="00D92197" w:rsidP="00F928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нормативно правових актів, що визначають забезпеченість закладів освіти навчально-наочними  посібниками, технічними засобами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навчання, обладнання</w:t>
      </w:r>
      <w:r w:rsidR="002B52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і загального призначення</w:t>
      </w:r>
    </w:p>
    <w:p w:rsidR="00123600" w:rsidRPr="00F9283F" w:rsidRDefault="00123600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Наказ МОН </w:t>
      </w:r>
      <w:r w:rsidR="002B525E">
        <w:rPr>
          <w:rFonts w:ascii="Times New Roman" w:hAnsi="Times New Roman" w:cs="Times New Roman"/>
          <w:sz w:val="28"/>
          <w:szCs w:val="28"/>
          <w:lang w:val="uk-UA"/>
        </w:rPr>
        <w:t>України від 20.06.2002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№364</w:t>
      </w:r>
      <w:r w:rsidR="002B5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>«Про затвердження Типових переліків навчально-наочних посібників, технічних засобів навчання та обладнання загального призначення для загаль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ноосвітніх навчальних закладів».</w:t>
      </w:r>
      <w:bookmarkStart w:id="0" w:name="_GoBack"/>
      <w:bookmarkEnd w:id="0"/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23600" w:rsidRPr="00F9283F" w:rsidRDefault="00A639F6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МОН </w:t>
      </w:r>
      <w:r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від 03.02.2005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№79 «Про затвердження Базового переліку засобів навчання та обладнання навчального і загального призначення для навчальних кабінетів загальноосвітніх навчальних закладів (з природничо-математи</w:t>
      </w:r>
      <w:r>
        <w:rPr>
          <w:rFonts w:ascii="Times New Roman" w:hAnsi="Times New Roman" w:cs="Times New Roman"/>
          <w:sz w:val="28"/>
          <w:szCs w:val="28"/>
          <w:lang w:val="uk-UA"/>
        </w:rPr>
        <w:t>чних і технологічних дисциплін).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7E56" w:rsidRPr="00F9283F" w:rsidRDefault="00917E56" w:rsidP="00F928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>Наказ МОН</w:t>
      </w:r>
      <w:r w:rsidR="00A639F6"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 xml:space="preserve"> від 20.07.2004  №601 «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навчальні кабінети загал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ьноосвітніх навчальних закладів».</w:t>
      </w:r>
    </w:p>
    <w:p w:rsidR="00123600" w:rsidRPr="00F9283F" w:rsidRDefault="00123600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>Наказ МОН</w:t>
      </w:r>
      <w:r w:rsidR="00A639F6"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 xml:space="preserve"> 29.07.2011 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>№ 907 «Про затвердження технічних специфікацій навчального комп'ютерного комплексу для кабінету інформатики, навчального комп'ютерного комплексу (мобільного) та інтерактивного комплексу (інтерактивної дошки, мультимедійного проектора) для загальноосвітніх навчальних закладів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600" w:rsidRPr="00F9283F" w:rsidRDefault="00123600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Наказ МОН </w:t>
      </w:r>
      <w:r w:rsidR="00A639F6"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 xml:space="preserve">від 15.10.2015 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№1088 «Про забезпечення методичних рекомендацій щодо забезпечення кабінетів фізики загальноосвітніх навчальних закл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адів».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600" w:rsidRPr="00F9283F" w:rsidRDefault="00123600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Наказ МОН </w:t>
      </w:r>
      <w:r w:rsidR="00A639F6"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283F">
        <w:rPr>
          <w:rFonts w:ascii="Times New Roman" w:hAnsi="Times New Roman" w:cs="Times New Roman"/>
          <w:sz w:val="28"/>
          <w:szCs w:val="28"/>
          <w:lang w:val="uk-UA"/>
        </w:rPr>
        <w:t>від 22.06.2016 № 704 «Про затвердження Типового  переліку засобів навчання та обладнання навчального і загального призначення для кабінетів природничо-математичних предметів загаль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ноосвітніх навчальних закладів».</w:t>
      </w:r>
      <w:r w:rsidRPr="00F928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23600" w:rsidRDefault="00A639F6" w:rsidP="00F9283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 К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>омітету з фізичного виховання та спорту МОН</w:t>
      </w:r>
      <w:r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25.07.2005 </w:t>
      </w:r>
      <w:r w:rsidR="00123600" w:rsidRPr="00F9283F">
        <w:rPr>
          <w:rFonts w:ascii="Times New Roman" w:hAnsi="Times New Roman" w:cs="Times New Roman"/>
          <w:sz w:val="28"/>
          <w:szCs w:val="28"/>
          <w:lang w:val="uk-UA"/>
        </w:rPr>
        <w:t xml:space="preserve"> №153 «Перелік Типового обладнання і спортивного інвентарю спортивних и тренажерних залів для   ЗНЗ та ПТНЗ, спортивних споруд масового користування». </w:t>
      </w:r>
    </w:p>
    <w:p w:rsidR="00F9283F" w:rsidRDefault="00A639F6" w:rsidP="00A639F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Накази МОН від 11.09.2002 </w:t>
      </w:r>
      <w:r w:rsidR="00F9283F" w:rsidRPr="00A639F6">
        <w:rPr>
          <w:rFonts w:ascii="Times New Roman" w:hAnsi="Times New Roman" w:cs="Times New Roman"/>
          <w:sz w:val="28"/>
          <w:szCs w:val="28"/>
          <w:lang w:val="uk-UA"/>
        </w:rPr>
        <w:t xml:space="preserve"> №509</w:t>
      </w:r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283F" w:rsidRPr="00A639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Типового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переліку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обов'язкового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обладнання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навчально-наочних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посібників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іграшок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дошкільних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навчальних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 закладах (друге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видання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9283F" w:rsidRPr="00A639F6">
        <w:rPr>
          <w:rFonts w:ascii="Times New Roman" w:hAnsi="Times New Roman" w:cs="Times New Roman"/>
          <w:bCs/>
          <w:sz w:val="28"/>
          <w:szCs w:val="28"/>
        </w:rPr>
        <w:t>доповнене</w:t>
      </w:r>
      <w:proofErr w:type="spellEnd"/>
      <w:r w:rsidR="00F9283F" w:rsidRPr="00A639F6">
        <w:rPr>
          <w:rFonts w:ascii="Times New Roman" w:hAnsi="Times New Roman" w:cs="Times New Roman"/>
          <w:bCs/>
          <w:sz w:val="28"/>
          <w:szCs w:val="28"/>
        </w:rPr>
        <w:t>)</w:t>
      </w:r>
      <w:r w:rsidR="00F9283F" w:rsidRPr="00A639F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A0AA9" w:rsidRPr="00A639F6" w:rsidRDefault="005D157E" w:rsidP="00A639F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39F6">
        <w:rPr>
          <w:rFonts w:ascii="Times New Roman" w:hAnsi="Times New Roman" w:cs="Times New Roman"/>
          <w:iCs/>
          <w:sz w:val="28"/>
          <w:szCs w:val="28"/>
          <w:lang w:val="uk-UA"/>
        </w:rPr>
        <w:t>На</w:t>
      </w:r>
      <w:r w:rsidR="00A639F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каз МОН України від 08.01.2002 </w:t>
      </w:r>
      <w:r w:rsidRPr="00A639F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№ 5 «</w:t>
      </w:r>
      <w:r w:rsidRPr="00A639F6">
        <w:rPr>
          <w:rFonts w:ascii="Times New Roman" w:hAnsi="Times New Roman" w:cs="Times New Roman"/>
          <w:sz w:val="28"/>
          <w:szCs w:val="28"/>
          <w:lang w:val="uk-UA"/>
        </w:rPr>
        <w:t>Про затвердження Типових переліків навчально-наочних посібників і технічних засобів навчання для художньо-естетичних, еколого-натуралістичних, туристсько-краєзнавчих і науково-технічних позашкільних навчальних закладів системи Міністерства освіти і науки України</w:t>
      </w:r>
      <w:r w:rsidR="00A639F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9283F" w:rsidRPr="00A63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A0AA9" w:rsidRPr="00A6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CCE" w:rsidRDefault="00AE1CCE" w:rsidP="00DF5E36">
      <w:pPr>
        <w:spacing w:after="0" w:line="240" w:lineRule="auto"/>
      </w:pPr>
      <w:r>
        <w:separator/>
      </w:r>
    </w:p>
  </w:endnote>
  <w:endnote w:type="continuationSeparator" w:id="0">
    <w:p w:rsidR="00AE1CCE" w:rsidRDefault="00AE1CCE" w:rsidP="00DF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CCE" w:rsidRDefault="00AE1CCE" w:rsidP="00DF5E36">
      <w:pPr>
        <w:spacing w:after="0" w:line="240" w:lineRule="auto"/>
      </w:pPr>
      <w:r>
        <w:separator/>
      </w:r>
    </w:p>
  </w:footnote>
  <w:footnote w:type="continuationSeparator" w:id="0">
    <w:p w:rsidR="00AE1CCE" w:rsidRDefault="00AE1CCE" w:rsidP="00DF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89B"/>
    <w:multiLevelType w:val="hybridMultilevel"/>
    <w:tmpl w:val="D8941F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452EBA"/>
    <w:multiLevelType w:val="hybridMultilevel"/>
    <w:tmpl w:val="95DEE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0D191F"/>
    <w:multiLevelType w:val="hybridMultilevel"/>
    <w:tmpl w:val="D018DB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9F"/>
    <w:rsid w:val="00123600"/>
    <w:rsid w:val="002B525E"/>
    <w:rsid w:val="0033249F"/>
    <w:rsid w:val="005D157E"/>
    <w:rsid w:val="006A0AA9"/>
    <w:rsid w:val="009117C0"/>
    <w:rsid w:val="00917E56"/>
    <w:rsid w:val="00A639F6"/>
    <w:rsid w:val="00AE1CCE"/>
    <w:rsid w:val="00D92197"/>
    <w:rsid w:val="00DF5E36"/>
    <w:rsid w:val="00F9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5E36"/>
  </w:style>
  <w:style w:type="paragraph" w:styleId="a6">
    <w:name w:val="footer"/>
    <w:basedOn w:val="a"/>
    <w:link w:val="a7"/>
    <w:uiPriority w:val="99"/>
    <w:unhideWhenUsed/>
    <w:rsid w:val="00DF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5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5E36"/>
  </w:style>
  <w:style w:type="paragraph" w:styleId="a6">
    <w:name w:val="footer"/>
    <w:basedOn w:val="a"/>
    <w:link w:val="a7"/>
    <w:uiPriority w:val="99"/>
    <w:unhideWhenUsed/>
    <w:rsid w:val="00DF5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5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2017-05-21T20:00:00Z</cp:lastPrinted>
  <dcterms:created xsi:type="dcterms:W3CDTF">2016-12-16T06:01:00Z</dcterms:created>
  <dcterms:modified xsi:type="dcterms:W3CDTF">2017-05-21T20:00:00Z</dcterms:modified>
</cp:coreProperties>
</file>