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3A" w:rsidRPr="00D82F3A" w:rsidRDefault="00D82F3A" w:rsidP="00D82F3A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  <w:r w:rsidRPr="00D82F3A"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  <w:t xml:space="preserve">Верховна Рада України </w:t>
      </w:r>
    </w:p>
    <w:p w:rsidR="00D82F3A" w:rsidRPr="00D82F3A" w:rsidRDefault="00D82F3A" w:rsidP="00D82F3A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p w:rsidR="009D4982" w:rsidRPr="00D82F3A" w:rsidRDefault="00D82F3A" w:rsidP="00D82F3A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  <w:r w:rsidRPr="00D82F3A"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  <w:t xml:space="preserve">Кабінет Міністрів України </w:t>
      </w:r>
    </w:p>
    <w:p w:rsidR="009D4982" w:rsidRPr="00D82F3A" w:rsidRDefault="009D4982" w:rsidP="009D4982">
      <w:pPr>
        <w:widowControl w:val="0"/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9D4982" w:rsidRDefault="009D4982" w:rsidP="00085F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D82F3A">
        <w:rPr>
          <w:rFonts w:ascii="Times New Roman CYR" w:eastAsia="Calibri" w:hAnsi="Times New Roman CYR" w:cs="Times New Roman CYR"/>
          <w:bCs/>
          <w:sz w:val="28"/>
          <w:szCs w:val="28"/>
        </w:rPr>
        <w:t>ЗВЕРНЕННЯ</w:t>
      </w:r>
    </w:p>
    <w:p w:rsidR="00D82F3A" w:rsidRPr="00D82F3A" w:rsidRDefault="00D82F3A" w:rsidP="00085F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9D4982" w:rsidRPr="00D82F3A" w:rsidRDefault="00D82F3A" w:rsidP="00085F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sz w:val="28"/>
          <w:szCs w:val="28"/>
        </w:rPr>
        <w:t xml:space="preserve">депутатів обласної ради до </w:t>
      </w:r>
      <w:r w:rsidR="009D4982" w:rsidRPr="00D82F3A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Верховної Ради України та Кабінету Міністрів України щодо Стратегії реформування лісового господарства України </w:t>
      </w:r>
    </w:p>
    <w:p w:rsidR="009D4982" w:rsidRDefault="009D4982" w:rsidP="00085FB5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 w:val="28"/>
          <w:szCs w:val="28"/>
        </w:rPr>
      </w:pPr>
      <w:r w:rsidRPr="00D82F3A">
        <w:rPr>
          <w:rFonts w:ascii="Times New Roman CYR" w:eastAsia="Calibri" w:hAnsi="Times New Roman CYR" w:cs="Times New Roman CYR"/>
          <w:bCs/>
          <w:sz w:val="28"/>
          <w:szCs w:val="28"/>
        </w:rPr>
        <w:t>на період до 2022 року</w:t>
      </w:r>
    </w:p>
    <w:p w:rsidR="00D82F3A" w:rsidRPr="00D82F3A" w:rsidRDefault="00D82F3A" w:rsidP="009D498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 w:val="28"/>
          <w:szCs w:val="28"/>
        </w:rPr>
      </w:pPr>
    </w:p>
    <w:p w:rsidR="009D4982" w:rsidRDefault="009D4982" w:rsidP="009D498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Головним завданням діяльності державних лісогосподарських підприємств </w:t>
      </w:r>
      <w:r>
        <w:rPr>
          <w:rFonts w:ascii="Times New Roman CYR" w:hAnsi="Times New Roman CYR" w:cs="Times New Roman CYR"/>
          <w:sz w:val="28"/>
          <w:szCs w:val="28"/>
        </w:rPr>
        <w:t>Житомирщини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є забезпечення збалансованого розвитку лісового господарства, спрямованого на посилення екологічних, соціальних та економічних функцій лісів, їх охорону і захист, раціональне використання та відтворення.</w:t>
      </w:r>
    </w:p>
    <w:p w:rsidR="009D4982" w:rsidRDefault="009D4982" w:rsidP="009D4982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Житомирщині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ліси відіграють важливу економічну роль, адже державні лісогосподарські підприємства є основою розвитку лісового сектору області, що за останні роки демонструє стабільне зростання та робить вагомий внесок у державну скарбницю, зокрема</w:t>
      </w:r>
      <w:r w:rsidR="00520198">
        <w:rPr>
          <w:rFonts w:ascii="Times New Roman CYR" w:hAnsi="Times New Roman CYR" w:cs="Times New Roman CYR"/>
          <w:sz w:val="28"/>
          <w:szCs w:val="28"/>
        </w:rPr>
        <w:t xml:space="preserve"> у 2016 році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до державного бюджету сплач</w:t>
      </w:r>
      <w:r w:rsidR="00520198">
        <w:rPr>
          <w:rFonts w:ascii="Times New Roman CYR" w:hAnsi="Times New Roman CYR" w:cs="Times New Roman CYR"/>
          <w:sz w:val="28"/>
          <w:szCs w:val="28"/>
        </w:rPr>
        <w:t>ено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D82F3A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520198">
        <w:rPr>
          <w:rFonts w:ascii="Times New Roman CYR" w:hAnsi="Times New Roman CYR" w:cs="Times New Roman CYR"/>
          <w:sz w:val="28"/>
          <w:szCs w:val="28"/>
        </w:rPr>
        <w:t>217,7</w:t>
      </w:r>
      <w:r w:rsidRPr="007A60C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млн.</w:t>
      </w:r>
      <w:r w:rsidRPr="007A60C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D82F3A">
        <w:rPr>
          <w:rFonts w:ascii="Times New Roman CYR" w:hAnsi="Times New Roman CYR" w:cs="Times New Roman CYR"/>
          <w:sz w:val="28"/>
          <w:szCs w:val="28"/>
        </w:rPr>
        <w:t>гривень</w:t>
      </w:r>
      <w:r w:rsidRPr="007A60C4">
        <w:rPr>
          <w:rFonts w:ascii="Times New Roman CYR" w:eastAsia="Calibri" w:hAnsi="Times New Roman CYR" w:cs="Times New Roman CYR"/>
          <w:sz w:val="28"/>
          <w:szCs w:val="28"/>
        </w:rPr>
        <w:t xml:space="preserve"> податків, Єдиного соціального внеску – </w:t>
      </w:r>
      <w:r w:rsidR="00520198">
        <w:rPr>
          <w:rFonts w:ascii="Times New Roman CYR" w:hAnsi="Times New Roman CYR" w:cs="Times New Roman CYR"/>
          <w:sz w:val="28"/>
          <w:szCs w:val="28"/>
        </w:rPr>
        <w:t>131,5</w:t>
      </w:r>
      <w:r w:rsidRPr="007A60C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млн.</w:t>
      </w:r>
      <w:r w:rsidRPr="007A60C4">
        <w:rPr>
          <w:rFonts w:ascii="Times New Roman CYR" w:eastAsia="Calibri" w:hAnsi="Times New Roman CYR" w:cs="Times New Roman CYR"/>
          <w:sz w:val="28"/>
          <w:szCs w:val="28"/>
        </w:rPr>
        <w:t xml:space="preserve"> гривень.</w:t>
      </w:r>
    </w:p>
    <w:p w:rsidR="009D4982" w:rsidRDefault="009D4982" w:rsidP="009D4982">
      <w:pPr>
        <w:widowControl w:val="0"/>
        <w:tabs>
          <w:tab w:val="left" w:pos="1985"/>
        </w:tabs>
        <w:autoSpaceDE w:val="0"/>
        <w:autoSpaceDN w:val="0"/>
        <w:adjustRightInd w:val="0"/>
        <w:ind w:firstLine="60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Діяльність державних лісогосподарських підприємств слугує суттєвим підґрунтям для зміцнення територіальних громад, адже до місцевого бюджету </w:t>
      </w:r>
      <w:r w:rsidR="00520198">
        <w:rPr>
          <w:rFonts w:ascii="Times New Roman CYR" w:hAnsi="Times New Roman CYR" w:cs="Times New Roman CYR"/>
          <w:sz w:val="28"/>
          <w:szCs w:val="28"/>
        </w:rPr>
        <w:t xml:space="preserve">у 2016 році </w:t>
      </w:r>
      <w:r>
        <w:rPr>
          <w:rFonts w:ascii="Times New Roman CYR" w:eastAsia="Calibri" w:hAnsi="Times New Roman CYR" w:cs="Times New Roman CYR"/>
          <w:sz w:val="28"/>
          <w:szCs w:val="28"/>
        </w:rPr>
        <w:t>сплач</w:t>
      </w:r>
      <w:r w:rsidR="00520198">
        <w:rPr>
          <w:rFonts w:ascii="Times New Roman CYR" w:hAnsi="Times New Roman CYR" w:cs="Times New Roman CYR"/>
          <w:sz w:val="28"/>
          <w:szCs w:val="28"/>
        </w:rPr>
        <w:t>ено 182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млн.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гривень.</w:t>
      </w:r>
    </w:p>
    <w:p w:rsidR="00202A96" w:rsidRPr="00D97EAD" w:rsidRDefault="00D97EAD" w:rsidP="00D97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02A96" w:rsidRPr="00D97EAD">
        <w:rPr>
          <w:sz w:val="28"/>
          <w:szCs w:val="28"/>
        </w:rPr>
        <w:t>засіданні Кабінету Міністрів України</w:t>
      </w:r>
      <w:r w:rsidR="00B62F56" w:rsidRPr="00D97EAD">
        <w:rPr>
          <w:sz w:val="28"/>
          <w:szCs w:val="28"/>
        </w:rPr>
        <w:t xml:space="preserve"> 15</w:t>
      </w:r>
      <w:r w:rsidR="00202A96" w:rsidRPr="00D97EAD">
        <w:rPr>
          <w:sz w:val="28"/>
          <w:szCs w:val="28"/>
        </w:rPr>
        <w:t xml:space="preserve">.11.2017 схвалено проект Стратегії </w:t>
      </w:r>
      <w:r w:rsidRPr="00D97EAD">
        <w:rPr>
          <w:bCs/>
          <w:sz w:val="28"/>
          <w:szCs w:val="28"/>
        </w:rPr>
        <w:t>реформування лісового господарства України на період до 2022 року</w:t>
      </w:r>
      <w:r w:rsidR="00B62F56" w:rsidRPr="00D97EAD">
        <w:rPr>
          <w:sz w:val="28"/>
          <w:szCs w:val="28"/>
        </w:rPr>
        <w:t xml:space="preserve">. </w:t>
      </w:r>
      <w:r w:rsidR="00DC60F9">
        <w:rPr>
          <w:sz w:val="28"/>
          <w:szCs w:val="28"/>
        </w:rPr>
        <w:t>З</w:t>
      </w:r>
      <w:r w:rsidR="00B62F56" w:rsidRPr="00D97EAD">
        <w:rPr>
          <w:sz w:val="28"/>
          <w:szCs w:val="28"/>
        </w:rPr>
        <w:t xml:space="preserve">азначений проект </w:t>
      </w:r>
      <w:r w:rsidR="00DC60F9">
        <w:rPr>
          <w:sz w:val="28"/>
          <w:szCs w:val="28"/>
        </w:rPr>
        <w:t xml:space="preserve">документа </w:t>
      </w:r>
      <w:r w:rsidR="00B62F56" w:rsidRPr="00D97EAD">
        <w:rPr>
          <w:sz w:val="28"/>
          <w:szCs w:val="28"/>
        </w:rPr>
        <w:t>бу</w:t>
      </w:r>
      <w:r w:rsidR="000B1E43">
        <w:rPr>
          <w:sz w:val="28"/>
          <w:szCs w:val="28"/>
        </w:rPr>
        <w:t>ло</w:t>
      </w:r>
      <w:r w:rsidR="00B62F56" w:rsidRPr="00D97EAD">
        <w:rPr>
          <w:sz w:val="28"/>
          <w:szCs w:val="28"/>
        </w:rPr>
        <w:t xml:space="preserve"> </w:t>
      </w:r>
      <w:r w:rsidR="00D82F3A">
        <w:rPr>
          <w:sz w:val="28"/>
          <w:szCs w:val="28"/>
        </w:rPr>
        <w:t>розглянуто</w:t>
      </w:r>
      <w:r w:rsidR="00B62F56" w:rsidRPr="00D97EAD">
        <w:rPr>
          <w:sz w:val="28"/>
          <w:szCs w:val="28"/>
        </w:rPr>
        <w:t xml:space="preserve"> </w:t>
      </w:r>
      <w:r w:rsidR="00202A96" w:rsidRPr="00D97EAD">
        <w:rPr>
          <w:sz w:val="28"/>
          <w:szCs w:val="28"/>
        </w:rPr>
        <w:t xml:space="preserve">без </w:t>
      </w:r>
      <w:r w:rsidR="000B1E43">
        <w:rPr>
          <w:sz w:val="28"/>
          <w:szCs w:val="28"/>
        </w:rPr>
        <w:t xml:space="preserve">громадського </w:t>
      </w:r>
      <w:r w:rsidR="00202A96" w:rsidRPr="00D97EAD">
        <w:rPr>
          <w:sz w:val="28"/>
          <w:szCs w:val="28"/>
        </w:rPr>
        <w:t>обговорення</w:t>
      </w:r>
      <w:r w:rsidR="000B1E43">
        <w:rPr>
          <w:sz w:val="28"/>
          <w:szCs w:val="28"/>
        </w:rPr>
        <w:t xml:space="preserve"> та погодження із зацікавленими органами</w:t>
      </w:r>
      <w:r w:rsidR="00202A96" w:rsidRPr="00D97EAD">
        <w:rPr>
          <w:sz w:val="28"/>
          <w:szCs w:val="28"/>
        </w:rPr>
        <w:t>.</w:t>
      </w:r>
      <w:r w:rsidR="00A5687B" w:rsidRPr="00D97EAD">
        <w:rPr>
          <w:sz w:val="28"/>
          <w:szCs w:val="28"/>
        </w:rPr>
        <w:t xml:space="preserve"> </w:t>
      </w:r>
    </w:p>
    <w:p w:rsidR="00B62F56" w:rsidRDefault="00202A96" w:rsidP="00D97EAD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 xml:space="preserve">Ліси України </w:t>
      </w:r>
      <w:r w:rsidR="00A5687B" w:rsidRPr="00D97EAD">
        <w:rPr>
          <w:sz w:val="28"/>
          <w:szCs w:val="28"/>
        </w:rPr>
        <w:t>є об’єктами права власності українського народу</w:t>
      </w:r>
      <w:r w:rsidR="00D82F3A">
        <w:rPr>
          <w:sz w:val="28"/>
          <w:szCs w:val="28"/>
        </w:rPr>
        <w:t>,</w:t>
      </w:r>
      <w:r w:rsidR="00A5687B" w:rsidRPr="00D97EAD">
        <w:rPr>
          <w:sz w:val="28"/>
          <w:szCs w:val="28"/>
        </w:rPr>
        <w:t xml:space="preserve"> і тому подальший розвиток </w:t>
      </w:r>
      <w:r w:rsidR="000B1E43">
        <w:rPr>
          <w:sz w:val="28"/>
          <w:szCs w:val="28"/>
        </w:rPr>
        <w:t>та</w:t>
      </w:r>
      <w:r w:rsidR="00A5687B" w:rsidRPr="00D97EAD">
        <w:rPr>
          <w:sz w:val="28"/>
          <w:szCs w:val="28"/>
        </w:rPr>
        <w:t xml:space="preserve"> реформування лісов</w:t>
      </w:r>
      <w:r w:rsidR="000B1E43">
        <w:rPr>
          <w:sz w:val="28"/>
          <w:szCs w:val="28"/>
        </w:rPr>
        <w:t>ого</w:t>
      </w:r>
      <w:r w:rsidR="00A5687B" w:rsidRPr="00D97EAD">
        <w:rPr>
          <w:sz w:val="28"/>
          <w:szCs w:val="28"/>
        </w:rPr>
        <w:t xml:space="preserve"> господарств</w:t>
      </w:r>
      <w:r w:rsidR="000B1E43">
        <w:rPr>
          <w:sz w:val="28"/>
          <w:szCs w:val="28"/>
        </w:rPr>
        <w:t>а</w:t>
      </w:r>
      <w:r w:rsidR="00A5687B" w:rsidRPr="00D97EAD">
        <w:rPr>
          <w:sz w:val="28"/>
          <w:szCs w:val="28"/>
        </w:rPr>
        <w:t xml:space="preserve"> повинн</w:t>
      </w:r>
      <w:r w:rsidR="000B1E43">
        <w:rPr>
          <w:sz w:val="28"/>
          <w:szCs w:val="28"/>
        </w:rPr>
        <w:t>о бути виваженим</w:t>
      </w:r>
      <w:r w:rsidR="00A5687B" w:rsidRPr="00D97EAD">
        <w:rPr>
          <w:sz w:val="28"/>
          <w:szCs w:val="28"/>
        </w:rPr>
        <w:t xml:space="preserve"> та підтрим</w:t>
      </w:r>
      <w:r w:rsidR="000B1E43">
        <w:rPr>
          <w:sz w:val="28"/>
          <w:szCs w:val="28"/>
        </w:rPr>
        <w:t>аним</w:t>
      </w:r>
      <w:r w:rsidR="00A5687B" w:rsidRPr="00D97EAD">
        <w:rPr>
          <w:sz w:val="28"/>
          <w:szCs w:val="28"/>
        </w:rPr>
        <w:t xml:space="preserve"> у суспільстві. </w:t>
      </w:r>
    </w:p>
    <w:p w:rsidR="00D40E6B" w:rsidRPr="00D40E6B" w:rsidRDefault="00B62F56" w:rsidP="00D40E6B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 xml:space="preserve">Виходячи </w:t>
      </w:r>
      <w:r w:rsidR="00D82F3A">
        <w:rPr>
          <w:sz w:val="28"/>
          <w:szCs w:val="28"/>
        </w:rPr>
        <w:t xml:space="preserve">із </w:t>
      </w:r>
      <w:r w:rsidRPr="00D97EAD">
        <w:rPr>
          <w:sz w:val="28"/>
          <w:szCs w:val="28"/>
        </w:rPr>
        <w:t>зазначено</w:t>
      </w:r>
      <w:r w:rsidR="00D82F3A">
        <w:rPr>
          <w:sz w:val="28"/>
          <w:szCs w:val="28"/>
        </w:rPr>
        <w:t>го</w:t>
      </w:r>
      <w:r w:rsidRPr="00D97EAD">
        <w:rPr>
          <w:sz w:val="28"/>
          <w:szCs w:val="28"/>
        </w:rPr>
        <w:t xml:space="preserve"> у повідомленнях ЗМІ, Стратегія передбачає кардинальну зміну системи управління</w:t>
      </w:r>
      <w:r w:rsidR="00D40E6B">
        <w:rPr>
          <w:sz w:val="28"/>
          <w:szCs w:val="28"/>
        </w:rPr>
        <w:t>, а саме</w:t>
      </w:r>
      <w:r w:rsidR="00D82F3A">
        <w:rPr>
          <w:sz w:val="28"/>
          <w:szCs w:val="28"/>
        </w:rPr>
        <w:t>:</w:t>
      </w:r>
      <w:r w:rsidR="00D40E6B">
        <w:rPr>
          <w:sz w:val="28"/>
          <w:szCs w:val="28"/>
        </w:rPr>
        <w:t xml:space="preserve"> п</w:t>
      </w:r>
      <w:r w:rsidR="00D40E6B" w:rsidRPr="00D40E6B">
        <w:rPr>
          <w:sz w:val="28"/>
          <w:szCs w:val="28"/>
        </w:rPr>
        <w:t>ередач</w:t>
      </w:r>
      <w:r w:rsidR="00D40E6B">
        <w:rPr>
          <w:sz w:val="28"/>
          <w:szCs w:val="28"/>
        </w:rPr>
        <w:t>у</w:t>
      </w:r>
      <w:r w:rsidR="00D40E6B" w:rsidRPr="00D40E6B">
        <w:rPr>
          <w:sz w:val="28"/>
          <w:szCs w:val="28"/>
        </w:rPr>
        <w:t xml:space="preserve"> функцій здійснення господарської діяльності у сфері лісового та мисливського господарства </w:t>
      </w:r>
      <w:r w:rsidR="00D40E6B" w:rsidRPr="00D82F3A">
        <w:rPr>
          <w:sz w:val="28"/>
          <w:szCs w:val="28"/>
        </w:rPr>
        <w:t>новоствореному суб’єкту господарювання з невизначеною організаційно-правовою формою.</w:t>
      </w:r>
      <w:r w:rsidR="00D40E6B" w:rsidRPr="00D40E6B">
        <w:rPr>
          <w:sz w:val="28"/>
          <w:szCs w:val="28"/>
        </w:rPr>
        <w:t xml:space="preserve"> </w:t>
      </w:r>
      <w:r w:rsidR="00D40E6B">
        <w:rPr>
          <w:sz w:val="28"/>
          <w:szCs w:val="28"/>
        </w:rPr>
        <w:t>Більше того, р</w:t>
      </w:r>
      <w:r w:rsidR="00D40E6B" w:rsidRPr="00D40E6B">
        <w:rPr>
          <w:sz w:val="28"/>
          <w:szCs w:val="28"/>
        </w:rPr>
        <w:t>еалізаці</w:t>
      </w:r>
      <w:r w:rsidR="00D40E6B">
        <w:rPr>
          <w:sz w:val="28"/>
          <w:szCs w:val="28"/>
        </w:rPr>
        <w:t>ю</w:t>
      </w:r>
      <w:r w:rsidR="00D40E6B" w:rsidRPr="00D40E6B">
        <w:rPr>
          <w:sz w:val="28"/>
          <w:szCs w:val="28"/>
        </w:rPr>
        <w:t xml:space="preserve"> заходів, визначених Стратегією, </w:t>
      </w:r>
      <w:r w:rsidR="00D40E6B">
        <w:rPr>
          <w:sz w:val="28"/>
          <w:szCs w:val="28"/>
        </w:rPr>
        <w:t xml:space="preserve">планується </w:t>
      </w:r>
      <w:r w:rsidR="00D40E6B" w:rsidRPr="00D40E6B">
        <w:rPr>
          <w:sz w:val="28"/>
          <w:szCs w:val="28"/>
        </w:rPr>
        <w:t>здійсню</w:t>
      </w:r>
      <w:r w:rsidR="00D40E6B">
        <w:rPr>
          <w:sz w:val="28"/>
          <w:szCs w:val="28"/>
        </w:rPr>
        <w:t>вати</w:t>
      </w:r>
      <w:r w:rsidR="00D40E6B" w:rsidRPr="00D40E6B">
        <w:rPr>
          <w:sz w:val="28"/>
          <w:szCs w:val="28"/>
        </w:rPr>
        <w:t xml:space="preserve"> за рахунок коштів державного та місцевих бюджетів, коштів лісокористувачів, а також інших джерел, у тому числі коштів іноземних інвесторів.</w:t>
      </w:r>
    </w:p>
    <w:p w:rsidR="00D40E6B" w:rsidRPr="00D97EAD" w:rsidRDefault="00D40E6B" w:rsidP="00D40E6B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>На жаль, проект схваленої Урядом Стратегії суттєво відрізняється від того варіанту, який обговорено та узгоджено із громадськими організаціями, дерев</w:t>
      </w:r>
      <w:r>
        <w:rPr>
          <w:sz w:val="28"/>
          <w:szCs w:val="28"/>
        </w:rPr>
        <w:t>ообробними асоціаціями та профільними науковцями</w:t>
      </w:r>
      <w:r w:rsidRPr="00D97EAD">
        <w:rPr>
          <w:sz w:val="28"/>
          <w:szCs w:val="28"/>
        </w:rPr>
        <w:t>.</w:t>
      </w:r>
    </w:p>
    <w:p w:rsidR="00D40E6B" w:rsidRDefault="00D40E6B" w:rsidP="00D40E6B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lastRenderedPageBreak/>
        <w:t xml:space="preserve">Обговорення напрямків реформування системи управління лісовим господарством </w:t>
      </w:r>
      <w:r w:rsidR="00D82F3A">
        <w:rPr>
          <w:sz w:val="28"/>
          <w:szCs w:val="28"/>
        </w:rPr>
        <w:t>триває</w:t>
      </w:r>
      <w:r w:rsidRPr="00D97EAD">
        <w:rPr>
          <w:sz w:val="28"/>
          <w:szCs w:val="28"/>
        </w:rPr>
        <w:t xml:space="preserve"> в суспільстві вже протягом останніх двох років. Пропозиція щодо створення єдиного державного підприємства, яке б опікувалось всіма державними лісами України, була негативно сприйнята у експертному середовищі та </w:t>
      </w:r>
      <w:r>
        <w:rPr>
          <w:sz w:val="28"/>
          <w:szCs w:val="28"/>
        </w:rPr>
        <w:t>жорстко розкритикована суспільством</w:t>
      </w:r>
      <w:r w:rsidR="00910E5E">
        <w:rPr>
          <w:sz w:val="28"/>
          <w:szCs w:val="28"/>
        </w:rPr>
        <w:t>.</w:t>
      </w:r>
    </w:p>
    <w:p w:rsidR="00910E5E" w:rsidRDefault="00D40E6B" w:rsidP="00D40E6B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>Організація єдиної господарської структури, а в інтерпрет</w:t>
      </w:r>
      <w:r w:rsidR="00910E5E">
        <w:rPr>
          <w:sz w:val="28"/>
          <w:szCs w:val="28"/>
        </w:rPr>
        <w:t xml:space="preserve">ації схваленої Урядом Стратегії – </w:t>
      </w:r>
      <w:r w:rsidR="00990064">
        <w:rPr>
          <w:sz w:val="28"/>
          <w:szCs w:val="28"/>
        </w:rPr>
        <w:t>акціонерної компанії</w:t>
      </w:r>
      <w:r w:rsidR="00FF62FF">
        <w:rPr>
          <w:sz w:val="28"/>
          <w:szCs w:val="28"/>
        </w:rPr>
        <w:t xml:space="preserve"> -</w:t>
      </w:r>
      <w:r w:rsidRPr="00D97EAD">
        <w:rPr>
          <w:sz w:val="28"/>
          <w:szCs w:val="28"/>
        </w:rPr>
        <w:t xml:space="preserve"> буде мати не</w:t>
      </w:r>
      <w:r w:rsidR="00910E5E">
        <w:rPr>
          <w:sz w:val="28"/>
          <w:szCs w:val="28"/>
        </w:rPr>
        <w:t>зворотні наслідки для України:</w:t>
      </w:r>
    </w:p>
    <w:p w:rsidR="00910E5E" w:rsidRDefault="00910E5E" w:rsidP="00D40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приватизація державних лісів;</w:t>
      </w:r>
    </w:p>
    <w:p w:rsidR="00910E5E" w:rsidRDefault="00910E5E" w:rsidP="00D40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монополізація ресурсу;</w:t>
      </w:r>
    </w:p>
    <w:p w:rsidR="00910E5E" w:rsidRDefault="00D40E6B" w:rsidP="00D40E6B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>банк</w:t>
      </w:r>
      <w:r w:rsidR="00910E5E">
        <w:rPr>
          <w:sz w:val="28"/>
          <w:szCs w:val="28"/>
        </w:rPr>
        <w:t>рутство деревообробного сектору;</w:t>
      </w:r>
    </w:p>
    <w:p w:rsidR="00910E5E" w:rsidRDefault="004C2B08" w:rsidP="00D40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глобальна </w:t>
      </w:r>
      <w:r w:rsidR="00556819">
        <w:rPr>
          <w:sz w:val="28"/>
          <w:szCs w:val="28"/>
        </w:rPr>
        <w:t>деградація лісових екосистем</w:t>
      </w:r>
      <w:r w:rsidR="00910E5E">
        <w:rPr>
          <w:sz w:val="28"/>
          <w:szCs w:val="28"/>
        </w:rPr>
        <w:t>;</w:t>
      </w:r>
      <w:r w:rsidR="00D40E6B" w:rsidRPr="00D97EAD">
        <w:rPr>
          <w:sz w:val="28"/>
          <w:szCs w:val="28"/>
        </w:rPr>
        <w:t xml:space="preserve"> </w:t>
      </w:r>
    </w:p>
    <w:p w:rsidR="00910E5E" w:rsidRDefault="00910E5E" w:rsidP="00D40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масове вивільнення людей, що тягне за собою </w:t>
      </w:r>
      <w:r w:rsidR="00D40E6B" w:rsidRPr="00D97EAD">
        <w:rPr>
          <w:sz w:val="28"/>
          <w:szCs w:val="28"/>
        </w:rPr>
        <w:t>зубожіння сільського населення</w:t>
      </w:r>
      <w:r>
        <w:rPr>
          <w:sz w:val="28"/>
          <w:szCs w:val="28"/>
        </w:rPr>
        <w:t>;</w:t>
      </w:r>
    </w:p>
    <w:p w:rsidR="00D40E6B" w:rsidRPr="00D97EAD" w:rsidRDefault="00D40E6B" w:rsidP="00D40E6B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 xml:space="preserve">втрата кваліфікованих кадрів тощо. </w:t>
      </w:r>
    </w:p>
    <w:p w:rsidR="00202A96" w:rsidRPr="00D97EAD" w:rsidRDefault="00282D81" w:rsidP="00D97EAD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 xml:space="preserve">Приклад інших пострадянських країн свідчить, що кардинальні зміни структури управління призводять у деяких випадках до катастрофічних наслідків для екології та економіки держави. </w:t>
      </w:r>
      <w:r w:rsidR="00910E5E">
        <w:rPr>
          <w:sz w:val="28"/>
          <w:szCs w:val="28"/>
        </w:rPr>
        <w:t>Більше того, аналогічні змін</w:t>
      </w:r>
      <w:r w:rsidR="00990064">
        <w:rPr>
          <w:sz w:val="28"/>
          <w:szCs w:val="28"/>
        </w:rPr>
        <w:t>и</w:t>
      </w:r>
      <w:r w:rsidR="00910E5E">
        <w:rPr>
          <w:sz w:val="28"/>
          <w:szCs w:val="28"/>
        </w:rPr>
        <w:t xml:space="preserve"> в моделі управління </w:t>
      </w:r>
      <w:r w:rsidR="00910E5E" w:rsidRPr="00910E5E">
        <w:rPr>
          <w:sz w:val="28"/>
          <w:szCs w:val="28"/>
        </w:rPr>
        <w:t xml:space="preserve">використовуються переважно у малонаселених лісистих країнах (Росії, Бразилії тощо), і через слабке правозастосування </w:t>
      </w:r>
      <w:r w:rsidR="00990064">
        <w:rPr>
          <w:sz w:val="28"/>
          <w:szCs w:val="28"/>
        </w:rPr>
        <w:t>та</w:t>
      </w:r>
      <w:r w:rsidR="00910E5E" w:rsidRPr="00910E5E">
        <w:rPr>
          <w:sz w:val="28"/>
          <w:szCs w:val="28"/>
        </w:rPr>
        <w:t xml:space="preserve"> корупцію часто призводять до серйозних екологічних та соціальних проблем і навіть конфліктів у районах, де населення особливо залежне ві</w:t>
      </w:r>
      <w:r w:rsidR="00910E5E">
        <w:rPr>
          <w:sz w:val="28"/>
          <w:szCs w:val="28"/>
        </w:rPr>
        <w:t>д лісу.</w:t>
      </w:r>
    </w:p>
    <w:p w:rsidR="00A5687B" w:rsidRPr="00D97EAD" w:rsidRDefault="00A5687B" w:rsidP="00D97EAD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 xml:space="preserve">Слід також враховувати призначення лісів: захисні, заповідні, експлуатаційні. Від цього залежать методи управління та фінансування. </w:t>
      </w:r>
      <w:r w:rsidR="00910E5E">
        <w:rPr>
          <w:sz w:val="28"/>
          <w:szCs w:val="28"/>
        </w:rPr>
        <w:t xml:space="preserve">Зазвичай, </w:t>
      </w:r>
      <w:r w:rsidRPr="00D97EAD">
        <w:rPr>
          <w:sz w:val="28"/>
          <w:szCs w:val="28"/>
        </w:rPr>
        <w:t>об'єднання дотаційних та прибу</w:t>
      </w:r>
      <w:r w:rsidR="00910E5E">
        <w:rPr>
          <w:sz w:val="28"/>
          <w:szCs w:val="28"/>
        </w:rPr>
        <w:t>ткових підприємств недоцільне та призвод</w:t>
      </w:r>
      <w:r w:rsidR="005769AE">
        <w:rPr>
          <w:sz w:val="28"/>
          <w:szCs w:val="28"/>
        </w:rPr>
        <w:t>и</w:t>
      </w:r>
      <w:r w:rsidR="00910E5E">
        <w:rPr>
          <w:sz w:val="28"/>
          <w:szCs w:val="28"/>
        </w:rPr>
        <w:t>ть до</w:t>
      </w:r>
      <w:r w:rsidRPr="00D97EAD">
        <w:rPr>
          <w:sz w:val="28"/>
          <w:szCs w:val="28"/>
        </w:rPr>
        <w:t xml:space="preserve"> конфлікт</w:t>
      </w:r>
      <w:r w:rsidR="00910E5E">
        <w:rPr>
          <w:sz w:val="28"/>
          <w:szCs w:val="28"/>
        </w:rPr>
        <w:t>ів</w:t>
      </w:r>
      <w:r w:rsidRPr="00D97EAD">
        <w:rPr>
          <w:sz w:val="28"/>
          <w:szCs w:val="28"/>
        </w:rPr>
        <w:t xml:space="preserve"> на ґрунті справедливості перерозподілу коштів</w:t>
      </w:r>
      <w:r w:rsidR="00910E5E">
        <w:rPr>
          <w:sz w:val="28"/>
          <w:szCs w:val="28"/>
        </w:rPr>
        <w:t>.</w:t>
      </w:r>
      <w:r w:rsidRPr="00D97EAD">
        <w:rPr>
          <w:sz w:val="28"/>
          <w:szCs w:val="28"/>
        </w:rPr>
        <w:t xml:space="preserve"> Тому ефективніше створювати з таких підприємств окремі об'єднання, зберігши бюджетне фінансування у традиційно дотаційних підприємствах.</w:t>
      </w:r>
    </w:p>
    <w:p w:rsidR="00202A96" w:rsidRPr="00D97EAD" w:rsidRDefault="001A120C" w:rsidP="00D97EAD">
      <w:pPr>
        <w:ind w:firstLine="709"/>
        <w:jc w:val="both"/>
        <w:rPr>
          <w:sz w:val="28"/>
          <w:szCs w:val="28"/>
        </w:rPr>
      </w:pPr>
      <w:r w:rsidRPr="00D97EAD">
        <w:rPr>
          <w:sz w:val="28"/>
          <w:szCs w:val="28"/>
        </w:rPr>
        <w:t>Крім того</w:t>
      </w:r>
      <w:r w:rsidR="00B62F56" w:rsidRPr="00D97EAD">
        <w:rPr>
          <w:sz w:val="28"/>
          <w:szCs w:val="28"/>
        </w:rPr>
        <w:t>,</w:t>
      </w:r>
      <w:r w:rsidRPr="00D97EAD">
        <w:rPr>
          <w:sz w:val="28"/>
          <w:szCs w:val="28"/>
        </w:rPr>
        <w:t xml:space="preserve"> передача повноважень щодо надання лісів для ведення лісового господарства з м</w:t>
      </w:r>
      <w:r w:rsidR="00B62F56" w:rsidRPr="00D97EAD">
        <w:rPr>
          <w:sz w:val="28"/>
          <w:szCs w:val="28"/>
        </w:rPr>
        <w:t xml:space="preserve">ісцевого на центральний рівень </w:t>
      </w:r>
      <w:r w:rsidRPr="00D97EAD">
        <w:rPr>
          <w:sz w:val="28"/>
          <w:szCs w:val="28"/>
        </w:rPr>
        <w:t>протир</w:t>
      </w:r>
      <w:r w:rsidR="00910E5E">
        <w:rPr>
          <w:sz w:val="28"/>
          <w:szCs w:val="28"/>
        </w:rPr>
        <w:t xml:space="preserve">ічить загальнодержавному напрямку реформування – </w:t>
      </w:r>
      <w:r w:rsidRPr="00D97EAD">
        <w:rPr>
          <w:sz w:val="28"/>
          <w:szCs w:val="28"/>
        </w:rPr>
        <w:t>деце</w:t>
      </w:r>
      <w:r w:rsidR="00910E5E">
        <w:rPr>
          <w:sz w:val="28"/>
          <w:szCs w:val="28"/>
        </w:rPr>
        <w:t>нтралізації.</w:t>
      </w:r>
    </w:p>
    <w:p w:rsidR="007E4800" w:rsidRDefault="00B7286F" w:rsidP="0050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Схвалений проект Стратегії</w:t>
      </w:r>
      <w:r w:rsidRPr="00D97EAD">
        <w:rPr>
          <w:sz w:val="28"/>
          <w:szCs w:val="28"/>
        </w:rPr>
        <w:t xml:space="preserve"> не містить напрямків </w:t>
      </w:r>
      <w:r>
        <w:rPr>
          <w:sz w:val="28"/>
          <w:szCs w:val="28"/>
        </w:rPr>
        <w:t xml:space="preserve">та механізму </w:t>
      </w:r>
      <w:r w:rsidRPr="00D97EAD">
        <w:rPr>
          <w:sz w:val="28"/>
          <w:szCs w:val="28"/>
        </w:rPr>
        <w:t xml:space="preserve">удосконалення ведення лісового господарства, а зосереджений лише на </w:t>
      </w:r>
      <w:r>
        <w:rPr>
          <w:sz w:val="28"/>
          <w:szCs w:val="28"/>
        </w:rPr>
        <w:t xml:space="preserve">реформуванні органу управління та ліквідації </w:t>
      </w:r>
      <w:r w:rsidR="00C26200">
        <w:rPr>
          <w:sz w:val="28"/>
          <w:szCs w:val="28"/>
        </w:rPr>
        <w:t>юридичних осіб</w:t>
      </w:r>
      <w:r>
        <w:rPr>
          <w:sz w:val="28"/>
          <w:szCs w:val="28"/>
        </w:rPr>
        <w:t xml:space="preserve"> </w:t>
      </w:r>
      <w:r w:rsidR="00C26200">
        <w:rPr>
          <w:sz w:val="28"/>
          <w:szCs w:val="28"/>
        </w:rPr>
        <w:t>–</w:t>
      </w:r>
      <w:r>
        <w:rPr>
          <w:sz w:val="28"/>
          <w:szCs w:val="28"/>
        </w:rPr>
        <w:t xml:space="preserve"> державних лісогосподарських підприємств.</w:t>
      </w:r>
      <w:r w:rsidR="0050541F">
        <w:rPr>
          <w:sz w:val="28"/>
          <w:szCs w:val="28"/>
        </w:rPr>
        <w:t xml:space="preserve"> </w:t>
      </w:r>
      <w:r w:rsidR="007E4800" w:rsidRPr="00D97EAD">
        <w:rPr>
          <w:sz w:val="28"/>
          <w:szCs w:val="28"/>
        </w:rPr>
        <w:t>На сьогоднішній день державні лісогосподарські підприємства є основними платниками податків та роботодавцями в сільських місцевостях. Підприємства лісової галузі працюють стабільно. Оптимізація управління призведе до скорочення штату підприємств, що сприятиме росту соціальної напруги. Ліквідація державних</w:t>
      </w:r>
      <w:r w:rsidR="00C26200">
        <w:rPr>
          <w:sz w:val="28"/>
          <w:szCs w:val="28"/>
        </w:rPr>
        <w:t xml:space="preserve"> лісогосподарських підприємств </w:t>
      </w:r>
      <w:r w:rsidR="007E4800" w:rsidRPr="00D97EAD">
        <w:rPr>
          <w:sz w:val="28"/>
          <w:szCs w:val="28"/>
        </w:rPr>
        <w:t>неминуче призведе й до втрати кваліфікованих фахівців.</w:t>
      </w:r>
    </w:p>
    <w:p w:rsidR="00C26200" w:rsidRDefault="0050541F" w:rsidP="00D97E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Разом з тим, звертаємо увагу</w:t>
      </w:r>
      <w:r w:rsidR="00990064">
        <w:rPr>
          <w:sz w:val="28"/>
          <w:szCs w:val="28"/>
        </w:rPr>
        <w:t>, що</w:t>
      </w:r>
      <w:r>
        <w:rPr>
          <w:sz w:val="28"/>
          <w:szCs w:val="28"/>
        </w:rPr>
        <w:t xml:space="preserve"> з</w:t>
      </w:r>
      <w:r w:rsidR="00C26200" w:rsidRPr="00C26200">
        <w:rPr>
          <w:sz w:val="28"/>
          <w:szCs w:val="28"/>
        </w:rPr>
        <w:t>а 50 років лісисті</w:t>
      </w:r>
      <w:r>
        <w:rPr>
          <w:sz w:val="28"/>
          <w:szCs w:val="28"/>
        </w:rPr>
        <w:t>сть зросла майже у півтора рази, в</w:t>
      </w:r>
      <w:r w:rsidR="00C26200" w:rsidRPr="00C26200">
        <w:rPr>
          <w:sz w:val="28"/>
          <w:szCs w:val="28"/>
        </w:rPr>
        <w:t>ідбувається поступове збільшення запасу</w:t>
      </w:r>
      <w:r>
        <w:rPr>
          <w:sz w:val="28"/>
          <w:szCs w:val="28"/>
        </w:rPr>
        <w:t xml:space="preserve"> деревини</w:t>
      </w:r>
      <w:r w:rsidR="00C26200" w:rsidRPr="00C26200">
        <w:rPr>
          <w:sz w:val="28"/>
          <w:szCs w:val="28"/>
        </w:rPr>
        <w:t>, що підтверджує значний економічний і природоохоронний потенціал лісів.</w:t>
      </w:r>
      <w:r w:rsidR="00C26200">
        <w:rPr>
          <w:sz w:val="28"/>
          <w:szCs w:val="28"/>
        </w:rPr>
        <w:t xml:space="preserve"> </w:t>
      </w:r>
      <w:r>
        <w:rPr>
          <w:sz w:val="28"/>
          <w:szCs w:val="28"/>
        </w:rPr>
        <w:t>Лісозаготівля</w:t>
      </w:r>
      <w:r w:rsidR="00C26200" w:rsidRPr="00C26200">
        <w:rPr>
          <w:sz w:val="28"/>
          <w:szCs w:val="28"/>
        </w:rPr>
        <w:t xml:space="preserve"> є базисом формування власних коштів підприємств для розширеного відтворення лісів та сталого розвитку лісового господарства. Понад 70% основних засобів виробництва задіяні у цьому технологічному процесі. Впродовж останніх років </w:t>
      </w:r>
      <w:r>
        <w:rPr>
          <w:sz w:val="28"/>
          <w:szCs w:val="28"/>
        </w:rPr>
        <w:t xml:space="preserve">успішно </w:t>
      </w:r>
      <w:r w:rsidR="00C26200" w:rsidRPr="00C26200">
        <w:rPr>
          <w:sz w:val="28"/>
          <w:szCs w:val="28"/>
        </w:rPr>
        <w:t xml:space="preserve">впроваджуються сучасні високопродуктивні механізми та </w:t>
      </w:r>
      <w:proofErr w:type="spellStart"/>
      <w:r w:rsidR="00C26200" w:rsidRPr="00C26200">
        <w:rPr>
          <w:sz w:val="28"/>
          <w:szCs w:val="28"/>
        </w:rPr>
        <w:t>екологобезпечні</w:t>
      </w:r>
      <w:proofErr w:type="spellEnd"/>
      <w:r w:rsidR="00C26200" w:rsidRPr="00C26200">
        <w:rPr>
          <w:sz w:val="28"/>
          <w:szCs w:val="28"/>
        </w:rPr>
        <w:t xml:space="preserve"> технології.</w:t>
      </w:r>
    </w:p>
    <w:p w:rsidR="001A120C" w:rsidRDefault="00990064" w:rsidP="005054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Ми, депутати </w:t>
      </w:r>
      <w:r w:rsidR="00E33A84">
        <w:rPr>
          <w:rFonts w:cs="Times New Roman"/>
          <w:sz w:val="28"/>
          <w:szCs w:val="28"/>
        </w:rPr>
        <w:t>обласн</w:t>
      </w:r>
      <w:r>
        <w:rPr>
          <w:rFonts w:cs="Times New Roman"/>
          <w:sz w:val="28"/>
          <w:szCs w:val="28"/>
        </w:rPr>
        <w:t>ої</w:t>
      </w:r>
      <w:r w:rsidR="00E33A84">
        <w:rPr>
          <w:rFonts w:cs="Times New Roman"/>
          <w:sz w:val="28"/>
          <w:szCs w:val="28"/>
        </w:rPr>
        <w:t xml:space="preserve"> рад</w:t>
      </w:r>
      <w:r w:rsidR="00FF62FF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, звертаємось </w:t>
      </w:r>
      <w:r w:rsidR="001A120C" w:rsidRPr="00D97EAD">
        <w:rPr>
          <w:sz w:val="28"/>
          <w:szCs w:val="28"/>
        </w:rPr>
        <w:t xml:space="preserve"> </w:t>
      </w:r>
      <w:r w:rsidR="00FF62FF">
        <w:rPr>
          <w:sz w:val="28"/>
          <w:szCs w:val="28"/>
        </w:rPr>
        <w:t>з проха</w:t>
      </w:r>
      <w:r w:rsidR="00E33A84">
        <w:rPr>
          <w:sz w:val="28"/>
          <w:szCs w:val="28"/>
        </w:rPr>
        <w:t xml:space="preserve">нням </w:t>
      </w:r>
      <w:r w:rsidR="0083713D" w:rsidRPr="00D97EAD">
        <w:rPr>
          <w:sz w:val="28"/>
          <w:szCs w:val="28"/>
        </w:rPr>
        <w:t xml:space="preserve">втрутитись </w:t>
      </w:r>
      <w:r>
        <w:rPr>
          <w:sz w:val="28"/>
          <w:szCs w:val="28"/>
        </w:rPr>
        <w:t>у</w:t>
      </w:r>
      <w:r w:rsidR="0083713D" w:rsidRPr="00D97EAD">
        <w:rPr>
          <w:sz w:val="28"/>
          <w:szCs w:val="28"/>
        </w:rPr>
        <w:t xml:space="preserve"> дану ситуацію та вжити </w:t>
      </w:r>
      <w:r>
        <w:rPr>
          <w:sz w:val="28"/>
          <w:szCs w:val="28"/>
        </w:rPr>
        <w:t>невідкладних</w:t>
      </w:r>
      <w:r w:rsidR="0083713D" w:rsidRPr="00D97EAD">
        <w:rPr>
          <w:sz w:val="28"/>
          <w:szCs w:val="28"/>
        </w:rPr>
        <w:t xml:space="preserve"> заходів щодо перегляду </w:t>
      </w:r>
      <w:r w:rsidR="0050541F">
        <w:rPr>
          <w:sz w:val="28"/>
          <w:szCs w:val="28"/>
        </w:rPr>
        <w:t xml:space="preserve">проекту </w:t>
      </w:r>
      <w:r w:rsidR="0050541F" w:rsidRPr="00D97EAD">
        <w:rPr>
          <w:sz w:val="28"/>
          <w:szCs w:val="28"/>
        </w:rPr>
        <w:t>С</w:t>
      </w:r>
      <w:r w:rsidR="0083713D" w:rsidRPr="00D97EAD">
        <w:rPr>
          <w:sz w:val="28"/>
          <w:szCs w:val="28"/>
        </w:rPr>
        <w:t>тратегії</w:t>
      </w:r>
      <w:r w:rsidR="0050541F">
        <w:rPr>
          <w:sz w:val="28"/>
          <w:szCs w:val="28"/>
        </w:rPr>
        <w:t xml:space="preserve"> </w:t>
      </w:r>
      <w:r w:rsidR="0050541F" w:rsidRPr="0050541F">
        <w:rPr>
          <w:sz w:val="28"/>
          <w:szCs w:val="28"/>
        </w:rPr>
        <w:t>реформування лісового господарства України на період до 2022 року</w:t>
      </w:r>
      <w:r w:rsidR="0083713D" w:rsidRPr="00D97EAD">
        <w:rPr>
          <w:sz w:val="28"/>
          <w:szCs w:val="28"/>
        </w:rPr>
        <w:t>, як</w:t>
      </w:r>
      <w:r w:rsidR="0050541F">
        <w:rPr>
          <w:sz w:val="28"/>
          <w:szCs w:val="28"/>
        </w:rPr>
        <w:t>у</w:t>
      </w:r>
      <w:r w:rsidR="0083713D" w:rsidRPr="00D97EAD">
        <w:rPr>
          <w:sz w:val="28"/>
          <w:szCs w:val="28"/>
        </w:rPr>
        <w:t xml:space="preserve"> бул</w:t>
      </w:r>
      <w:r w:rsidR="0050541F">
        <w:rPr>
          <w:sz w:val="28"/>
          <w:szCs w:val="28"/>
        </w:rPr>
        <w:t>о</w:t>
      </w:r>
      <w:r w:rsidR="0083713D" w:rsidRPr="00D97EAD">
        <w:rPr>
          <w:sz w:val="28"/>
          <w:szCs w:val="28"/>
        </w:rPr>
        <w:t xml:space="preserve"> схвален</w:t>
      </w:r>
      <w:r>
        <w:rPr>
          <w:sz w:val="28"/>
          <w:szCs w:val="28"/>
        </w:rPr>
        <w:t>о</w:t>
      </w:r>
      <w:r w:rsidR="0083713D" w:rsidRPr="00D97EAD">
        <w:rPr>
          <w:sz w:val="28"/>
          <w:szCs w:val="28"/>
        </w:rPr>
        <w:t xml:space="preserve"> таємно</w:t>
      </w:r>
      <w:r>
        <w:rPr>
          <w:sz w:val="28"/>
          <w:szCs w:val="28"/>
        </w:rPr>
        <w:t>,</w:t>
      </w:r>
      <w:r w:rsidR="0050541F">
        <w:rPr>
          <w:sz w:val="28"/>
          <w:szCs w:val="28"/>
        </w:rPr>
        <w:t xml:space="preserve"> з метою «тіньової» приватизації лісів</w:t>
      </w:r>
      <w:r>
        <w:rPr>
          <w:sz w:val="28"/>
          <w:szCs w:val="28"/>
        </w:rPr>
        <w:t>,</w:t>
      </w:r>
      <w:r w:rsidR="0083713D" w:rsidRPr="00D97EAD">
        <w:rPr>
          <w:sz w:val="28"/>
          <w:szCs w:val="28"/>
        </w:rPr>
        <w:t xml:space="preserve"> та не</w:t>
      </w:r>
      <w:r w:rsidR="00FF62FF">
        <w:rPr>
          <w:sz w:val="28"/>
          <w:szCs w:val="28"/>
        </w:rPr>
        <w:t xml:space="preserve"> </w:t>
      </w:r>
      <w:r w:rsidR="0083713D" w:rsidRPr="00D97EAD">
        <w:rPr>
          <w:sz w:val="28"/>
          <w:szCs w:val="28"/>
        </w:rPr>
        <w:t xml:space="preserve">допустити її реалізації, попередивши </w:t>
      </w:r>
      <w:r w:rsidR="002B3B16" w:rsidRPr="00D97EAD">
        <w:rPr>
          <w:sz w:val="28"/>
          <w:szCs w:val="28"/>
        </w:rPr>
        <w:t xml:space="preserve">знищення зелених </w:t>
      </w:r>
      <w:r w:rsidR="001A120C" w:rsidRPr="00D97EAD">
        <w:rPr>
          <w:sz w:val="28"/>
          <w:szCs w:val="28"/>
        </w:rPr>
        <w:t xml:space="preserve">легенів </w:t>
      </w:r>
      <w:r w:rsidR="002B3B16" w:rsidRPr="00D97EAD">
        <w:rPr>
          <w:sz w:val="28"/>
          <w:szCs w:val="28"/>
        </w:rPr>
        <w:t>У</w:t>
      </w:r>
      <w:r w:rsidR="0050541F">
        <w:rPr>
          <w:sz w:val="28"/>
          <w:szCs w:val="28"/>
        </w:rPr>
        <w:t xml:space="preserve">країни, </w:t>
      </w:r>
      <w:proofErr w:type="spellStart"/>
      <w:r w:rsidR="0050541F">
        <w:rPr>
          <w:sz w:val="28"/>
          <w:szCs w:val="28"/>
        </w:rPr>
        <w:t>попирання</w:t>
      </w:r>
      <w:proofErr w:type="spellEnd"/>
      <w:r w:rsidR="0050541F">
        <w:rPr>
          <w:sz w:val="28"/>
          <w:szCs w:val="28"/>
        </w:rPr>
        <w:t xml:space="preserve"> конституційних прав </w:t>
      </w:r>
      <w:r w:rsidR="00520198">
        <w:rPr>
          <w:sz w:val="28"/>
          <w:szCs w:val="28"/>
        </w:rPr>
        <w:t>г</w:t>
      </w:r>
      <w:r w:rsidR="0050541F">
        <w:rPr>
          <w:sz w:val="28"/>
          <w:szCs w:val="28"/>
        </w:rPr>
        <w:t>ромадян та дос</w:t>
      </w:r>
      <w:r w:rsidR="00520198">
        <w:rPr>
          <w:sz w:val="28"/>
          <w:szCs w:val="28"/>
        </w:rPr>
        <w:t>ягнення</w:t>
      </w:r>
      <w:r w:rsidR="0050541F">
        <w:rPr>
          <w:sz w:val="28"/>
          <w:szCs w:val="28"/>
        </w:rPr>
        <w:t xml:space="preserve"> демократичних засад існування Держави.</w:t>
      </w:r>
    </w:p>
    <w:p w:rsidR="00990064" w:rsidRDefault="00990064" w:rsidP="005054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Звернення прийнято на чотирнадцятій сесії обласної ради </w:t>
      </w:r>
      <w:r w:rsidR="00085FB5">
        <w:rPr>
          <w:rFonts w:cs="Times New Roman"/>
          <w:sz w:val="28"/>
          <w:szCs w:val="28"/>
        </w:rPr>
        <w:t>VII</w:t>
      </w:r>
      <w:r w:rsidR="0008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</w:t>
      </w:r>
      <w:r w:rsidR="00FF62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21 грудня 2017 року</w:t>
      </w:r>
      <w:r w:rsidR="00085FB5">
        <w:rPr>
          <w:sz w:val="28"/>
          <w:szCs w:val="28"/>
        </w:rPr>
        <w:t>.</w:t>
      </w:r>
    </w:p>
    <w:p w:rsidR="00FF62FF" w:rsidRDefault="00FF62FF" w:rsidP="00FF62FF">
      <w:pPr>
        <w:tabs>
          <w:tab w:val="left" w:pos="0"/>
        </w:tabs>
        <w:jc w:val="both"/>
        <w:rPr>
          <w:sz w:val="28"/>
          <w:szCs w:val="28"/>
        </w:rPr>
      </w:pPr>
    </w:p>
    <w:p w:rsidR="00085FB5" w:rsidRDefault="00085FB5" w:rsidP="00FF62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:rsidR="00990064" w:rsidRDefault="00990064" w:rsidP="005054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0541F" w:rsidRDefault="0050541F" w:rsidP="005054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85FB5" w:rsidRDefault="00085FB5" w:rsidP="005054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7E27" w:rsidRPr="00457E27" w:rsidRDefault="00085FB5" w:rsidP="00DA1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                                                                              В.В. Ширма</w:t>
      </w:r>
      <w:bookmarkStart w:id="0" w:name="_GoBack"/>
      <w:bookmarkEnd w:id="0"/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Pr="00457E27" w:rsidRDefault="00457E27" w:rsidP="00457E27">
      <w:pPr>
        <w:rPr>
          <w:sz w:val="28"/>
          <w:szCs w:val="28"/>
        </w:rPr>
      </w:pPr>
    </w:p>
    <w:p w:rsidR="00457E27" w:rsidRDefault="00457E27" w:rsidP="00457E27">
      <w:pPr>
        <w:rPr>
          <w:sz w:val="28"/>
          <w:szCs w:val="28"/>
        </w:rPr>
      </w:pPr>
    </w:p>
    <w:p w:rsidR="00085FB5" w:rsidRDefault="00085FB5" w:rsidP="00457E27">
      <w:pPr>
        <w:rPr>
          <w:sz w:val="28"/>
          <w:szCs w:val="28"/>
        </w:rPr>
      </w:pPr>
    </w:p>
    <w:p w:rsidR="00DA1C2C" w:rsidRDefault="00DA1C2C" w:rsidP="00457E27">
      <w:pPr>
        <w:widowControl w:val="0"/>
        <w:tabs>
          <w:tab w:val="left" w:pos="5400"/>
          <w:tab w:val="left" w:pos="6570"/>
          <w:tab w:val="left" w:pos="6600"/>
          <w:tab w:val="right" w:pos="9638"/>
        </w:tabs>
        <w:autoSpaceDE w:val="0"/>
        <w:autoSpaceDN w:val="0"/>
        <w:adjustRightInd w:val="0"/>
        <w:spacing w:after="0"/>
        <w:ind w:left="6237"/>
        <w:rPr>
          <w:rFonts w:ascii="Times New Roman CYR" w:eastAsia="Calibri" w:hAnsi="Times New Roman CYR" w:cs="Times New Roman CYR"/>
          <w:bCs/>
          <w:color w:val="333333"/>
          <w:sz w:val="28"/>
          <w:szCs w:val="28"/>
          <w:highlight w:val="white"/>
        </w:rPr>
      </w:pPr>
    </w:p>
    <w:sectPr w:rsidR="00DA1C2C" w:rsidSect="00BB6799">
      <w:headerReference w:type="default" r:id="rId9"/>
      <w:pgSz w:w="11906" w:h="16838"/>
      <w:pgMar w:top="1135" w:right="566" w:bottom="1276" w:left="1417" w:header="708" w:footer="1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D8" w:rsidRDefault="00CA36D8" w:rsidP="00990064">
      <w:pPr>
        <w:spacing w:after="0"/>
      </w:pPr>
      <w:r>
        <w:separator/>
      </w:r>
    </w:p>
  </w:endnote>
  <w:endnote w:type="continuationSeparator" w:id="0">
    <w:p w:rsidR="00CA36D8" w:rsidRDefault="00CA36D8" w:rsidP="009900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D8" w:rsidRDefault="00CA36D8" w:rsidP="00990064">
      <w:pPr>
        <w:spacing w:after="0"/>
      </w:pPr>
      <w:r>
        <w:separator/>
      </w:r>
    </w:p>
  </w:footnote>
  <w:footnote w:type="continuationSeparator" w:id="0">
    <w:p w:rsidR="00CA36D8" w:rsidRDefault="00CA36D8" w:rsidP="009900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3271"/>
      <w:docPartObj>
        <w:docPartGallery w:val="Page Numbers (Top of Page)"/>
        <w:docPartUnique/>
      </w:docPartObj>
    </w:sdtPr>
    <w:sdtEndPr/>
    <w:sdtContent>
      <w:p w:rsidR="00990064" w:rsidRDefault="00FF62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C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0064" w:rsidRDefault="009900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0C50"/>
    <w:multiLevelType w:val="hybridMultilevel"/>
    <w:tmpl w:val="09E02A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D14C0"/>
    <w:multiLevelType w:val="multilevel"/>
    <w:tmpl w:val="9F1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96"/>
    <w:rsid w:val="00085FB5"/>
    <w:rsid w:val="000B1E43"/>
    <w:rsid w:val="000E66E2"/>
    <w:rsid w:val="001A120C"/>
    <w:rsid w:val="001F7EA8"/>
    <w:rsid w:val="00202A96"/>
    <w:rsid w:val="00282D81"/>
    <w:rsid w:val="002B3B16"/>
    <w:rsid w:val="00324EAC"/>
    <w:rsid w:val="003877F9"/>
    <w:rsid w:val="003D401C"/>
    <w:rsid w:val="003D5CA3"/>
    <w:rsid w:val="00457E27"/>
    <w:rsid w:val="004C2B08"/>
    <w:rsid w:val="0050541F"/>
    <w:rsid w:val="00516B89"/>
    <w:rsid w:val="00520198"/>
    <w:rsid w:val="00556819"/>
    <w:rsid w:val="005769AE"/>
    <w:rsid w:val="005B7739"/>
    <w:rsid w:val="00660F9F"/>
    <w:rsid w:val="006D673D"/>
    <w:rsid w:val="007449CC"/>
    <w:rsid w:val="00795FB8"/>
    <w:rsid w:val="007B5BDD"/>
    <w:rsid w:val="007E4800"/>
    <w:rsid w:val="0083713D"/>
    <w:rsid w:val="008F3FDE"/>
    <w:rsid w:val="00910E5E"/>
    <w:rsid w:val="00990064"/>
    <w:rsid w:val="009D0853"/>
    <w:rsid w:val="009D4982"/>
    <w:rsid w:val="00A5687B"/>
    <w:rsid w:val="00A84A63"/>
    <w:rsid w:val="00AD6D7F"/>
    <w:rsid w:val="00B62F56"/>
    <w:rsid w:val="00B7286F"/>
    <w:rsid w:val="00B85DCC"/>
    <w:rsid w:val="00BA0694"/>
    <w:rsid w:val="00BB6799"/>
    <w:rsid w:val="00BF7761"/>
    <w:rsid w:val="00C26200"/>
    <w:rsid w:val="00C74A15"/>
    <w:rsid w:val="00CA36D8"/>
    <w:rsid w:val="00D40E6B"/>
    <w:rsid w:val="00D57C7A"/>
    <w:rsid w:val="00D726EE"/>
    <w:rsid w:val="00D82F3A"/>
    <w:rsid w:val="00D97EAD"/>
    <w:rsid w:val="00DA1C2C"/>
    <w:rsid w:val="00DC60F9"/>
    <w:rsid w:val="00E155FB"/>
    <w:rsid w:val="00E33A84"/>
    <w:rsid w:val="00E61D2F"/>
    <w:rsid w:val="00E90486"/>
    <w:rsid w:val="00F67E2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E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800"/>
    <w:pPr>
      <w:ind w:left="720"/>
      <w:contextualSpacing/>
    </w:pPr>
  </w:style>
  <w:style w:type="paragraph" w:styleId="a6">
    <w:name w:val="No Spacing"/>
    <w:uiPriority w:val="1"/>
    <w:qFormat/>
    <w:rsid w:val="00D97EAD"/>
    <w:pPr>
      <w:spacing w:after="0"/>
    </w:pPr>
  </w:style>
  <w:style w:type="character" w:styleId="a7">
    <w:name w:val="Strong"/>
    <w:basedOn w:val="a0"/>
    <w:uiPriority w:val="22"/>
    <w:qFormat/>
    <w:rsid w:val="00D97EAD"/>
    <w:rPr>
      <w:b/>
      <w:bCs/>
    </w:rPr>
  </w:style>
  <w:style w:type="paragraph" w:styleId="a8">
    <w:name w:val="Normal (Web)"/>
    <w:basedOn w:val="a"/>
    <w:uiPriority w:val="99"/>
    <w:semiHidden/>
    <w:unhideWhenUsed/>
    <w:rsid w:val="00D40E6B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90064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990064"/>
  </w:style>
  <w:style w:type="paragraph" w:styleId="ab">
    <w:name w:val="footer"/>
    <w:basedOn w:val="a"/>
    <w:link w:val="ac"/>
    <w:uiPriority w:val="99"/>
    <w:semiHidden/>
    <w:unhideWhenUsed/>
    <w:rsid w:val="00990064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E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800"/>
    <w:pPr>
      <w:ind w:left="720"/>
      <w:contextualSpacing/>
    </w:pPr>
  </w:style>
  <w:style w:type="paragraph" w:styleId="a6">
    <w:name w:val="No Spacing"/>
    <w:uiPriority w:val="1"/>
    <w:qFormat/>
    <w:rsid w:val="00D97EAD"/>
    <w:pPr>
      <w:spacing w:after="0"/>
    </w:pPr>
  </w:style>
  <w:style w:type="character" w:styleId="a7">
    <w:name w:val="Strong"/>
    <w:basedOn w:val="a0"/>
    <w:uiPriority w:val="22"/>
    <w:qFormat/>
    <w:rsid w:val="00D97EAD"/>
    <w:rPr>
      <w:b/>
      <w:bCs/>
    </w:rPr>
  </w:style>
  <w:style w:type="paragraph" w:styleId="a8">
    <w:name w:val="Normal (Web)"/>
    <w:basedOn w:val="a"/>
    <w:uiPriority w:val="99"/>
    <w:semiHidden/>
    <w:unhideWhenUsed/>
    <w:rsid w:val="00D40E6B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CBF0-32BE-4486-AB05-18EE171E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3771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Анжела Кравченко</cp:lastModifiedBy>
  <cp:revision>8</cp:revision>
  <cp:lastPrinted>2017-12-18T10:51:00Z</cp:lastPrinted>
  <dcterms:created xsi:type="dcterms:W3CDTF">2017-12-18T09:51:00Z</dcterms:created>
  <dcterms:modified xsi:type="dcterms:W3CDTF">2017-12-22T13:23:00Z</dcterms:modified>
</cp:coreProperties>
</file>