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EA3" w:rsidRPr="00FC0EA3" w:rsidRDefault="00FC0EA3" w:rsidP="00FC0EA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C0EA3">
        <w:rPr>
          <w:rFonts w:ascii="Times New Roman" w:hAnsi="Times New Roman" w:cs="Times New Roman"/>
          <w:sz w:val="28"/>
          <w:szCs w:val="28"/>
        </w:rPr>
        <w:tab/>
      </w:r>
      <w:r w:rsidRPr="00FC0EA3">
        <w:rPr>
          <w:rFonts w:ascii="Times New Roman" w:hAnsi="Times New Roman" w:cs="Times New Roman"/>
          <w:sz w:val="28"/>
          <w:szCs w:val="28"/>
        </w:rPr>
        <w:tab/>
      </w:r>
      <w:r w:rsidRPr="00FC0EA3">
        <w:rPr>
          <w:rFonts w:ascii="Times New Roman" w:hAnsi="Times New Roman" w:cs="Times New Roman"/>
          <w:sz w:val="28"/>
          <w:szCs w:val="28"/>
        </w:rPr>
        <w:tab/>
      </w:r>
      <w:r w:rsidRPr="00FC0EA3">
        <w:rPr>
          <w:rFonts w:ascii="Times New Roman" w:hAnsi="Times New Roman" w:cs="Times New Roman"/>
          <w:sz w:val="28"/>
          <w:szCs w:val="28"/>
        </w:rPr>
        <w:tab/>
      </w:r>
      <w:r w:rsidRPr="00FC0EA3">
        <w:rPr>
          <w:rFonts w:ascii="Times New Roman" w:hAnsi="Times New Roman" w:cs="Times New Roman"/>
          <w:sz w:val="28"/>
          <w:szCs w:val="28"/>
        </w:rPr>
        <w:tab/>
      </w:r>
      <w:r w:rsidRPr="00FC0EA3">
        <w:rPr>
          <w:rFonts w:ascii="Times New Roman" w:hAnsi="Times New Roman" w:cs="Times New Roman"/>
          <w:sz w:val="28"/>
          <w:szCs w:val="28"/>
        </w:rPr>
        <w:tab/>
      </w:r>
      <w:r w:rsidRPr="00FC0EA3">
        <w:rPr>
          <w:rFonts w:ascii="Times New Roman" w:hAnsi="Times New Roman" w:cs="Times New Roman"/>
          <w:sz w:val="28"/>
          <w:szCs w:val="28"/>
        </w:rPr>
        <w:tab/>
      </w:r>
      <w:r w:rsidRPr="00FC0EA3">
        <w:rPr>
          <w:rFonts w:ascii="Times New Roman" w:hAnsi="Times New Roman" w:cs="Times New Roman"/>
          <w:sz w:val="28"/>
          <w:szCs w:val="28"/>
        </w:rPr>
        <w:tab/>
      </w:r>
      <w:r w:rsidRPr="00FC0EA3">
        <w:rPr>
          <w:rFonts w:ascii="Times New Roman" w:hAnsi="Times New Roman" w:cs="Times New Roman"/>
          <w:sz w:val="28"/>
          <w:szCs w:val="28"/>
        </w:rPr>
        <w:tab/>
      </w:r>
      <w:r w:rsidRPr="00FC0EA3">
        <w:rPr>
          <w:rFonts w:ascii="Times New Roman" w:hAnsi="Times New Roman" w:cs="Times New Roman"/>
          <w:sz w:val="28"/>
          <w:szCs w:val="28"/>
        </w:rPr>
        <w:tab/>
        <w:t>Додаток</w:t>
      </w:r>
    </w:p>
    <w:p w:rsidR="00FC0EA3" w:rsidRPr="00FC0EA3" w:rsidRDefault="00FC0EA3" w:rsidP="00FC0EA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0EA3">
        <w:rPr>
          <w:rFonts w:ascii="Times New Roman" w:hAnsi="Times New Roman" w:cs="Times New Roman"/>
          <w:sz w:val="28"/>
          <w:szCs w:val="28"/>
        </w:rPr>
        <w:tab/>
      </w:r>
      <w:r w:rsidRPr="00FC0EA3">
        <w:rPr>
          <w:rFonts w:ascii="Times New Roman" w:hAnsi="Times New Roman" w:cs="Times New Roman"/>
          <w:sz w:val="28"/>
          <w:szCs w:val="28"/>
        </w:rPr>
        <w:tab/>
      </w:r>
      <w:r w:rsidRPr="00FC0EA3">
        <w:rPr>
          <w:rFonts w:ascii="Times New Roman" w:hAnsi="Times New Roman" w:cs="Times New Roman"/>
          <w:sz w:val="28"/>
          <w:szCs w:val="28"/>
        </w:rPr>
        <w:tab/>
      </w:r>
      <w:r w:rsidRPr="00FC0EA3">
        <w:rPr>
          <w:rFonts w:ascii="Times New Roman" w:hAnsi="Times New Roman" w:cs="Times New Roman"/>
          <w:sz w:val="28"/>
          <w:szCs w:val="28"/>
        </w:rPr>
        <w:tab/>
      </w:r>
      <w:r w:rsidRPr="00FC0EA3">
        <w:rPr>
          <w:rFonts w:ascii="Times New Roman" w:hAnsi="Times New Roman" w:cs="Times New Roman"/>
          <w:sz w:val="28"/>
          <w:szCs w:val="28"/>
        </w:rPr>
        <w:tab/>
      </w:r>
      <w:r w:rsidRPr="00FC0EA3">
        <w:rPr>
          <w:rFonts w:ascii="Times New Roman" w:hAnsi="Times New Roman" w:cs="Times New Roman"/>
          <w:sz w:val="28"/>
          <w:szCs w:val="28"/>
        </w:rPr>
        <w:tab/>
      </w:r>
      <w:r w:rsidRPr="00FC0EA3">
        <w:rPr>
          <w:rFonts w:ascii="Times New Roman" w:hAnsi="Times New Roman" w:cs="Times New Roman"/>
          <w:sz w:val="28"/>
          <w:szCs w:val="28"/>
        </w:rPr>
        <w:tab/>
      </w:r>
      <w:r w:rsidRPr="00FC0EA3">
        <w:rPr>
          <w:rFonts w:ascii="Times New Roman" w:hAnsi="Times New Roman" w:cs="Times New Roman"/>
          <w:sz w:val="28"/>
          <w:szCs w:val="28"/>
        </w:rPr>
        <w:tab/>
      </w:r>
      <w:r w:rsidRPr="00FC0EA3">
        <w:rPr>
          <w:rFonts w:ascii="Times New Roman" w:hAnsi="Times New Roman" w:cs="Times New Roman"/>
          <w:sz w:val="28"/>
          <w:szCs w:val="28"/>
        </w:rPr>
        <w:tab/>
      </w:r>
      <w:r w:rsidRPr="00FC0EA3">
        <w:rPr>
          <w:rFonts w:ascii="Times New Roman" w:hAnsi="Times New Roman" w:cs="Times New Roman"/>
          <w:sz w:val="28"/>
          <w:szCs w:val="28"/>
        </w:rPr>
        <w:tab/>
        <w:t>до рішення обласної ради</w:t>
      </w:r>
    </w:p>
    <w:p w:rsidR="00FC0EA3" w:rsidRPr="00FC38EA" w:rsidRDefault="00FC0EA3" w:rsidP="00FC0EA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0EA3">
        <w:rPr>
          <w:rFonts w:ascii="Times New Roman" w:hAnsi="Times New Roman" w:cs="Times New Roman"/>
          <w:sz w:val="28"/>
          <w:szCs w:val="28"/>
        </w:rPr>
        <w:tab/>
      </w:r>
      <w:r w:rsidRPr="00FC0EA3">
        <w:rPr>
          <w:rFonts w:ascii="Times New Roman" w:hAnsi="Times New Roman" w:cs="Times New Roman"/>
          <w:sz w:val="28"/>
          <w:szCs w:val="28"/>
        </w:rPr>
        <w:tab/>
      </w:r>
      <w:r w:rsidRPr="00FC0EA3">
        <w:rPr>
          <w:rFonts w:ascii="Times New Roman" w:hAnsi="Times New Roman" w:cs="Times New Roman"/>
          <w:sz w:val="28"/>
          <w:szCs w:val="28"/>
        </w:rPr>
        <w:tab/>
      </w:r>
      <w:r w:rsidRPr="00FC0EA3">
        <w:rPr>
          <w:rFonts w:ascii="Times New Roman" w:hAnsi="Times New Roman" w:cs="Times New Roman"/>
          <w:sz w:val="28"/>
          <w:szCs w:val="28"/>
        </w:rPr>
        <w:tab/>
      </w:r>
      <w:r w:rsidRPr="00FC0EA3">
        <w:rPr>
          <w:rFonts w:ascii="Times New Roman" w:hAnsi="Times New Roman" w:cs="Times New Roman"/>
          <w:sz w:val="28"/>
          <w:szCs w:val="28"/>
        </w:rPr>
        <w:tab/>
      </w:r>
      <w:r w:rsidRPr="00FC0EA3">
        <w:rPr>
          <w:rFonts w:ascii="Times New Roman" w:hAnsi="Times New Roman" w:cs="Times New Roman"/>
          <w:sz w:val="28"/>
          <w:szCs w:val="28"/>
        </w:rPr>
        <w:tab/>
      </w:r>
      <w:r w:rsidRPr="00FC0EA3">
        <w:rPr>
          <w:rFonts w:ascii="Times New Roman" w:hAnsi="Times New Roman" w:cs="Times New Roman"/>
          <w:sz w:val="28"/>
          <w:szCs w:val="28"/>
        </w:rPr>
        <w:tab/>
      </w:r>
      <w:r w:rsidRPr="00FC0EA3">
        <w:rPr>
          <w:rFonts w:ascii="Times New Roman" w:hAnsi="Times New Roman" w:cs="Times New Roman"/>
          <w:sz w:val="28"/>
          <w:szCs w:val="28"/>
        </w:rPr>
        <w:tab/>
      </w:r>
      <w:r w:rsidRPr="00FC0EA3">
        <w:rPr>
          <w:rFonts w:ascii="Times New Roman" w:hAnsi="Times New Roman" w:cs="Times New Roman"/>
          <w:sz w:val="28"/>
          <w:szCs w:val="28"/>
        </w:rPr>
        <w:tab/>
      </w:r>
      <w:r w:rsidRPr="00FC0EA3">
        <w:rPr>
          <w:rFonts w:ascii="Times New Roman" w:hAnsi="Times New Roman" w:cs="Times New Roman"/>
          <w:sz w:val="28"/>
          <w:szCs w:val="28"/>
        </w:rPr>
        <w:tab/>
        <w:t>від</w:t>
      </w:r>
      <w:r w:rsidR="00001A85">
        <w:rPr>
          <w:rFonts w:ascii="Times New Roman" w:hAnsi="Times New Roman" w:cs="Times New Roman"/>
          <w:sz w:val="28"/>
          <w:szCs w:val="28"/>
        </w:rPr>
        <w:t xml:space="preserve"> 01.08.2019  </w:t>
      </w:r>
      <w:r w:rsidRPr="00FC0EA3">
        <w:rPr>
          <w:rFonts w:ascii="Times New Roman" w:hAnsi="Times New Roman" w:cs="Times New Roman"/>
          <w:sz w:val="28"/>
          <w:szCs w:val="28"/>
        </w:rPr>
        <w:t xml:space="preserve">№ </w:t>
      </w:r>
      <w:r w:rsidR="00FC38EA" w:rsidRPr="00FC38EA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FC38EA">
        <w:rPr>
          <w:rFonts w:ascii="Times New Roman" w:hAnsi="Times New Roman" w:cs="Times New Roman"/>
          <w:sz w:val="28"/>
          <w:szCs w:val="28"/>
          <w:lang w:val="en-US"/>
        </w:rPr>
        <w:t>547</w:t>
      </w:r>
    </w:p>
    <w:p w:rsidR="00FC0EA3" w:rsidRPr="00FC0EA3" w:rsidRDefault="00FC0EA3" w:rsidP="00FC0EA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0EA3" w:rsidRPr="00FC0EA3" w:rsidRDefault="00FC0EA3" w:rsidP="00FC0EA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C0EA3">
        <w:rPr>
          <w:rFonts w:ascii="Times New Roman" w:hAnsi="Times New Roman" w:cs="Times New Roman"/>
          <w:sz w:val="28"/>
          <w:szCs w:val="28"/>
        </w:rPr>
        <w:t>ПЕРЕЛІК</w:t>
      </w:r>
    </w:p>
    <w:p w:rsidR="00FC0EA3" w:rsidRPr="00FC0EA3" w:rsidRDefault="00FC0EA3" w:rsidP="00FC0EA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C0EA3">
        <w:rPr>
          <w:rFonts w:ascii="Times New Roman" w:hAnsi="Times New Roman" w:cs="Times New Roman"/>
          <w:sz w:val="28"/>
          <w:szCs w:val="28"/>
        </w:rPr>
        <w:t xml:space="preserve">друкованої продукції </w:t>
      </w:r>
      <w:r w:rsidRPr="00FC0E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Національної академії педагогічних наук України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0"/>
        <w:gridCol w:w="3951"/>
        <w:gridCol w:w="1276"/>
        <w:gridCol w:w="2835"/>
        <w:gridCol w:w="1843"/>
      </w:tblGrid>
      <w:tr w:rsidR="00FC0EA3" w:rsidRPr="00FC0EA3" w:rsidTr="00FC0EA3">
        <w:trPr>
          <w:trHeight w:val="13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EA3" w:rsidRPr="00FC0EA3" w:rsidRDefault="00FC0EA3" w:rsidP="00FC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з/п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EA3" w:rsidRPr="00FC0EA3" w:rsidRDefault="00FC0EA3" w:rsidP="00FC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Вид та назва видання, автори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EA3" w:rsidRPr="00FC0EA3" w:rsidRDefault="00FC0EA3" w:rsidP="00FC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Рік випуску видання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EA3" w:rsidRPr="00FC0EA3" w:rsidRDefault="00FC0EA3" w:rsidP="00FC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Найменування підвідомчої установи НАПН України - балансоутримувача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A3" w:rsidRPr="00FC0EA3" w:rsidRDefault="00FC0E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E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Кількість примірників</w:t>
            </w:r>
          </w:p>
        </w:tc>
      </w:tr>
      <w:tr w:rsidR="00FC0EA3" w:rsidRPr="00FC0EA3" w:rsidTr="00FC0EA3">
        <w:trPr>
          <w:trHeight w:val="42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EA3" w:rsidRPr="00FC0EA3" w:rsidRDefault="00FC0EA3" w:rsidP="00FC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FC0E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EA3" w:rsidRPr="00FC0EA3" w:rsidRDefault="00FC0EA3" w:rsidP="00FC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FC0E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EA3" w:rsidRPr="00FC0EA3" w:rsidRDefault="00FC0EA3" w:rsidP="00FC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FC0E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EA3" w:rsidRPr="00FC0EA3" w:rsidRDefault="00FC0EA3" w:rsidP="00FC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FC0E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A3" w:rsidRPr="00FC0EA3" w:rsidRDefault="0082289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FC0EA3" w:rsidRPr="00FC0EA3" w:rsidTr="00FC0EA3">
        <w:trPr>
          <w:trHeight w:val="11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EA3" w:rsidRPr="00FC0EA3" w:rsidRDefault="00FC0EA3" w:rsidP="00FC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C0E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EA3" w:rsidRPr="00FC0EA3" w:rsidRDefault="00FC0EA3" w:rsidP="00822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Практичний посібник "Громадсько-активні школи: управління та механізми розвитку" (</w:t>
            </w:r>
            <w:proofErr w:type="spellStart"/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Онаць</w:t>
            </w:r>
            <w:proofErr w:type="spellEnd"/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О.М., </w:t>
            </w:r>
            <w:proofErr w:type="spellStart"/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Островерхова</w:t>
            </w:r>
            <w:proofErr w:type="spellEnd"/>
            <w:r w:rsidR="00822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Н.М., </w:t>
            </w:r>
            <w:r w:rsidR="00822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</w:t>
            </w:r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Попович Л.М., Шевцов М.Г., за наук. ред. </w:t>
            </w:r>
            <w:proofErr w:type="spellStart"/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Калініної</w:t>
            </w:r>
            <w:proofErr w:type="spellEnd"/>
            <w:r w:rsidR="00822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Л.М.</w:t>
            </w:r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EA3" w:rsidRPr="00FC0EA3" w:rsidRDefault="00FC0EA3" w:rsidP="00FC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EA3" w:rsidRPr="00FC0EA3" w:rsidRDefault="00FC0EA3" w:rsidP="00FC0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Інститут педагогіки НАПН України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3" w:rsidRPr="00FC0EA3" w:rsidRDefault="00FC0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EA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FC0EA3" w:rsidRPr="00FC0EA3" w:rsidTr="00FC0EA3">
        <w:trPr>
          <w:trHeight w:val="14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EA3" w:rsidRPr="00FC0EA3" w:rsidRDefault="00FC0EA3" w:rsidP="00FC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C0E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EA3" w:rsidRPr="00FC0EA3" w:rsidRDefault="00FC0EA3" w:rsidP="00822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Методичний посібник "Технології формування </w:t>
            </w:r>
            <w:proofErr w:type="spellStart"/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просоціальної</w:t>
            </w:r>
            <w:proofErr w:type="spellEnd"/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поведінки підлітків уразливих категорій у закладах загальної середньої освіти" (</w:t>
            </w:r>
            <w:proofErr w:type="spellStart"/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Нечерда</w:t>
            </w:r>
            <w:proofErr w:type="spellEnd"/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В.Б., Федорченко</w:t>
            </w:r>
            <w:r w:rsidR="00822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Т.Є., </w:t>
            </w:r>
            <w:r w:rsidR="00822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</w:t>
            </w:r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Кириченко В.І., Єжова О.О., Хомич О.Л., Гарбузюк І.В., Тарасова Т.В.; за </w:t>
            </w:r>
            <w:proofErr w:type="spellStart"/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заг</w:t>
            </w:r>
            <w:proofErr w:type="spellEnd"/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ред. Федорченко</w:t>
            </w:r>
            <w:r w:rsidR="00822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822893"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Т.Є.</w:t>
            </w:r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EA3" w:rsidRPr="00FC0EA3" w:rsidRDefault="00FC0EA3" w:rsidP="00FC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EA3" w:rsidRPr="00FC0EA3" w:rsidRDefault="00FC0EA3" w:rsidP="00FC0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Інститут проблем виховання НАПН України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3" w:rsidRPr="00FC0EA3" w:rsidRDefault="00FC0E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E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C0EA3" w:rsidRPr="00FC0EA3" w:rsidTr="00FC0EA3">
        <w:trPr>
          <w:trHeight w:val="11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EA3" w:rsidRPr="00FC0EA3" w:rsidRDefault="00FC0EA3" w:rsidP="00FC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C0E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EA3" w:rsidRPr="00FC0EA3" w:rsidRDefault="00FC0EA3" w:rsidP="00822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Методичний посібник "Підлітки уразливих категорій: типологія і особливості виховання в умовах закладів загальної середньої</w:t>
            </w:r>
            <w:r w:rsidR="00822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освіти" </w:t>
            </w:r>
            <w:r w:rsidR="00822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</w:t>
            </w:r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</w:t>
            </w:r>
            <w:proofErr w:type="spellStart"/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Нечерда</w:t>
            </w:r>
            <w:proofErr w:type="spellEnd"/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В.Б., Кириченко В.І.; за </w:t>
            </w:r>
            <w:proofErr w:type="spellStart"/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заг</w:t>
            </w:r>
            <w:proofErr w:type="spellEnd"/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ред. </w:t>
            </w:r>
            <w:proofErr w:type="spellStart"/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Нечерди</w:t>
            </w:r>
            <w:proofErr w:type="spellEnd"/>
            <w:r w:rsidR="00822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822893"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В.Б.</w:t>
            </w:r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EA3" w:rsidRPr="00FC0EA3" w:rsidRDefault="00FC0EA3" w:rsidP="00FC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EA3" w:rsidRPr="00FC0EA3" w:rsidRDefault="00FC0EA3" w:rsidP="00FC0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Інститут проблем виховання НАПН України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3" w:rsidRPr="00FC0EA3" w:rsidRDefault="00FC0E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E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C0EA3" w:rsidRPr="00FC0EA3" w:rsidTr="00FC0EA3">
        <w:trPr>
          <w:trHeight w:val="11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EA3" w:rsidRPr="00FC0EA3" w:rsidRDefault="00FC0EA3" w:rsidP="00FC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C0E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EA3" w:rsidRPr="00FC0EA3" w:rsidRDefault="00FC0EA3" w:rsidP="00822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Методичний посібник "Методика формування у старшокласників готовності до захисту Вітчизни у різних типах закладів освіти" (Остапенко О.І., </w:t>
            </w:r>
            <w:proofErr w:type="spellStart"/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Зубалій</w:t>
            </w:r>
            <w:proofErr w:type="spellEnd"/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М.Д., </w:t>
            </w:r>
            <w:proofErr w:type="spellStart"/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Тимчик</w:t>
            </w:r>
            <w:proofErr w:type="spellEnd"/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М.В.; за </w:t>
            </w:r>
            <w:proofErr w:type="spellStart"/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заг</w:t>
            </w:r>
            <w:proofErr w:type="spellEnd"/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ред. Остапенка</w:t>
            </w:r>
            <w:r w:rsidR="00822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822893"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О.І.</w:t>
            </w:r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EA3" w:rsidRPr="00FC0EA3" w:rsidRDefault="00FC0EA3" w:rsidP="00FC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EA3" w:rsidRPr="00FC0EA3" w:rsidRDefault="00FC0EA3" w:rsidP="00FC0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Інститут проблем виховання НАПН України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3" w:rsidRPr="00FC0EA3" w:rsidRDefault="00FC0E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E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822893" w:rsidRDefault="00822893" w:rsidP="00FC0E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479" w:rsidRDefault="00C83479" w:rsidP="00FC0E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219B" w:rsidRDefault="00FC0EA3" w:rsidP="00FC0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0"/>
        <w:gridCol w:w="3951"/>
        <w:gridCol w:w="1276"/>
        <w:gridCol w:w="2835"/>
        <w:gridCol w:w="1843"/>
      </w:tblGrid>
      <w:tr w:rsidR="00822893" w:rsidRPr="00FC0EA3" w:rsidTr="00822893">
        <w:trPr>
          <w:trHeight w:val="41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93" w:rsidRPr="00FC0EA3" w:rsidRDefault="00822893" w:rsidP="0082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93" w:rsidRPr="00FC0EA3" w:rsidRDefault="00822893" w:rsidP="0082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93" w:rsidRPr="00FC0EA3" w:rsidRDefault="00822893" w:rsidP="0082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93" w:rsidRPr="00FC0EA3" w:rsidRDefault="00822893" w:rsidP="0082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93" w:rsidRPr="00FC0EA3" w:rsidRDefault="00822893" w:rsidP="008228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FC0EA3" w:rsidRPr="00FC0EA3" w:rsidTr="00FC0EA3">
        <w:trPr>
          <w:trHeight w:val="11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EA3" w:rsidRPr="00FC0EA3" w:rsidRDefault="00FC0EA3" w:rsidP="002D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C0E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EA3" w:rsidRPr="00FC0EA3" w:rsidRDefault="00FC0EA3" w:rsidP="00822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Методичний посібник "Методичний інструментарій формування у старшо</w:t>
            </w:r>
            <w:r w:rsidR="00822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класників готовності до захисту </w:t>
            </w:r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Вітчизни"</w:t>
            </w:r>
            <w:r w:rsidR="00822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Діхтяренко</w:t>
            </w:r>
            <w:proofErr w:type="spellEnd"/>
            <w:r w:rsidR="00822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З.М.,</w:t>
            </w:r>
            <w:r w:rsidR="00822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</w:t>
            </w:r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Шаповалов Б.Б.; за </w:t>
            </w:r>
            <w:proofErr w:type="spellStart"/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заг</w:t>
            </w:r>
            <w:proofErr w:type="spellEnd"/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ред. Шаповалова</w:t>
            </w:r>
            <w:r w:rsidR="00822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822893"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Б.Б.</w:t>
            </w:r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EA3" w:rsidRPr="00FC0EA3" w:rsidRDefault="00FC0EA3" w:rsidP="002D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EA3" w:rsidRPr="00FC0EA3" w:rsidRDefault="00FC0EA3" w:rsidP="002D0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Інститут проблем виховання НАПН України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3" w:rsidRPr="00FC0EA3" w:rsidRDefault="00FC0EA3" w:rsidP="002D04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E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C0EA3" w:rsidRPr="00FC0EA3" w:rsidTr="002D0489">
        <w:trPr>
          <w:trHeight w:val="14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EA3" w:rsidRPr="00FC0EA3" w:rsidRDefault="00FC0EA3" w:rsidP="002D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C0E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EA3" w:rsidRPr="00FC0EA3" w:rsidRDefault="00FC0EA3" w:rsidP="00822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Методичні рекомендації "Зміст, форми і методи формування </w:t>
            </w:r>
            <w:proofErr w:type="spellStart"/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просоціальної</w:t>
            </w:r>
            <w:proofErr w:type="spellEnd"/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поведінки підлітків уразливих категорій у закладах загальної середньої</w:t>
            </w:r>
            <w:r w:rsidR="00822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освіти"</w:t>
            </w:r>
            <w:r w:rsidR="00822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</w:t>
            </w:r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(Кириченко В.І., </w:t>
            </w:r>
            <w:proofErr w:type="spellStart"/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Нечерда</w:t>
            </w:r>
            <w:proofErr w:type="spellEnd"/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В.Б., Єжова О.О., Гарбузюк І.В.; за </w:t>
            </w:r>
            <w:proofErr w:type="spellStart"/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заг</w:t>
            </w:r>
            <w:proofErr w:type="spellEnd"/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ред. Кириченко</w:t>
            </w:r>
            <w:r w:rsidR="00822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822893"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В.І.</w:t>
            </w:r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EA3" w:rsidRPr="00FC0EA3" w:rsidRDefault="00FC0EA3" w:rsidP="002D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EA3" w:rsidRPr="00FC0EA3" w:rsidRDefault="00FC0EA3" w:rsidP="002D0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Інститут проблем виховання НАПН України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3" w:rsidRPr="00FC0EA3" w:rsidRDefault="00FC0EA3" w:rsidP="002D04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E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C0EA3" w:rsidRPr="00FC0EA3" w:rsidTr="002D0489">
        <w:trPr>
          <w:trHeight w:val="8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EA3" w:rsidRPr="00FC0EA3" w:rsidRDefault="00FC0EA3" w:rsidP="002D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C0E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EA3" w:rsidRPr="00FC0EA3" w:rsidRDefault="00FC0EA3" w:rsidP="00822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Методичні рекомендації "Форми і методи формування в учнів готовності до захисту Вітчизни" (Остапенко О.І., </w:t>
            </w:r>
            <w:proofErr w:type="spellStart"/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Зубалій</w:t>
            </w:r>
            <w:proofErr w:type="spellEnd"/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М.Д., </w:t>
            </w:r>
            <w:proofErr w:type="spellStart"/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Тимчик</w:t>
            </w:r>
            <w:proofErr w:type="spellEnd"/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М.В.; за </w:t>
            </w:r>
            <w:proofErr w:type="spellStart"/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заг</w:t>
            </w:r>
            <w:proofErr w:type="spellEnd"/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ред. </w:t>
            </w:r>
            <w:proofErr w:type="spellStart"/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Зубалія</w:t>
            </w:r>
            <w:proofErr w:type="spellEnd"/>
            <w:r w:rsidR="00822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822893"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М.Д.</w:t>
            </w:r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EA3" w:rsidRPr="00FC0EA3" w:rsidRDefault="00FC0EA3" w:rsidP="002D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EA3" w:rsidRPr="00FC0EA3" w:rsidRDefault="00FC0EA3" w:rsidP="002D0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Інститут проблем виховання НАПН України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3" w:rsidRPr="00FC0EA3" w:rsidRDefault="00FC0EA3" w:rsidP="002D04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E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C0EA3" w:rsidRPr="00FC0EA3" w:rsidTr="002D0489">
        <w:trPr>
          <w:trHeight w:val="8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EA3" w:rsidRPr="00FC0EA3" w:rsidRDefault="00FC0EA3" w:rsidP="002D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C0E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EA3" w:rsidRPr="00FC0EA3" w:rsidRDefault="00FC0EA3" w:rsidP="002D0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Методичні рекомендації "Особистість у гармонії з природою" (</w:t>
            </w:r>
            <w:proofErr w:type="spellStart"/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Пруцакова</w:t>
            </w:r>
            <w:proofErr w:type="spellEnd"/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О.Л., Пустовіт Н.А., Логінова А.О.)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EA3" w:rsidRPr="00FC0EA3" w:rsidRDefault="00FC0EA3" w:rsidP="002D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EA3" w:rsidRPr="00FC0EA3" w:rsidRDefault="00FC0EA3" w:rsidP="002D0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Інститут проблем виховання НАПН України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3" w:rsidRPr="00FC0EA3" w:rsidRDefault="00FC0EA3" w:rsidP="002D04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E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C0EA3" w:rsidRPr="00FC0EA3" w:rsidTr="002D0489">
        <w:trPr>
          <w:trHeight w:val="8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EA3" w:rsidRPr="00FC0EA3" w:rsidRDefault="00FC0EA3" w:rsidP="002D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C0E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EA3" w:rsidRPr="00FC0EA3" w:rsidRDefault="00FC0EA3" w:rsidP="002D0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Навчально-методичний посібник "Етика відносин з природою" (</w:t>
            </w:r>
            <w:proofErr w:type="spellStart"/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Пруцакова</w:t>
            </w:r>
            <w:proofErr w:type="spellEnd"/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О.Л, Пустовіт Н.А., Тарасюк Г.П., Логінова А.О.)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EA3" w:rsidRPr="00FC0EA3" w:rsidRDefault="00FC0EA3" w:rsidP="002D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EA3" w:rsidRPr="00FC0EA3" w:rsidRDefault="00FC0EA3" w:rsidP="002D0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Інститут проблем виховання НАПН України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3" w:rsidRPr="00FC0EA3" w:rsidRDefault="00FC0EA3" w:rsidP="002D04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E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C0EA3" w:rsidRPr="00FC0EA3" w:rsidTr="002D0489">
        <w:trPr>
          <w:trHeight w:val="8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EA3" w:rsidRPr="00FC0EA3" w:rsidRDefault="00FC0EA3" w:rsidP="002D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C0E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EA3" w:rsidRPr="00FC0EA3" w:rsidRDefault="00FC0EA3" w:rsidP="00822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Навчальна програма "Етика відносин з природою" (</w:t>
            </w:r>
            <w:proofErr w:type="spellStart"/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Пруцакова</w:t>
            </w:r>
            <w:proofErr w:type="spellEnd"/>
            <w:r w:rsidR="00822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О.Л., </w:t>
            </w:r>
            <w:r w:rsidR="00822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</w:t>
            </w:r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Пустовіт Н.А., Тарасюк Г.П.)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EA3" w:rsidRPr="00FC0EA3" w:rsidRDefault="00FC0EA3" w:rsidP="002D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EA3" w:rsidRPr="00FC0EA3" w:rsidRDefault="00FC0EA3" w:rsidP="002D0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Інститут проблем виховання НАПН України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3" w:rsidRPr="00FC0EA3" w:rsidRDefault="00FC0EA3" w:rsidP="002D04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E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C0EA3" w:rsidRPr="00FC0EA3" w:rsidTr="002D0489">
        <w:trPr>
          <w:trHeight w:val="8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EA3" w:rsidRPr="00FC0EA3" w:rsidRDefault="00FC0EA3" w:rsidP="002D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C0E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EA3" w:rsidRPr="00FC0EA3" w:rsidRDefault="00FC0EA3" w:rsidP="00822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Практичний посібник "Соціально-психологічні технології відновлення особистості після травматичних подій" (за наук. ред. Титаренко</w:t>
            </w:r>
            <w:r w:rsidR="00822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822893"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Т.М.</w:t>
            </w:r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EA3" w:rsidRPr="00FC0EA3" w:rsidRDefault="00FC0EA3" w:rsidP="002D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EA3" w:rsidRPr="00FC0EA3" w:rsidRDefault="00FC0EA3" w:rsidP="002D0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Інститут соціальної та політичної психології НАПН України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3" w:rsidRPr="00FC0EA3" w:rsidRDefault="00FC0EA3" w:rsidP="002D0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E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22893" w:rsidRDefault="00822893" w:rsidP="00FC0E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479" w:rsidRDefault="00C83479" w:rsidP="00FC0E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0EA3" w:rsidRDefault="00E443BF" w:rsidP="00FC0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0"/>
        <w:gridCol w:w="3951"/>
        <w:gridCol w:w="1276"/>
        <w:gridCol w:w="2835"/>
        <w:gridCol w:w="1843"/>
      </w:tblGrid>
      <w:tr w:rsidR="00822893" w:rsidRPr="00FC0EA3" w:rsidTr="00E443BF">
        <w:trPr>
          <w:trHeight w:val="41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93" w:rsidRPr="00FC0EA3" w:rsidRDefault="00822893" w:rsidP="0082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93" w:rsidRPr="00FC0EA3" w:rsidRDefault="00822893" w:rsidP="0082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93" w:rsidRPr="00FC0EA3" w:rsidRDefault="00822893" w:rsidP="0082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93" w:rsidRPr="00FC0EA3" w:rsidRDefault="00822893" w:rsidP="0082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93" w:rsidRPr="00FC0EA3" w:rsidRDefault="00822893" w:rsidP="0082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22893" w:rsidRPr="00FC0EA3" w:rsidTr="00E443BF">
        <w:trPr>
          <w:trHeight w:val="41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93" w:rsidRPr="00FC0EA3" w:rsidRDefault="00822893" w:rsidP="0096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C0E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93" w:rsidRPr="00FC0EA3" w:rsidRDefault="00822893" w:rsidP="00822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Методичний посібник "Стратегії та технології активізації </w:t>
            </w:r>
            <w:proofErr w:type="spellStart"/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самоідентифікування</w:t>
            </w:r>
            <w:proofErr w:type="spellEnd"/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молоді"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(Остапенко І.В.)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93" w:rsidRPr="00FC0EA3" w:rsidRDefault="00822893" w:rsidP="0096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93" w:rsidRPr="00FC0EA3" w:rsidRDefault="00822893" w:rsidP="0096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Інститут соціальної та політичної психології НАПН України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93" w:rsidRPr="00FC0EA3" w:rsidRDefault="00822893" w:rsidP="00962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E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22893" w:rsidRPr="00FC0EA3" w:rsidTr="002D0489">
        <w:trPr>
          <w:trHeight w:val="8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93" w:rsidRPr="00FC0EA3" w:rsidRDefault="00822893" w:rsidP="002D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C0E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93" w:rsidRPr="00FC0EA3" w:rsidRDefault="00822893" w:rsidP="00822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Методичні рекомендації "Психологічні засоби колективного подолання наслідків воєнного конфлікту" (за ред. Коробки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Л.М.)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93" w:rsidRPr="00FC0EA3" w:rsidRDefault="00822893" w:rsidP="002D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93" w:rsidRPr="00FC0EA3" w:rsidRDefault="00822893" w:rsidP="002D0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Інститут соціальної та політичної психології НАПН України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93" w:rsidRPr="00FC0EA3" w:rsidRDefault="00822893" w:rsidP="002D0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E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22893" w:rsidRPr="00FC0EA3" w:rsidTr="002D0489">
        <w:trPr>
          <w:trHeight w:val="8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93" w:rsidRPr="00FC0EA3" w:rsidRDefault="00822893" w:rsidP="002D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C0E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93" w:rsidRPr="00FC0EA3" w:rsidRDefault="00822893" w:rsidP="00822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Методичні рекомендації "Психолого-педагогічні технології формування позитивної громадської думки щодо освітніх реформ" (за ред. Бевз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Г.М.)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93" w:rsidRPr="00FC0EA3" w:rsidRDefault="00822893" w:rsidP="002D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93" w:rsidRPr="00FC0EA3" w:rsidRDefault="00822893" w:rsidP="002D0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Інститут соціальної та політичної психології НАПН України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93" w:rsidRPr="00FC0EA3" w:rsidRDefault="00822893" w:rsidP="002D0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E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22893" w:rsidRPr="00FC0EA3" w:rsidTr="002D0489">
        <w:trPr>
          <w:trHeight w:val="14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93" w:rsidRPr="00FC0EA3" w:rsidRDefault="00822893" w:rsidP="002D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C0E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93" w:rsidRPr="00FC0EA3" w:rsidRDefault="00822893" w:rsidP="002D0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Методичний посібник "Розвиток інформаційно-комунікаційної компетентності вчителів в умовах хмаро орієнтованого навчального середовища" (</w:t>
            </w:r>
            <w:proofErr w:type="spellStart"/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Гриценчук</w:t>
            </w:r>
            <w:proofErr w:type="spellEnd"/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О.О., Іванюк І.В., Кравчина О.Є., Лещенко М.П., </w:t>
            </w:r>
            <w:proofErr w:type="spellStart"/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Малицька</w:t>
            </w:r>
            <w:proofErr w:type="spellEnd"/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І.Д., </w:t>
            </w:r>
            <w:proofErr w:type="spellStart"/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Овчарук</w:t>
            </w:r>
            <w:proofErr w:type="spellEnd"/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О.В., Сороко Н.В.)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93" w:rsidRPr="00FC0EA3" w:rsidRDefault="00822893" w:rsidP="002D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93" w:rsidRPr="00FC0EA3" w:rsidRDefault="00822893" w:rsidP="002D0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Інститут інформаційних технологій і засобів навчання НАПН України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93" w:rsidRPr="00FC0EA3" w:rsidRDefault="00822893" w:rsidP="002D04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E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22893" w:rsidRPr="00FC0EA3" w:rsidTr="002D0489">
        <w:trPr>
          <w:trHeight w:val="11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93" w:rsidRPr="00FC0EA3" w:rsidRDefault="00822893" w:rsidP="002D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C0E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93" w:rsidRPr="00FC0EA3" w:rsidRDefault="00822893" w:rsidP="002D0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Методичні рекомендації "Використання засобів хмаро орієнтованого навчального середовища для розвитку ІК-компетентності вчителів" (</w:t>
            </w:r>
            <w:proofErr w:type="spellStart"/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Гриценчук</w:t>
            </w:r>
            <w:proofErr w:type="spellEnd"/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О.О., Іванюк І.В., Кравчина О.Є., </w:t>
            </w:r>
            <w:proofErr w:type="spellStart"/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Малицька</w:t>
            </w:r>
            <w:proofErr w:type="spellEnd"/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І.Д., </w:t>
            </w:r>
            <w:proofErr w:type="spellStart"/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Овчарук</w:t>
            </w:r>
            <w:proofErr w:type="spellEnd"/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О.В., Сороко Н.В.)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93" w:rsidRPr="00FC0EA3" w:rsidRDefault="00822893" w:rsidP="002D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93" w:rsidRPr="00FC0EA3" w:rsidRDefault="00822893" w:rsidP="002D0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Інститут інформаційних технологій і засобів навчання НАПН України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93" w:rsidRPr="00FC0EA3" w:rsidRDefault="00822893" w:rsidP="002D04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E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22893" w:rsidRPr="00FC0EA3" w:rsidTr="002D0489">
        <w:trPr>
          <w:trHeight w:val="8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93" w:rsidRPr="00FC0EA3" w:rsidRDefault="00822893" w:rsidP="002D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C0E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93" w:rsidRPr="00FC0EA3" w:rsidRDefault="00822893" w:rsidP="002D0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Методичні рекомендації "Упровадження STEM-освіти в умовах інтеграції формальної і неформальної освіти обдарованих учнів" (</w:t>
            </w:r>
            <w:proofErr w:type="spellStart"/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Поліхун</w:t>
            </w:r>
            <w:proofErr w:type="spellEnd"/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Н.І., Постова К.Г. та ін.)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93" w:rsidRPr="00FC0EA3" w:rsidRDefault="00822893" w:rsidP="002D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93" w:rsidRPr="00FC0EA3" w:rsidRDefault="00822893" w:rsidP="002D0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Інститут обдарованої дитини НАПН України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93" w:rsidRPr="00FC0EA3" w:rsidRDefault="00822893" w:rsidP="002D0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E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443BF" w:rsidRPr="00FC0EA3" w:rsidRDefault="00E443BF" w:rsidP="00E443B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443BF" w:rsidRPr="00FC0EA3" w:rsidRDefault="00E443BF" w:rsidP="00E443B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0EA3">
        <w:rPr>
          <w:rFonts w:ascii="Times New Roman" w:hAnsi="Times New Roman" w:cs="Times New Roman"/>
          <w:sz w:val="28"/>
          <w:szCs w:val="28"/>
        </w:rPr>
        <w:t>Перший заступник</w:t>
      </w:r>
    </w:p>
    <w:p w:rsidR="00E443BF" w:rsidRPr="00FC0EA3" w:rsidRDefault="00822893" w:rsidP="00E443B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443BF" w:rsidRPr="00FC0EA3">
        <w:rPr>
          <w:rFonts w:ascii="Times New Roman" w:hAnsi="Times New Roman" w:cs="Times New Roman"/>
          <w:sz w:val="28"/>
          <w:szCs w:val="28"/>
        </w:rPr>
        <w:t>олови обласної ради</w:t>
      </w:r>
      <w:r w:rsidR="00E443BF" w:rsidRPr="00FC0EA3">
        <w:rPr>
          <w:rFonts w:ascii="Times New Roman" w:hAnsi="Times New Roman" w:cs="Times New Roman"/>
          <w:sz w:val="28"/>
          <w:szCs w:val="28"/>
        </w:rPr>
        <w:tab/>
      </w:r>
      <w:r w:rsidR="00E443BF" w:rsidRPr="00FC0EA3">
        <w:rPr>
          <w:rFonts w:ascii="Times New Roman" w:hAnsi="Times New Roman" w:cs="Times New Roman"/>
          <w:sz w:val="28"/>
          <w:szCs w:val="28"/>
        </w:rPr>
        <w:tab/>
      </w:r>
      <w:r w:rsidR="00E443BF" w:rsidRPr="00FC0EA3">
        <w:rPr>
          <w:rFonts w:ascii="Times New Roman" w:hAnsi="Times New Roman" w:cs="Times New Roman"/>
          <w:sz w:val="28"/>
          <w:szCs w:val="28"/>
        </w:rPr>
        <w:tab/>
      </w:r>
      <w:r w:rsidR="00E443BF" w:rsidRPr="00FC0EA3">
        <w:rPr>
          <w:rFonts w:ascii="Times New Roman" w:hAnsi="Times New Roman" w:cs="Times New Roman"/>
          <w:sz w:val="28"/>
          <w:szCs w:val="28"/>
        </w:rPr>
        <w:tab/>
      </w:r>
      <w:r w:rsidR="00E443BF" w:rsidRPr="00FC0EA3">
        <w:rPr>
          <w:rFonts w:ascii="Times New Roman" w:hAnsi="Times New Roman" w:cs="Times New Roman"/>
          <w:sz w:val="28"/>
          <w:szCs w:val="28"/>
        </w:rPr>
        <w:tab/>
      </w:r>
      <w:r w:rsidR="00E443BF" w:rsidRPr="00FC0EA3">
        <w:rPr>
          <w:rFonts w:ascii="Times New Roman" w:hAnsi="Times New Roman" w:cs="Times New Roman"/>
          <w:sz w:val="28"/>
          <w:szCs w:val="28"/>
        </w:rPr>
        <w:tab/>
      </w:r>
      <w:r w:rsidR="00E443BF" w:rsidRPr="00FC0EA3">
        <w:rPr>
          <w:rFonts w:ascii="Times New Roman" w:hAnsi="Times New Roman" w:cs="Times New Roman"/>
          <w:sz w:val="28"/>
          <w:szCs w:val="28"/>
        </w:rPr>
        <w:tab/>
      </w:r>
      <w:r w:rsidR="00E443BF" w:rsidRPr="00FC0EA3">
        <w:rPr>
          <w:rFonts w:ascii="Times New Roman" w:hAnsi="Times New Roman" w:cs="Times New Roman"/>
          <w:sz w:val="28"/>
          <w:szCs w:val="28"/>
        </w:rPr>
        <w:tab/>
        <w:t>С.М. Крамаренко</w:t>
      </w:r>
    </w:p>
    <w:p w:rsidR="00E443BF" w:rsidRPr="00FC0EA3" w:rsidRDefault="00E443BF" w:rsidP="00E443B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443BF" w:rsidRPr="00FC0EA3" w:rsidSect="00C83479">
      <w:pgSz w:w="11906" w:h="16838"/>
      <w:pgMar w:top="850" w:right="709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EA3"/>
    <w:rsid w:val="00001A85"/>
    <w:rsid w:val="0049644C"/>
    <w:rsid w:val="00822893"/>
    <w:rsid w:val="00C83479"/>
    <w:rsid w:val="00E1219B"/>
    <w:rsid w:val="00E443BF"/>
    <w:rsid w:val="00FC0EA3"/>
    <w:rsid w:val="00FC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#"/>
  <w15:docId w15:val="{13FE0C21-2C2B-4A0F-BE2E-C4A79E55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7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Трегуб</dc:creator>
  <cp:lastModifiedBy>Анатолий Цюпа</cp:lastModifiedBy>
  <cp:revision>2</cp:revision>
  <cp:lastPrinted>2019-07-01T09:15:00Z</cp:lastPrinted>
  <dcterms:created xsi:type="dcterms:W3CDTF">2019-08-02T12:05:00Z</dcterms:created>
  <dcterms:modified xsi:type="dcterms:W3CDTF">2019-08-02T12:05:00Z</dcterms:modified>
</cp:coreProperties>
</file>