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F5" w:rsidRDefault="00FB19F5" w:rsidP="00FB19F5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FB19F5" w:rsidRDefault="00FB19F5" w:rsidP="00FB19F5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обласної ради</w:t>
      </w:r>
    </w:p>
    <w:p w:rsidR="00FB19F5" w:rsidRDefault="00560F14" w:rsidP="00FB19F5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AC4CCF">
        <w:rPr>
          <w:rFonts w:ascii="Times New Roman" w:hAnsi="Times New Roman" w:cs="Times New Roman"/>
          <w:sz w:val="28"/>
          <w:szCs w:val="28"/>
          <w:lang w:val="uk-UA"/>
        </w:rPr>
        <w:t>25.06</w:t>
      </w:r>
      <w:r w:rsidR="0032653E">
        <w:rPr>
          <w:rFonts w:ascii="Times New Roman" w:hAnsi="Times New Roman" w:cs="Times New Roman"/>
          <w:sz w:val="28"/>
          <w:szCs w:val="28"/>
          <w:lang w:val="uk-UA"/>
        </w:rPr>
        <w:t>.2020</w:t>
      </w:r>
      <w:r w:rsidR="0026631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606B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bookmarkStart w:id="0" w:name="_GoBack"/>
      <w:bookmarkEnd w:id="0"/>
      <w:r w:rsidR="00A606B8">
        <w:rPr>
          <w:rFonts w:ascii="Times New Roman" w:hAnsi="Times New Roman" w:cs="Times New Roman"/>
          <w:sz w:val="28"/>
          <w:szCs w:val="28"/>
          <w:lang w:val="uk-UA"/>
        </w:rPr>
        <w:t>1983</w:t>
      </w:r>
      <w:r w:rsidR="00FB19F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FB19F5" w:rsidRDefault="00FB19F5" w:rsidP="00FB19F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19F5" w:rsidRDefault="00FB19F5" w:rsidP="00FB19F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19F5" w:rsidRDefault="00FB19F5" w:rsidP="00FB19F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:rsidR="00FB19F5" w:rsidRPr="00882727" w:rsidRDefault="00FB19F5" w:rsidP="00FB19F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роботи о</w:t>
      </w:r>
      <w:r w:rsidR="00A315D9">
        <w:rPr>
          <w:rFonts w:ascii="Times New Roman" w:hAnsi="Times New Roman" w:cs="Times New Roman"/>
          <w:b/>
          <w:sz w:val="28"/>
          <w:szCs w:val="28"/>
          <w:lang w:val="uk-UA"/>
        </w:rPr>
        <w:t>бласної ради на ІІ півріччя 2020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FB19F5" w:rsidRPr="00DC35C8" w:rsidRDefault="00FB19F5" w:rsidP="00FB19F5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7130"/>
        <w:gridCol w:w="1909"/>
        <w:gridCol w:w="5905"/>
      </w:tblGrid>
      <w:tr w:rsidR="00FB19F5" w:rsidRPr="00AD2684" w:rsidTr="00A37047">
        <w:trPr>
          <w:trHeight w:val="779"/>
          <w:tblHeader/>
        </w:trPr>
        <w:tc>
          <w:tcPr>
            <w:tcW w:w="776" w:type="dxa"/>
            <w:shd w:val="clear" w:color="auto" w:fill="auto"/>
          </w:tcPr>
          <w:p w:rsidR="00FB19F5" w:rsidRPr="00077C26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130" w:type="dxa"/>
            <w:shd w:val="clear" w:color="auto" w:fill="auto"/>
          </w:tcPr>
          <w:p w:rsidR="00FB19F5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Pr="00077C26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909" w:type="dxa"/>
            <w:shd w:val="clear" w:color="auto" w:fill="auto"/>
          </w:tcPr>
          <w:p w:rsidR="00FB19F5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  <w:p w:rsidR="00FB19F5" w:rsidRPr="00077C26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shd w:val="clear" w:color="auto" w:fill="auto"/>
          </w:tcPr>
          <w:p w:rsidR="00FB19F5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Pr="00077C26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FB19F5" w:rsidRPr="00077C26" w:rsidTr="00A37047">
        <w:trPr>
          <w:tblHeader/>
        </w:trPr>
        <w:tc>
          <w:tcPr>
            <w:tcW w:w="1572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FB19F5" w:rsidRDefault="00FB19F5" w:rsidP="00A3704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B19F5" w:rsidRDefault="00FB19F5" w:rsidP="00A3704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1.       </w:t>
            </w: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розгляду обласною радою:</w:t>
            </w:r>
          </w:p>
          <w:p w:rsidR="00FB19F5" w:rsidRPr="00077C26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19F5" w:rsidRPr="00077C26" w:rsidTr="00A37047">
        <w:trPr>
          <w:trHeight w:val="112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B19F5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Pr="00077C26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Default="00FB19F5" w:rsidP="00A370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обласного бюджету </w:t>
            </w:r>
            <w:r w:rsidR="00A62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Житомирської області </w:t>
            </w:r>
            <w:r w:rsidR="00A315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FB19F5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Default="00FB19F5" w:rsidP="00A370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Pr="00CC6E7C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FB19F5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FB19F5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Pr="003D6FA4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Default="00FB19F5" w:rsidP="00A370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 </w:t>
            </w:r>
            <w:r w:rsidR="00FB2F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1C3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епартаменту фінансів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облдержадміністрації</w:t>
            </w:r>
          </w:p>
          <w:p w:rsidR="00FB19F5" w:rsidRPr="003D6FA4" w:rsidRDefault="00FB19F5" w:rsidP="00A370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19F5" w:rsidRPr="00077C26" w:rsidTr="00A37047">
        <w:trPr>
          <w:trHeight w:val="88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1.2.</w:t>
            </w:r>
          </w:p>
          <w:p w:rsidR="00FB19F5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Pr="00077C26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Default="00FB19F5" w:rsidP="00A370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Програму економічного і соціального розви</w:t>
            </w:r>
            <w:r w:rsidR="00A315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тку Житомирської області на 2021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FB19F5" w:rsidRDefault="00FB19F5" w:rsidP="00A370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Default="00FB19F5" w:rsidP="00A370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FB19F5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Pr="00AC03D7" w:rsidRDefault="00FB19F5" w:rsidP="00A370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Департаменти та управління облдержадміністрації</w:t>
            </w:r>
          </w:p>
        </w:tc>
      </w:tr>
      <w:tr w:rsidR="00FB19F5" w:rsidRPr="009046A8" w:rsidTr="00A37047">
        <w:trPr>
          <w:trHeight w:val="127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Pr="00842134" w:rsidRDefault="00FB19F5" w:rsidP="00FB19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обласний бюджет </w:t>
            </w:r>
            <w:r w:rsidR="00A62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Житомирської області </w:t>
            </w:r>
            <w:r w:rsidR="00A315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Pr="006D2FA6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Pr="00842134" w:rsidRDefault="00FB19F5" w:rsidP="00A222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 –</w:t>
            </w:r>
            <w:r w:rsidR="00A22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="00A22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C3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епартаменту фінансів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облдержадміністрації</w:t>
            </w:r>
          </w:p>
        </w:tc>
      </w:tr>
      <w:tr w:rsidR="00FB19F5" w:rsidRPr="00077C26" w:rsidTr="00A37047">
        <w:trPr>
          <w:trHeight w:val="1224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1.4.</w:t>
            </w:r>
          </w:p>
          <w:p w:rsidR="00FB19F5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Default="00FB19F5" w:rsidP="00A370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план роботи обласної ради на І півріччя 20</w:t>
            </w:r>
            <w:r w:rsidR="00A315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FB19F5" w:rsidRDefault="00FB19F5" w:rsidP="00A370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Default="00FB19F5" w:rsidP="00A370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виконавчого апарату обласної ради</w:t>
            </w:r>
          </w:p>
        </w:tc>
      </w:tr>
      <w:tr w:rsidR="00FB19F5" w:rsidRPr="00077C26" w:rsidTr="00A37047">
        <w:trPr>
          <w:trHeight w:val="117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Pr="00077C26" w:rsidRDefault="00FB19F5" w:rsidP="00A3704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Default="00420F42" w:rsidP="00420F4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звернень підприємств, організацій, установ, громадян щодо надання в довгострокове тимчасове користування лісових ділянок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Default="00FB19F5" w:rsidP="00A3704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щомісячно</w:t>
            </w:r>
          </w:p>
          <w:p w:rsidR="00FB19F5" w:rsidRDefault="00FB19F5" w:rsidP="00A3704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DFF" w:rsidRPr="00077C26" w:rsidRDefault="00350DFF" w:rsidP="00350D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Керівництво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постійні комісії</w:t>
            </w:r>
          </w:p>
          <w:p w:rsidR="00FB19F5" w:rsidRDefault="00FB19F5" w:rsidP="00A370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FB19F5" w:rsidRPr="00077C26" w:rsidRDefault="00FB19F5" w:rsidP="00A3704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B19F5" w:rsidRPr="00077C26" w:rsidTr="00A37047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Pr="00077C26" w:rsidRDefault="00FB19F5" w:rsidP="00A3704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Pr="00077C26" w:rsidRDefault="00FB19F5" w:rsidP="00A3704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питання комунальної власності</w:t>
            </w:r>
          </w:p>
          <w:p w:rsidR="00FB19F5" w:rsidRDefault="00FB19F5" w:rsidP="00A3704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Pr="00077C26" w:rsidRDefault="00FB19F5" w:rsidP="00A3704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Default="00FB19F5" w:rsidP="00A3704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щомісячно</w:t>
            </w:r>
          </w:p>
          <w:p w:rsidR="00FB19F5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Pr="00887957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Pr="00077C26" w:rsidRDefault="00FB19F5" w:rsidP="00A3704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Керівництво ради</w:t>
            </w:r>
          </w:p>
        </w:tc>
      </w:tr>
      <w:tr w:rsidR="00FB19F5" w:rsidRPr="00077C26" w:rsidTr="00A37047">
        <w:trPr>
          <w:trHeight w:val="750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Default="00FB19F5" w:rsidP="00A37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  <w:p w:rsidR="00FB19F5" w:rsidRDefault="00FB19F5" w:rsidP="00A37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B19F5" w:rsidRPr="00826B9F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Default="00FB19F5" w:rsidP="00A370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розгляду на засіданнях президії обласної ради:</w:t>
            </w:r>
          </w:p>
          <w:p w:rsidR="00FB19F5" w:rsidRPr="00077C26" w:rsidRDefault="00FB19F5" w:rsidP="00A370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Default="00FB19F5" w:rsidP="00A37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B19F5" w:rsidRDefault="00FB19F5" w:rsidP="00A37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B19F5" w:rsidRPr="00826B9F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Default="00FB19F5" w:rsidP="00A370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B19F5" w:rsidRPr="00826B9F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Pr="00826B9F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19F5" w:rsidRPr="002F73DE" w:rsidTr="00A37047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B19F5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Pr="00077C26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Pr="00077C26" w:rsidRDefault="00FB19F5" w:rsidP="00A3704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перел</w:t>
            </w:r>
            <w:r w:rsidR="005708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 питань для розгляду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ради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Default="00A22244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  <w:p w:rsidR="00FB19F5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FB19F5" w:rsidRPr="00077C26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Pr="00077C26" w:rsidRDefault="00FB19F5" w:rsidP="00A3704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Ширма В.В.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голова обласної ради</w:t>
            </w:r>
          </w:p>
        </w:tc>
      </w:tr>
      <w:tr w:rsidR="00FB19F5" w:rsidRPr="002F73DE" w:rsidTr="00A37047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B19F5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</w:t>
            </w:r>
          </w:p>
          <w:p w:rsidR="00FB19F5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Pr="00077C26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Default="001C3381" w:rsidP="00A3704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Узгодження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FB19F5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ктів</w:t>
            </w:r>
            <w:proofErr w:type="spellEnd"/>
            <w:r w:rsidR="00FB19F5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рішень обласної ради</w:t>
            </w:r>
          </w:p>
          <w:p w:rsidR="00FB19F5" w:rsidRDefault="00FB19F5" w:rsidP="00A3704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Pr="00077C26" w:rsidRDefault="00FB19F5" w:rsidP="00A3704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проведення сесій обласної ради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Default="00A22244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  <w:p w:rsidR="00FB19F5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FB19F5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Default="00A22244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  <w:p w:rsidR="00FB19F5" w:rsidRPr="00077C26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Default="00FB19F5" w:rsidP="00A3704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Ширма В.В.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голова обласної ради</w:t>
            </w:r>
          </w:p>
          <w:p w:rsidR="00FB19F5" w:rsidRPr="006F3F73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Ширма В.В.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голова обласної ради</w:t>
            </w:r>
          </w:p>
          <w:p w:rsidR="00FB19F5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Pr="006F3F73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19F5" w:rsidRPr="00077C26" w:rsidTr="00A37047">
        <w:trPr>
          <w:trHeight w:val="814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Default="00FB19F5" w:rsidP="00A37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3.</w:t>
            </w:r>
          </w:p>
          <w:p w:rsidR="00FB19F5" w:rsidRPr="0079554A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Default="00FB19F5" w:rsidP="00A370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вивчення та розгляду постійними комісіями:</w:t>
            </w:r>
          </w:p>
          <w:p w:rsidR="00FB19F5" w:rsidRPr="00E40EC1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Default="00FB19F5" w:rsidP="00A37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B19F5" w:rsidRDefault="00FB19F5" w:rsidP="00A37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B19F5" w:rsidRPr="00E40EC1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Default="00FB19F5" w:rsidP="00A370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B19F5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Pr="00E40EC1" w:rsidRDefault="00FB19F5" w:rsidP="00A370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19F5" w:rsidRPr="009046A8" w:rsidTr="00A37047">
        <w:trPr>
          <w:trHeight w:val="1647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Pr="00202618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</w:t>
            </w:r>
          </w:p>
          <w:p w:rsidR="00FB19F5" w:rsidRPr="00202618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Pr="00202618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Pr="00202618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Pr="00202618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Pr="006247C1" w:rsidRDefault="006247C1" w:rsidP="00A370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у план діяльності обласної ради з підготовки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Pr="0062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ктів</w:t>
            </w:r>
            <w:proofErr w:type="spellEnd"/>
            <w:r w:rsidRPr="0062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регуляторних актів обласної ради на 2020 рік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Pr="006247C1" w:rsidRDefault="006247C1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05B" w:rsidRDefault="007F096A" w:rsidP="00A370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Казьмірик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 – начальник управління майном виконавчого апарату обласної ради</w:t>
            </w:r>
          </w:p>
          <w:p w:rsidR="00FB19F5" w:rsidRPr="007F096A" w:rsidRDefault="00FB19F5" w:rsidP="00A3704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F0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бюджету і комунальної власності</w:t>
            </w:r>
          </w:p>
        </w:tc>
      </w:tr>
      <w:tr w:rsidR="00FB19F5" w:rsidRPr="00A606B8" w:rsidTr="00A37047">
        <w:trPr>
          <w:trHeight w:val="1870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Pr="00202618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</w:t>
            </w:r>
          </w:p>
          <w:p w:rsidR="00FB19F5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Pr="008211E3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Pr="008211E3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Pr="008211E3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Pr="005549A6" w:rsidRDefault="005549A6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4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Програму</w:t>
            </w:r>
            <w:r w:rsidR="00CA1C78" w:rsidRPr="00554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економічного і соціального розви</w:t>
            </w:r>
            <w:r w:rsidRPr="00554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тку Житомирської області на 2021</w:t>
            </w:r>
            <w:r w:rsidR="00CA1C78" w:rsidRPr="00554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Pr="005549A6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4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FB19F5" w:rsidRPr="006F3820" w:rsidRDefault="00FB19F5" w:rsidP="00A370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B19F5" w:rsidRPr="006F3820" w:rsidRDefault="00FB19F5" w:rsidP="00A370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B19F5" w:rsidRPr="006F3820" w:rsidRDefault="00FB19F5" w:rsidP="00A370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B19F5" w:rsidRPr="006F3820" w:rsidRDefault="00FB19F5" w:rsidP="00A370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Pr="002C34A4" w:rsidRDefault="002C34A4" w:rsidP="00901C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Арендарчук</w:t>
            </w:r>
            <w:proofErr w:type="spellEnd"/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Н.П. </w:t>
            </w:r>
            <w:r w:rsidR="00690B4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– </w:t>
            </w:r>
            <w:proofErr w:type="spellStart"/>
            <w:r w:rsidR="00690B4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="00CD3AE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.в.о</w:t>
            </w:r>
            <w:proofErr w:type="spellEnd"/>
            <w:r w:rsidR="00CD3AE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директора Д</w:t>
            </w:r>
            <w:r w:rsidR="00FB19F5"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епартамент</w:t>
            </w:r>
            <w:r w:rsidR="00EF71F8"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="00FB19F5"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агропромислового розвитку та економічної політики облдержадміністрації</w:t>
            </w:r>
          </w:p>
          <w:p w:rsidR="00FB19F5" w:rsidRPr="002C34A4" w:rsidRDefault="00FB19F5" w:rsidP="00901C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Постійна комісія з питань соціально-економічного розвитку регіону, інвестиційної діяльності, середнього і малого бізнесу, будівництва, транспорту та зв’язку</w:t>
            </w:r>
          </w:p>
          <w:p w:rsidR="00FB19F5" w:rsidRPr="006F3820" w:rsidRDefault="00FB19F5" w:rsidP="00A370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B19F5" w:rsidRPr="006F3820" w:rsidRDefault="00FB19F5" w:rsidP="00A37047">
            <w:pPr>
              <w:tabs>
                <w:tab w:val="left" w:pos="201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F382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ab/>
            </w:r>
          </w:p>
        </w:tc>
      </w:tr>
      <w:tr w:rsidR="00FB19F5" w:rsidRPr="00DA0F6D" w:rsidTr="00A37047">
        <w:trPr>
          <w:trHeight w:val="2298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Pr="00202618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3.3.</w:t>
            </w:r>
          </w:p>
          <w:p w:rsidR="00FB19F5" w:rsidRPr="00202618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Pr="00202618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Pr="00202618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Pr="00202618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Pr="00202618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Pr="002C34A4" w:rsidRDefault="00DA0F6D" w:rsidP="002C34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C3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2C34A4" w:rsidRPr="002C3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Програму</w:t>
            </w:r>
            <w:r w:rsidRPr="002C3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розвитку агропромислового комп</w:t>
            </w:r>
            <w:r w:rsidR="002C34A4" w:rsidRPr="002C3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лексу Житомирської області на 2021 – 2027</w:t>
            </w:r>
            <w:r w:rsidRPr="002C3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34A4" w:rsidRPr="005549A6" w:rsidRDefault="002C34A4" w:rsidP="002C3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49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FB19F5" w:rsidRPr="006F3820" w:rsidRDefault="00FB19F5" w:rsidP="002C34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B19F5" w:rsidRPr="006F3820" w:rsidRDefault="00FB19F5" w:rsidP="00A370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B19F5" w:rsidRPr="006F3820" w:rsidRDefault="00FB19F5" w:rsidP="00A370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Pr="002C34A4" w:rsidRDefault="002C34A4" w:rsidP="00DA0F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Арендарчук</w:t>
            </w:r>
            <w:proofErr w:type="spellEnd"/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Н.П. </w:t>
            </w:r>
            <w:r w:rsidR="00DA0F6D" w:rsidRPr="006F38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690B4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="00CD3AE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.в.о</w:t>
            </w:r>
            <w:proofErr w:type="spellEnd"/>
            <w:r w:rsidR="00CD3AE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директора Д</w:t>
            </w:r>
            <w:r w:rsidR="00FB19F5"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епартамент</w:t>
            </w:r>
            <w:r w:rsidR="00DA0F6D"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="00FB19F5"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агропромислового розвитку та економічної політики облдержадміністрації</w:t>
            </w:r>
          </w:p>
          <w:p w:rsidR="00FB19F5" w:rsidRPr="006F3820" w:rsidRDefault="00FB19F5" w:rsidP="00DA0F6D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Постійна комісія з питань агропромислового комплексу, земельних відносин та розвитку села</w:t>
            </w:r>
          </w:p>
        </w:tc>
      </w:tr>
      <w:tr w:rsidR="00FB19F5" w:rsidRPr="00350DFF" w:rsidTr="00A37047">
        <w:trPr>
          <w:trHeight w:val="2179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Pr="00202618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3.4.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Pr="0054776B" w:rsidRDefault="00EC2641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кошторису витрат обласного фонду охорони навколишньог</w:t>
            </w:r>
            <w:r w:rsidR="00350D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природного середовища на  2020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Pr="00EC2641" w:rsidRDefault="00350DFF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Pr="00EC2641" w:rsidRDefault="00350DFF" w:rsidP="00EC26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Чередник В.В.</w:t>
            </w:r>
            <w:r w:rsidR="00D571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– начальник У</w:t>
            </w:r>
            <w:r w:rsidR="00FB19F5" w:rsidRPr="00EC264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правління екології та природних ресурсів облдержадміністрації</w:t>
            </w:r>
          </w:p>
          <w:p w:rsidR="00FB19F5" w:rsidRPr="00EC2641" w:rsidRDefault="00FB19F5" w:rsidP="00EC26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264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Постійна комісія з питань екології, охорони навколишнього середовища та використання природних ресурсів</w:t>
            </w:r>
          </w:p>
          <w:p w:rsidR="00FB19F5" w:rsidRPr="00A22244" w:rsidRDefault="00FB19F5" w:rsidP="00A37047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FB19F5" w:rsidRPr="0064120B" w:rsidTr="00A37047">
        <w:trPr>
          <w:trHeight w:val="1804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Pr="00202618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3.5.</w:t>
            </w:r>
          </w:p>
          <w:p w:rsidR="00FB19F5" w:rsidRPr="00202618" w:rsidRDefault="00FB19F5" w:rsidP="00A3704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FB19F5" w:rsidRPr="00202618" w:rsidRDefault="00FB19F5" w:rsidP="00A3704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FB19F5" w:rsidRPr="00202618" w:rsidRDefault="00FB19F5" w:rsidP="00A3704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FB19F5" w:rsidRPr="00202618" w:rsidRDefault="00FB19F5" w:rsidP="00A3704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FB19F5" w:rsidRPr="00202618" w:rsidRDefault="00FB19F5" w:rsidP="00A3704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E23" w:rsidRPr="00BB0E23" w:rsidRDefault="004A50F0" w:rsidP="00BB0E23">
            <w:pPr>
              <w:pStyle w:val="a9"/>
              <w:rPr>
                <w:sz w:val="28"/>
                <w:szCs w:val="28"/>
              </w:rPr>
            </w:pPr>
            <w:r w:rsidRPr="00BB0E23">
              <w:rPr>
                <w:color w:val="000000"/>
                <w:sz w:val="28"/>
                <w:szCs w:val="28"/>
              </w:rPr>
              <w:t>Звіт про виконання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B0E23">
              <w:rPr>
                <w:sz w:val="28"/>
                <w:szCs w:val="28"/>
              </w:rPr>
              <w:t>Програми</w:t>
            </w:r>
            <w:r w:rsidR="00BB0E23" w:rsidRPr="00BB0E23">
              <w:rPr>
                <w:sz w:val="28"/>
                <w:szCs w:val="28"/>
              </w:rPr>
              <w:t xml:space="preserve"> соціальної підтримки учасників АТО/ООС, членів сімей загиблих учасників АТО/ООС, внутрішньо переміщених осіб з тимчасово окупованої території, районів проведення АТО/ООС на територію Житомирської області у 2020 році </w:t>
            </w:r>
          </w:p>
          <w:p w:rsidR="00FB19F5" w:rsidRPr="006F3820" w:rsidRDefault="00FB19F5" w:rsidP="00A2224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Pr="004A50F0" w:rsidRDefault="004A50F0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FB19F5" w:rsidRPr="006F3820" w:rsidRDefault="00FB19F5" w:rsidP="00A370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Pr="00BB0E23" w:rsidRDefault="00D57110" w:rsidP="006330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Прокопець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Ю.В. – директор Д</w:t>
            </w:r>
            <w:r w:rsidR="00FB19F5" w:rsidRPr="00BB0E2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епартаменту праці, соціальної та сімейної політики облдержадміністрації</w:t>
            </w:r>
          </w:p>
          <w:p w:rsidR="00FB19F5" w:rsidRPr="00BB0E23" w:rsidRDefault="00FB19F5" w:rsidP="0063309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E2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Постійна комісія з питань охорони здоров'я, соціального захисту населення та у справах ветеранів</w:t>
            </w:r>
          </w:p>
          <w:p w:rsidR="00FB19F5" w:rsidRPr="006F3820" w:rsidRDefault="00FB19F5" w:rsidP="00A37047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FB19F5" w:rsidRPr="003D5D69" w:rsidTr="00A37047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Pr="00202618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3.6.</w:t>
            </w:r>
          </w:p>
          <w:p w:rsidR="00FB19F5" w:rsidRPr="00202618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Pr="00202618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Pr="001721EA" w:rsidRDefault="00FB19F5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Pr="008156DE" w:rsidRDefault="008156DE" w:rsidP="00A37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56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роботу дитячих будинків сімейного типу</w:t>
            </w:r>
          </w:p>
          <w:p w:rsidR="00FB19F5" w:rsidRPr="006F3820" w:rsidRDefault="00FB19F5" w:rsidP="00A37047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6DE" w:rsidRPr="004A50F0" w:rsidRDefault="008156DE" w:rsidP="008156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FB19F5" w:rsidRPr="006F3820" w:rsidRDefault="00FB19F5" w:rsidP="00A370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B19F5" w:rsidRPr="006F3820" w:rsidRDefault="00FB19F5" w:rsidP="00A370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B19F5" w:rsidRPr="006F3820" w:rsidRDefault="00FB19F5" w:rsidP="00A370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B19F5" w:rsidRPr="006F3820" w:rsidRDefault="00FB19F5" w:rsidP="00A370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05B" w:rsidRPr="003D5D69" w:rsidRDefault="003D5D69" w:rsidP="003D5D6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D5D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Пилипчук</w:t>
            </w:r>
            <w:proofErr w:type="spellEnd"/>
            <w:r w:rsidR="00690B4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Н.С. - </w:t>
            </w:r>
            <w:proofErr w:type="spellStart"/>
            <w:r w:rsidR="00690B4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Pr="003D5D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.в.о</w:t>
            </w:r>
            <w:proofErr w:type="spellEnd"/>
            <w:r w:rsidRPr="003D5D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начальника Служби у справах дітей облдержадміністрації</w:t>
            </w:r>
          </w:p>
          <w:p w:rsidR="00FB19F5" w:rsidRPr="003D5D69" w:rsidRDefault="00FB19F5" w:rsidP="00A370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D5D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Постійна комісія з гуманітарних питань</w:t>
            </w:r>
          </w:p>
          <w:p w:rsidR="00FB19F5" w:rsidRPr="006F3820" w:rsidRDefault="00FB19F5" w:rsidP="00A37047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FB19F5" w:rsidRPr="006F3820" w:rsidRDefault="00FB19F5" w:rsidP="00A37047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FB19F5" w:rsidRPr="00A606B8" w:rsidTr="00A37047">
        <w:trPr>
          <w:trHeight w:val="142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9F5" w:rsidRPr="003530BD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0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3.7.</w:t>
            </w:r>
          </w:p>
          <w:p w:rsidR="00FB19F5" w:rsidRPr="003530BD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Pr="003530BD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19F5" w:rsidRPr="003530BD" w:rsidRDefault="00FB19F5" w:rsidP="00A37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64C2" w:rsidRPr="00FC64C2" w:rsidRDefault="00A37047" w:rsidP="00FC64C2">
            <w:pPr>
              <w:pStyle w:val="a9"/>
              <w:rPr>
                <w:sz w:val="28"/>
                <w:szCs w:val="28"/>
              </w:rPr>
            </w:pPr>
            <w:r w:rsidRPr="00657E23">
              <w:rPr>
                <w:color w:val="000000"/>
                <w:sz w:val="28"/>
                <w:szCs w:val="28"/>
              </w:rPr>
              <w:t xml:space="preserve">Про </w:t>
            </w:r>
            <w:r w:rsidR="00657E23" w:rsidRPr="00657E23">
              <w:rPr>
                <w:color w:val="000000"/>
                <w:sz w:val="28"/>
                <w:szCs w:val="28"/>
              </w:rPr>
              <w:t xml:space="preserve">хід виконання </w:t>
            </w:r>
            <w:r w:rsidR="00FC64C2">
              <w:rPr>
                <w:sz w:val="28"/>
                <w:szCs w:val="28"/>
              </w:rPr>
              <w:t>Програми</w:t>
            </w:r>
            <w:r w:rsidR="00FC64C2" w:rsidRPr="00FC64C2">
              <w:rPr>
                <w:sz w:val="28"/>
                <w:szCs w:val="28"/>
              </w:rPr>
              <w:t xml:space="preserve"> матеріально-технічної допомоги військовим частинам Збройних Сил України, Національної гвардії України та державним </w:t>
            </w:r>
            <w:proofErr w:type="spellStart"/>
            <w:r w:rsidR="00FC64C2" w:rsidRPr="00FC64C2">
              <w:rPr>
                <w:sz w:val="28"/>
                <w:szCs w:val="28"/>
              </w:rPr>
              <w:t>військово</w:t>
            </w:r>
            <w:proofErr w:type="spellEnd"/>
            <w:r w:rsidR="00FC64C2" w:rsidRPr="00FC64C2">
              <w:rPr>
                <w:sz w:val="28"/>
                <w:szCs w:val="28"/>
              </w:rPr>
              <w:t xml:space="preserve"> - навчальним закладам Міністерства оборони України, які дислокуються на території Житомирської області, на 2018-2020 </w:t>
            </w:r>
            <w:proofErr w:type="spellStart"/>
            <w:r w:rsidR="00FC64C2" w:rsidRPr="00FC64C2">
              <w:rPr>
                <w:sz w:val="28"/>
                <w:szCs w:val="28"/>
              </w:rPr>
              <w:t>рок</w:t>
            </w:r>
            <w:proofErr w:type="spellEnd"/>
          </w:p>
          <w:p w:rsidR="00FB19F5" w:rsidRPr="00657E23" w:rsidRDefault="00FB19F5" w:rsidP="00657E2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E23" w:rsidRPr="004A50F0" w:rsidRDefault="00657E23" w:rsidP="00657E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5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FB19F5" w:rsidRPr="006F3820" w:rsidRDefault="00FB19F5" w:rsidP="00A37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4FE9" w:rsidRDefault="00884FE9" w:rsidP="00884F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84FE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Безносюк</w:t>
            </w:r>
            <w:proofErr w:type="spellEnd"/>
            <w:r w:rsidRPr="00884FE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С.В. </w:t>
            </w:r>
            <w:r w:rsidR="00FB19F5" w:rsidRPr="00884FE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– начальник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Управління з питань цивільного захисту населення та оборонної роботи </w:t>
            </w:r>
            <w:r w:rsidRPr="00BB0E2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облдержадміністрації</w:t>
            </w:r>
          </w:p>
          <w:p w:rsidR="00BE222C" w:rsidRDefault="00BE222C" w:rsidP="00BE222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Постійна комісія з питань регламенту, депутатської діяльності, місцевого самоврядування, законності, правопорядку та антикорупційної діяльності </w:t>
            </w:r>
          </w:p>
          <w:p w:rsidR="00BE222C" w:rsidRPr="00BB0E23" w:rsidRDefault="00BE222C" w:rsidP="00884F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FB19F5" w:rsidRPr="006F3820" w:rsidRDefault="00FB19F5" w:rsidP="00884FE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FB19F5" w:rsidRPr="00065B73" w:rsidRDefault="00FB19F5" w:rsidP="00FB19F5">
      <w:pPr>
        <w:tabs>
          <w:tab w:val="left" w:pos="10560"/>
        </w:tabs>
        <w:rPr>
          <w:rFonts w:ascii="Times New Roman" w:hAnsi="Times New Roman" w:cs="Times New Roman"/>
          <w:sz w:val="28"/>
          <w:szCs w:val="28"/>
          <w:lang w:val="uk-UA"/>
        </w:rPr>
        <w:sectPr w:rsidR="00FB19F5" w:rsidRPr="00065B73" w:rsidSect="00A370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F67A8" w:rsidRDefault="002F67A8" w:rsidP="002F67A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4. Організаційні заходи обласної ради, президії, постійних комісій </w:t>
      </w:r>
    </w:p>
    <w:p w:rsidR="002F67A8" w:rsidRDefault="002F67A8" w:rsidP="002F67A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ради, виконавчого апарату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2F67A8" w:rsidRDefault="002F67A8" w:rsidP="002F67A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67A8" w:rsidRDefault="002F67A8" w:rsidP="002F67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Участь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2F67A8" w:rsidRDefault="002F67A8" w:rsidP="002F67A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4.2.Участь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Координаційної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(за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планом).</w:t>
      </w:r>
    </w:p>
    <w:p w:rsidR="002F67A8" w:rsidRDefault="002F67A8" w:rsidP="002F67A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4.3. Підготовка та проведення виїзних засідань постійних комісій обласної ради.</w:t>
      </w:r>
    </w:p>
    <w:p w:rsidR="002F67A8" w:rsidRDefault="002F67A8" w:rsidP="002F67A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Організаційна робота з питань підготовки, популяризації та проведення реформи місцевого самоврядування, територіальної організації влади в Україні.</w:t>
      </w:r>
    </w:p>
    <w:p w:rsidR="002F67A8" w:rsidRDefault="002F67A8" w:rsidP="002F67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4.5. </w:t>
      </w:r>
      <w:r>
        <w:rPr>
          <w:rFonts w:ascii="Times New Roman" w:hAnsi="Times New Roman" w:cs="Times New Roman"/>
          <w:sz w:val="28"/>
          <w:szCs w:val="28"/>
        </w:rPr>
        <w:t xml:space="preserve">Робота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депутатськими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озвучених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вжиття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F67A8" w:rsidRDefault="002F67A8" w:rsidP="002F67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дня депутата.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депутатами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67A8" w:rsidRDefault="002F67A8" w:rsidP="002F67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висловлених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дня депутата,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вжиті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заходи. </w:t>
      </w:r>
    </w:p>
    <w:p w:rsidR="002F67A8" w:rsidRDefault="002F67A8" w:rsidP="002F67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67A8" w:rsidRDefault="002F67A8" w:rsidP="002F67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Участь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2F67A8" w:rsidRDefault="002F67A8" w:rsidP="002F67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дорученням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67A8" w:rsidRDefault="002F67A8" w:rsidP="002F67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думки,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висловленої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виїзних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67A8" w:rsidRDefault="002F67A8" w:rsidP="002F67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Участь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планом).</w:t>
      </w:r>
    </w:p>
    <w:p w:rsidR="002F67A8" w:rsidRDefault="002F67A8" w:rsidP="002F67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аналітичного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67A8" w:rsidRDefault="002F67A8" w:rsidP="002F67A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утвореним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радою,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2F67A8" w:rsidRDefault="002F67A8" w:rsidP="002F67A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4.15. Вивчення й узагальнення досвіду організаційної та управлінської діяльності органів місцевого самоврядування та їх посадових осіб, постійних комісій, депутатів місцевих рад (за окремим планом), а також поширення його під час проведення прес-конференцій, «круглих столів», інтерв’ю в засобах масової інформації.</w:t>
      </w:r>
    </w:p>
    <w:p w:rsidR="002F67A8" w:rsidRDefault="002F67A8" w:rsidP="002F67A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малозабезпеченим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фонду.</w:t>
      </w:r>
    </w:p>
    <w:p w:rsidR="002F67A8" w:rsidRDefault="002F67A8" w:rsidP="002F67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Участь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спеціалі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семінарів-нарад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районах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сільськими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головами, секретарями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67A8" w:rsidRDefault="002F67A8" w:rsidP="002F67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нарад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зустрічей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сьомого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67A8" w:rsidRDefault="002F67A8" w:rsidP="002F67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Участь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відзначенням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свят.</w:t>
      </w:r>
    </w:p>
    <w:p w:rsidR="002F67A8" w:rsidRDefault="002F67A8" w:rsidP="002F67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асоціацій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67A8" w:rsidRDefault="002F67A8" w:rsidP="002F67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2F67A8" w:rsidRDefault="002F67A8" w:rsidP="002F67A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4.22. Участь керівництва у роботі Української асоціації районних та обласних рад.</w:t>
      </w:r>
    </w:p>
    <w:p w:rsidR="002F67A8" w:rsidRDefault="002F67A8" w:rsidP="002F67A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4.23. Надання пропозицій обласної ради щодо вирішення питань місцевого та регіонального розвитку, місцевого самоврядування.</w:t>
      </w:r>
    </w:p>
    <w:p w:rsidR="002F67A8" w:rsidRDefault="002F67A8" w:rsidP="002F67A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4.24. Взаємодія із Апаратом Верховної Ради України.</w:t>
      </w:r>
    </w:p>
    <w:p w:rsidR="002F67A8" w:rsidRDefault="002F67A8" w:rsidP="002F67A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67A8" w:rsidRDefault="002F67A8" w:rsidP="002F67A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67A8" w:rsidRDefault="002F67A8" w:rsidP="002F67A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67A8" w:rsidRDefault="002F67A8" w:rsidP="002F67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</w:p>
    <w:p w:rsidR="002F67A8" w:rsidRDefault="002F67A8" w:rsidP="002F67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обласної ради                                                                      С.М. Крамаренко</w:t>
      </w:r>
    </w:p>
    <w:p w:rsidR="002F67A8" w:rsidRDefault="002F67A8" w:rsidP="002F67A8">
      <w:pPr>
        <w:jc w:val="center"/>
      </w:pPr>
    </w:p>
    <w:p w:rsidR="002F67A8" w:rsidRDefault="002F67A8" w:rsidP="002F67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7A8" w:rsidRPr="002F67A8" w:rsidRDefault="002F67A8" w:rsidP="00FB19F5">
      <w:pPr>
        <w:rPr>
          <w:rFonts w:ascii="Times New Roman" w:hAnsi="Times New Roman" w:cs="Times New Roman"/>
          <w:sz w:val="28"/>
          <w:szCs w:val="28"/>
        </w:rPr>
      </w:pPr>
    </w:p>
    <w:p w:rsidR="002F67A8" w:rsidRDefault="002F67A8" w:rsidP="00FB19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67A8" w:rsidRDefault="002F67A8" w:rsidP="00FB19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67A8" w:rsidRDefault="002F67A8" w:rsidP="00FB19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67A8" w:rsidRDefault="002F67A8" w:rsidP="00FB19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67A8" w:rsidRDefault="002F67A8" w:rsidP="00FB19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67A8" w:rsidRDefault="002F67A8" w:rsidP="00FB19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67A8" w:rsidRDefault="002F67A8" w:rsidP="00FB19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67A8" w:rsidRDefault="002F67A8" w:rsidP="00FB19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67A8" w:rsidRDefault="002F67A8" w:rsidP="00FB19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67A8" w:rsidRDefault="002F67A8" w:rsidP="00FB19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67A8" w:rsidRDefault="002F67A8" w:rsidP="00FB19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67A8" w:rsidRDefault="002F67A8" w:rsidP="00FB19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67A8" w:rsidRDefault="002F67A8" w:rsidP="00FB19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67A8" w:rsidRDefault="002F67A8" w:rsidP="00FB19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67A8" w:rsidRDefault="002F67A8" w:rsidP="00FB19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67A8" w:rsidRDefault="002F67A8" w:rsidP="00FB19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67A8" w:rsidRDefault="002F67A8" w:rsidP="00FB19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67A8" w:rsidRDefault="002F67A8" w:rsidP="00FB19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19F5" w:rsidRDefault="00FB19F5" w:rsidP="00FB19F5">
      <w:pPr>
        <w:jc w:val="center"/>
      </w:pPr>
    </w:p>
    <w:p w:rsidR="00FB19F5" w:rsidRPr="001013D4" w:rsidRDefault="00FB19F5" w:rsidP="00FB1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1BB" w:rsidRDefault="00C511BB"/>
    <w:sectPr w:rsidR="00C511BB" w:rsidSect="00A37047"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2E3" w:rsidRDefault="008A42E3">
      <w:r>
        <w:separator/>
      </w:r>
    </w:p>
  </w:endnote>
  <w:endnote w:type="continuationSeparator" w:id="0">
    <w:p w:rsidR="008A42E3" w:rsidRDefault="008A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047" w:rsidRDefault="00A370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047" w:rsidRDefault="00A3704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047" w:rsidRDefault="00A370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2E3" w:rsidRDefault="008A42E3">
      <w:r>
        <w:separator/>
      </w:r>
    </w:p>
  </w:footnote>
  <w:footnote w:type="continuationSeparator" w:id="0">
    <w:p w:rsidR="008A42E3" w:rsidRDefault="008A4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047" w:rsidRDefault="00A370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047" w:rsidRPr="000836F1" w:rsidRDefault="00A37047" w:rsidP="00A37047">
    <w:pPr>
      <w:pStyle w:val="a3"/>
      <w:jc w:val="center"/>
      <w:rPr>
        <w:rFonts w:ascii="Times New Roman" w:hAnsi="Times New Roman" w:cs="Times New Roman"/>
      </w:rPr>
    </w:pPr>
    <w:r w:rsidRPr="000836F1">
      <w:rPr>
        <w:rFonts w:ascii="Times New Roman" w:hAnsi="Times New Roman" w:cs="Times New Roman"/>
      </w:rPr>
      <w:fldChar w:fldCharType="begin"/>
    </w:r>
    <w:r w:rsidRPr="000836F1">
      <w:rPr>
        <w:rFonts w:ascii="Times New Roman" w:hAnsi="Times New Roman" w:cs="Times New Roman"/>
      </w:rPr>
      <w:instrText>PAGE   \* MERGEFORMAT</w:instrText>
    </w:r>
    <w:r w:rsidRPr="000836F1">
      <w:rPr>
        <w:rFonts w:ascii="Times New Roman" w:hAnsi="Times New Roman" w:cs="Times New Roman"/>
      </w:rPr>
      <w:fldChar w:fldCharType="separate"/>
    </w:r>
    <w:r w:rsidR="00A606B8">
      <w:rPr>
        <w:rFonts w:ascii="Times New Roman" w:hAnsi="Times New Roman" w:cs="Times New Roman"/>
        <w:noProof/>
      </w:rPr>
      <w:t>3</w:t>
    </w:r>
    <w:r w:rsidRPr="000836F1">
      <w:rPr>
        <w:rFonts w:ascii="Times New Roman" w:hAnsi="Times New Roman" w:cs="Times New Roman"/>
      </w:rPr>
      <w:fldChar w:fldCharType="end"/>
    </w:r>
  </w:p>
  <w:p w:rsidR="00A37047" w:rsidRDefault="00A370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047" w:rsidRDefault="00A370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EF"/>
    <w:rsid w:val="00066806"/>
    <w:rsid w:val="0006798A"/>
    <w:rsid w:val="001107A3"/>
    <w:rsid w:val="001141F2"/>
    <w:rsid w:val="001915D5"/>
    <w:rsid w:val="001A5CA7"/>
    <w:rsid w:val="001C3381"/>
    <w:rsid w:val="0022320D"/>
    <w:rsid w:val="00266316"/>
    <w:rsid w:val="002C34A4"/>
    <w:rsid w:val="002E71C4"/>
    <w:rsid w:val="002F67A8"/>
    <w:rsid w:val="0032653E"/>
    <w:rsid w:val="00350DFF"/>
    <w:rsid w:val="003530BD"/>
    <w:rsid w:val="003C1EA0"/>
    <w:rsid w:val="003D5D69"/>
    <w:rsid w:val="004051AA"/>
    <w:rsid w:val="00420F42"/>
    <w:rsid w:val="00435464"/>
    <w:rsid w:val="004A50F0"/>
    <w:rsid w:val="004E2DCD"/>
    <w:rsid w:val="005549A6"/>
    <w:rsid w:val="00560F14"/>
    <w:rsid w:val="005708D9"/>
    <w:rsid w:val="005F6F30"/>
    <w:rsid w:val="006247C1"/>
    <w:rsid w:val="00633093"/>
    <w:rsid w:val="00643D44"/>
    <w:rsid w:val="0065359E"/>
    <w:rsid w:val="00657E23"/>
    <w:rsid w:val="00690B42"/>
    <w:rsid w:val="006C28E0"/>
    <w:rsid w:val="006D4228"/>
    <w:rsid w:val="006D4FBB"/>
    <w:rsid w:val="006F3820"/>
    <w:rsid w:val="007068A9"/>
    <w:rsid w:val="007E22CB"/>
    <w:rsid w:val="007E77A4"/>
    <w:rsid w:val="007F096A"/>
    <w:rsid w:val="007F5497"/>
    <w:rsid w:val="008156DE"/>
    <w:rsid w:val="00850FF7"/>
    <w:rsid w:val="00866A38"/>
    <w:rsid w:val="00884FE9"/>
    <w:rsid w:val="008A0C93"/>
    <w:rsid w:val="008A42E3"/>
    <w:rsid w:val="008F59EB"/>
    <w:rsid w:val="00901C34"/>
    <w:rsid w:val="00960646"/>
    <w:rsid w:val="00984C54"/>
    <w:rsid w:val="00993A06"/>
    <w:rsid w:val="009C1291"/>
    <w:rsid w:val="00A22244"/>
    <w:rsid w:val="00A315D9"/>
    <w:rsid w:val="00A34912"/>
    <w:rsid w:val="00A37047"/>
    <w:rsid w:val="00A606B8"/>
    <w:rsid w:val="00A62E85"/>
    <w:rsid w:val="00AC4CCF"/>
    <w:rsid w:val="00B91C6C"/>
    <w:rsid w:val="00B92A09"/>
    <w:rsid w:val="00BB0E23"/>
    <w:rsid w:val="00BE222C"/>
    <w:rsid w:val="00C30A64"/>
    <w:rsid w:val="00C511BB"/>
    <w:rsid w:val="00C81D67"/>
    <w:rsid w:val="00CA1C78"/>
    <w:rsid w:val="00CD3AE4"/>
    <w:rsid w:val="00D00EEF"/>
    <w:rsid w:val="00D17212"/>
    <w:rsid w:val="00D5173D"/>
    <w:rsid w:val="00D57110"/>
    <w:rsid w:val="00DA0F6D"/>
    <w:rsid w:val="00DB733C"/>
    <w:rsid w:val="00DD4C83"/>
    <w:rsid w:val="00DE0F2D"/>
    <w:rsid w:val="00EC2641"/>
    <w:rsid w:val="00EF091C"/>
    <w:rsid w:val="00EF71F8"/>
    <w:rsid w:val="00F10869"/>
    <w:rsid w:val="00F52E90"/>
    <w:rsid w:val="00F8005B"/>
    <w:rsid w:val="00FB19F5"/>
    <w:rsid w:val="00FB2F93"/>
    <w:rsid w:val="00FC64C2"/>
    <w:rsid w:val="00FC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9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19F5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footer"/>
    <w:basedOn w:val="a"/>
    <w:link w:val="a6"/>
    <w:rsid w:val="00FB19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B19F5"/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C1E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EA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BB0E2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9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19F5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footer"/>
    <w:basedOn w:val="a"/>
    <w:link w:val="a6"/>
    <w:rsid w:val="00FB19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B19F5"/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C1E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EA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BB0E2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9214F-77E6-4CFE-9CE5-C7010BFB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5005</Words>
  <Characters>2853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Глушенко</dc:creator>
  <cp:keywords/>
  <dc:description/>
  <cp:lastModifiedBy>Жанна Бабич</cp:lastModifiedBy>
  <cp:revision>128</cp:revision>
  <cp:lastPrinted>2019-05-20T14:02:00Z</cp:lastPrinted>
  <dcterms:created xsi:type="dcterms:W3CDTF">2019-05-02T12:58:00Z</dcterms:created>
  <dcterms:modified xsi:type="dcterms:W3CDTF">2020-07-03T08:36:00Z</dcterms:modified>
</cp:coreProperties>
</file>