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1E0" w:firstRow="1" w:lastRow="1" w:firstColumn="1" w:lastColumn="1" w:noHBand="0" w:noVBand="0"/>
      </w:tblPr>
      <w:tblGrid>
        <w:gridCol w:w="6048"/>
        <w:gridCol w:w="3780"/>
      </w:tblGrid>
      <w:tr w:rsidR="004C1D96" w:rsidRPr="00B66D98" w:rsidTr="0038571A">
        <w:tc>
          <w:tcPr>
            <w:tcW w:w="6048" w:type="dxa"/>
            <w:shd w:val="clear" w:color="auto" w:fill="auto"/>
          </w:tcPr>
          <w:p w:rsidR="004C1D96" w:rsidRPr="00B66D98" w:rsidRDefault="004C1D96" w:rsidP="0038571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  <w:shd w:val="clear" w:color="auto" w:fill="auto"/>
          </w:tcPr>
          <w:p w:rsidR="004C1D96" w:rsidRPr="00B66D98" w:rsidRDefault="004C1D96" w:rsidP="0038571A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8</w:t>
            </w:r>
          </w:p>
          <w:p w:rsidR="004C1D96" w:rsidRPr="00B66D98" w:rsidRDefault="004C1D96" w:rsidP="0038571A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 рішення обласної ради    </w:t>
            </w:r>
            <w:r w:rsidR="006544E7">
              <w:rPr>
                <w:sz w:val="28"/>
                <w:szCs w:val="28"/>
                <w:lang w:val="uk-UA"/>
              </w:rPr>
              <w:t>від  19.05.16    № 259</w:t>
            </w:r>
            <w:bookmarkStart w:id="0" w:name="_GoBack"/>
            <w:bookmarkEnd w:id="0"/>
          </w:p>
        </w:tc>
      </w:tr>
    </w:tbl>
    <w:p w:rsidR="004C1D96" w:rsidRDefault="004C1D96" w:rsidP="004C1D96">
      <w:pPr>
        <w:rPr>
          <w:lang w:val="uk-UA"/>
        </w:rPr>
      </w:pPr>
    </w:p>
    <w:p w:rsidR="004C1D96" w:rsidRPr="002667C8" w:rsidRDefault="004C1D96" w:rsidP="004C1D96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ЗАГАЛЬНІ </w:t>
      </w:r>
      <w:r w:rsidRPr="002667C8">
        <w:rPr>
          <w:b/>
          <w:lang w:val="uk-UA"/>
        </w:rPr>
        <w:t>ВІДОМОСТІ</w:t>
      </w:r>
    </w:p>
    <w:p w:rsidR="004C1D96" w:rsidRDefault="004C1D96" w:rsidP="004C1D96">
      <w:pPr>
        <w:jc w:val="center"/>
        <w:rPr>
          <w:b/>
          <w:lang w:val="uk-UA"/>
        </w:rPr>
      </w:pPr>
      <w:r w:rsidRPr="002667C8">
        <w:rPr>
          <w:b/>
          <w:lang w:val="uk-UA"/>
        </w:rPr>
        <w:t>щодо площі особливо</w:t>
      </w:r>
      <w:r>
        <w:rPr>
          <w:b/>
          <w:lang w:val="uk-UA"/>
        </w:rPr>
        <w:t xml:space="preserve"> </w:t>
      </w:r>
      <w:r w:rsidRPr="002667C8">
        <w:rPr>
          <w:b/>
          <w:lang w:val="uk-UA"/>
        </w:rPr>
        <w:t>захисних лісових ділянок</w:t>
      </w:r>
    </w:p>
    <w:p w:rsidR="004C1D96" w:rsidRPr="002667C8" w:rsidRDefault="004C1D96" w:rsidP="004C1D96">
      <w:pPr>
        <w:jc w:val="center"/>
        <w:rPr>
          <w:b/>
          <w:lang w:val="uk-UA"/>
        </w:rPr>
      </w:pPr>
    </w:p>
    <w:tbl>
      <w:tblPr>
        <w:tblW w:w="9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9"/>
        <w:gridCol w:w="5235"/>
        <w:gridCol w:w="1792"/>
      </w:tblGrid>
      <w:tr w:rsidR="004C1D96" w:rsidRPr="00C704BA" w:rsidTr="00E85CFC">
        <w:trPr>
          <w:trHeight w:val="825"/>
          <w:tblHeader/>
        </w:trPr>
        <w:tc>
          <w:tcPr>
            <w:tcW w:w="2589" w:type="dxa"/>
            <w:tcBorders>
              <w:bottom w:val="double" w:sz="4" w:space="0" w:color="auto"/>
            </w:tcBorders>
            <w:vAlign w:val="center"/>
          </w:tcPr>
          <w:p w:rsidR="004C1D96" w:rsidRPr="00C704BA" w:rsidRDefault="004C1D96" w:rsidP="0038571A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>Найменування та ознаки особливо захисних лісових ділянок</w:t>
            </w:r>
          </w:p>
        </w:tc>
        <w:tc>
          <w:tcPr>
            <w:tcW w:w="5235" w:type="dxa"/>
            <w:tcBorders>
              <w:bottom w:val="double" w:sz="4" w:space="0" w:color="auto"/>
            </w:tcBorders>
            <w:vAlign w:val="center"/>
          </w:tcPr>
          <w:p w:rsidR="004C1D96" w:rsidRPr="00C704BA" w:rsidRDefault="004C1D96" w:rsidP="0038571A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>Нормативи</w:t>
            </w:r>
          </w:p>
          <w:p w:rsidR="004C1D96" w:rsidRPr="00C704BA" w:rsidRDefault="004C1D96" w:rsidP="0038571A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 xml:space="preserve">виділення особливо захисних </w:t>
            </w:r>
          </w:p>
          <w:p w:rsidR="004C1D96" w:rsidRPr="00C704BA" w:rsidRDefault="004C1D96" w:rsidP="0038571A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>лісових ділянок</w:t>
            </w:r>
          </w:p>
        </w:tc>
        <w:tc>
          <w:tcPr>
            <w:tcW w:w="1792" w:type="dxa"/>
            <w:tcBorders>
              <w:bottom w:val="double" w:sz="4" w:space="0" w:color="auto"/>
            </w:tcBorders>
            <w:vAlign w:val="center"/>
          </w:tcPr>
          <w:p w:rsidR="004C1D96" w:rsidRPr="00C704BA" w:rsidRDefault="004C1D96" w:rsidP="00E85CFC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 xml:space="preserve">Площа, </w:t>
            </w:r>
            <w:proofErr w:type="spellStart"/>
            <w:r w:rsidRPr="00C704BA">
              <w:rPr>
                <w:lang w:val="uk-UA"/>
              </w:rPr>
              <w:t>обчис-лен</w:t>
            </w:r>
            <w:r w:rsidR="00E85CFC">
              <w:rPr>
                <w:lang w:val="uk-UA"/>
              </w:rPr>
              <w:t>а</w:t>
            </w:r>
            <w:proofErr w:type="spellEnd"/>
            <w:r w:rsidRPr="00C704BA">
              <w:rPr>
                <w:lang w:val="uk-UA"/>
              </w:rPr>
              <w:t xml:space="preserve"> за </w:t>
            </w:r>
            <w:proofErr w:type="spellStart"/>
            <w:r w:rsidRPr="00C704BA">
              <w:rPr>
                <w:lang w:val="uk-UA"/>
              </w:rPr>
              <w:t>норма-тивами</w:t>
            </w:r>
            <w:proofErr w:type="spellEnd"/>
            <w:r w:rsidRPr="00C704BA">
              <w:rPr>
                <w:lang w:val="uk-UA"/>
              </w:rPr>
              <w:t>, га</w:t>
            </w:r>
          </w:p>
        </w:tc>
      </w:tr>
      <w:tr w:rsidR="004C1D96" w:rsidRPr="00C704BA" w:rsidTr="00E85CFC">
        <w:trPr>
          <w:trHeight w:val="525"/>
        </w:trPr>
        <w:tc>
          <w:tcPr>
            <w:tcW w:w="2589" w:type="dxa"/>
            <w:tcBorders>
              <w:bottom w:val="single" w:sz="4" w:space="0" w:color="auto"/>
            </w:tcBorders>
          </w:tcPr>
          <w:p w:rsidR="004C1D96" w:rsidRPr="00C704BA" w:rsidRDefault="004C1D96" w:rsidP="0038571A">
            <w:pPr>
              <w:ind w:left="-57" w:right="-113"/>
              <w:rPr>
                <w:lang w:val="uk-UA"/>
              </w:rPr>
            </w:pPr>
            <w:r w:rsidRPr="00C704BA">
              <w:rPr>
                <w:lang w:val="uk-UA"/>
              </w:rPr>
              <w:t>Насадження-медоноси</w:t>
            </w:r>
          </w:p>
        </w:tc>
        <w:tc>
          <w:tcPr>
            <w:tcW w:w="5235" w:type="dxa"/>
            <w:tcBorders>
              <w:bottom w:val="single" w:sz="4" w:space="0" w:color="auto"/>
            </w:tcBorders>
          </w:tcPr>
          <w:p w:rsidR="004C1D96" w:rsidRPr="00C704BA" w:rsidRDefault="004C1D96" w:rsidP="0038571A">
            <w:pPr>
              <w:ind w:left="-57" w:right="-113"/>
              <w:rPr>
                <w:lang w:val="uk-UA"/>
              </w:rPr>
            </w:pPr>
            <w:r w:rsidRPr="00C704BA">
              <w:rPr>
                <w:lang w:val="uk-UA"/>
              </w:rPr>
              <w:t>Лісові ділянки навколо постійних пасік, а також в радіусі 3 км навколо медоносів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4C1D96" w:rsidRPr="00C704BA" w:rsidRDefault="004C1D96" w:rsidP="0038571A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>72,0</w:t>
            </w:r>
          </w:p>
        </w:tc>
      </w:tr>
      <w:tr w:rsidR="004C1D96" w:rsidRPr="00C704BA" w:rsidTr="00E85CFC">
        <w:trPr>
          <w:trHeight w:val="1650"/>
        </w:trPr>
        <w:tc>
          <w:tcPr>
            <w:tcW w:w="2589" w:type="dxa"/>
            <w:tcBorders>
              <w:bottom w:val="single" w:sz="4" w:space="0" w:color="auto"/>
            </w:tcBorders>
          </w:tcPr>
          <w:p w:rsidR="004C1D96" w:rsidRPr="00C704BA" w:rsidRDefault="004C1D96" w:rsidP="0038571A">
            <w:pPr>
              <w:ind w:left="-57" w:right="-113"/>
              <w:rPr>
                <w:szCs w:val="30"/>
                <w:lang w:val="uk-UA"/>
              </w:rPr>
            </w:pPr>
            <w:r w:rsidRPr="00C704BA">
              <w:rPr>
                <w:szCs w:val="30"/>
                <w:lang w:val="uk-UA"/>
              </w:rPr>
              <w:t xml:space="preserve">Лісові ділянки уздовж берегів річок, </w:t>
            </w:r>
            <w:proofErr w:type="spellStart"/>
            <w:r w:rsidRPr="00C704BA">
              <w:rPr>
                <w:szCs w:val="30"/>
                <w:lang w:val="uk-UA"/>
              </w:rPr>
              <w:t>суднохід-них</w:t>
            </w:r>
            <w:proofErr w:type="spellEnd"/>
            <w:r w:rsidRPr="00C704BA">
              <w:rPr>
                <w:szCs w:val="30"/>
                <w:lang w:val="uk-UA"/>
              </w:rPr>
              <w:t xml:space="preserve"> і магістральних каналів, навколо озер та водоймищ (</w:t>
            </w:r>
            <w:proofErr w:type="spellStart"/>
            <w:r w:rsidRPr="00C704BA">
              <w:rPr>
                <w:szCs w:val="30"/>
                <w:lang w:val="uk-UA"/>
              </w:rPr>
              <w:t>берегоза-хисні</w:t>
            </w:r>
            <w:proofErr w:type="spellEnd"/>
            <w:r w:rsidRPr="00C704BA">
              <w:rPr>
                <w:szCs w:val="30"/>
                <w:lang w:val="uk-UA"/>
              </w:rPr>
              <w:t xml:space="preserve"> лісові ділянки)</w:t>
            </w:r>
          </w:p>
        </w:tc>
        <w:tc>
          <w:tcPr>
            <w:tcW w:w="5235" w:type="dxa"/>
            <w:tcBorders>
              <w:bottom w:val="single" w:sz="4" w:space="0" w:color="auto"/>
            </w:tcBorders>
          </w:tcPr>
          <w:p w:rsidR="004C1D96" w:rsidRPr="00C704BA" w:rsidRDefault="004C1D96" w:rsidP="00E85CFC">
            <w:pPr>
              <w:ind w:left="-57" w:right="-113"/>
              <w:rPr>
                <w:szCs w:val="30"/>
                <w:lang w:val="en-US"/>
              </w:rPr>
            </w:pPr>
            <w:r w:rsidRPr="00C704BA">
              <w:rPr>
                <w:szCs w:val="30"/>
                <w:lang w:val="uk-UA"/>
              </w:rPr>
              <w:t>Лісові ділянки шириною 200 м, але не більше ширини виділеної смуги лісів уздовж берегів річок, навколо озер, во</w:t>
            </w:r>
            <w:r w:rsidR="00E85CFC">
              <w:rPr>
                <w:szCs w:val="30"/>
                <w:lang w:val="uk-UA"/>
              </w:rPr>
              <w:t xml:space="preserve">доймищ та інших водних об’єктів і шириною 150 м, </w:t>
            </w:r>
            <w:r w:rsidRPr="00C704BA">
              <w:rPr>
                <w:szCs w:val="30"/>
                <w:lang w:val="uk-UA"/>
              </w:rPr>
              <w:t xml:space="preserve"> де смуги лісів не виділено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4C1D96" w:rsidRPr="00B97C67" w:rsidRDefault="004C1D96" w:rsidP="0038571A">
            <w:pPr>
              <w:ind w:left="-113" w:right="-113"/>
              <w:jc w:val="center"/>
            </w:pPr>
            <w:r w:rsidRPr="00C704BA">
              <w:rPr>
                <w:lang w:val="en-US"/>
              </w:rPr>
              <w:t>1042.9</w:t>
            </w:r>
          </w:p>
        </w:tc>
      </w:tr>
      <w:tr w:rsidR="004C1D96" w:rsidRPr="00C704BA" w:rsidTr="00E85CFC">
        <w:trPr>
          <w:trHeight w:val="825"/>
        </w:trPr>
        <w:tc>
          <w:tcPr>
            <w:tcW w:w="2589" w:type="dxa"/>
            <w:tcBorders>
              <w:bottom w:val="single" w:sz="4" w:space="0" w:color="auto"/>
            </w:tcBorders>
          </w:tcPr>
          <w:p w:rsidR="004C1D96" w:rsidRPr="00C704BA" w:rsidRDefault="004C1D96" w:rsidP="0038571A">
            <w:pPr>
              <w:ind w:left="-57" w:right="-113"/>
              <w:rPr>
                <w:lang w:val="uk-UA"/>
              </w:rPr>
            </w:pPr>
            <w:r w:rsidRPr="00C704BA">
              <w:rPr>
                <w:lang w:val="uk-UA"/>
              </w:rPr>
              <w:t xml:space="preserve">Лісові ділянки, що </w:t>
            </w:r>
            <w:proofErr w:type="spellStart"/>
            <w:r w:rsidRPr="00C704BA">
              <w:rPr>
                <w:lang w:val="uk-UA"/>
              </w:rPr>
              <w:t>ма-ють</w:t>
            </w:r>
            <w:proofErr w:type="spellEnd"/>
            <w:r w:rsidRPr="00C704BA">
              <w:rPr>
                <w:lang w:val="uk-UA"/>
              </w:rPr>
              <w:t xml:space="preserve"> спеціальне </w:t>
            </w:r>
            <w:proofErr w:type="spellStart"/>
            <w:r w:rsidRPr="00C704BA">
              <w:rPr>
                <w:lang w:val="uk-UA"/>
              </w:rPr>
              <w:t>госпо-дарське</w:t>
            </w:r>
            <w:proofErr w:type="spellEnd"/>
            <w:r w:rsidRPr="00C704BA">
              <w:rPr>
                <w:lang w:val="uk-UA"/>
              </w:rPr>
              <w:t xml:space="preserve"> значення </w:t>
            </w:r>
          </w:p>
        </w:tc>
        <w:tc>
          <w:tcPr>
            <w:tcW w:w="5235" w:type="dxa"/>
            <w:tcBorders>
              <w:bottom w:val="single" w:sz="4" w:space="0" w:color="auto"/>
            </w:tcBorders>
          </w:tcPr>
          <w:p w:rsidR="004C1D96" w:rsidRPr="00C704BA" w:rsidRDefault="004C1D96" w:rsidP="0038571A">
            <w:pPr>
              <w:ind w:left="-57" w:right="-113"/>
              <w:rPr>
                <w:lang w:val="uk-UA"/>
              </w:rPr>
            </w:pPr>
            <w:proofErr w:type="spellStart"/>
            <w:r w:rsidRPr="00C704BA">
              <w:rPr>
                <w:lang w:val="uk-UA"/>
              </w:rPr>
              <w:t>Лісонасінні</w:t>
            </w:r>
            <w:proofErr w:type="spellEnd"/>
            <w:r w:rsidRPr="00C704BA">
              <w:rPr>
                <w:lang w:val="uk-UA"/>
              </w:rPr>
              <w:t>, медоносні та інші лісові ділянки, що мають спеціальне господарське значення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4C1D96" w:rsidRPr="00C704BA" w:rsidRDefault="004C1D96" w:rsidP="0038571A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>16,2</w:t>
            </w:r>
          </w:p>
        </w:tc>
      </w:tr>
      <w:tr w:rsidR="004C1D96" w:rsidRPr="00C704BA" w:rsidTr="00E85CFC">
        <w:trPr>
          <w:trHeight w:val="825"/>
        </w:trPr>
        <w:tc>
          <w:tcPr>
            <w:tcW w:w="2589" w:type="dxa"/>
            <w:tcBorders>
              <w:bottom w:val="single" w:sz="4" w:space="0" w:color="auto"/>
            </w:tcBorders>
          </w:tcPr>
          <w:p w:rsidR="004C1D96" w:rsidRPr="00C704BA" w:rsidRDefault="004C1D96" w:rsidP="0038571A">
            <w:pPr>
              <w:ind w:left="-57" w:right="-113"/>
              <w:rPr>
                <w:lang w:val="uk-UA"/>
              </w:rPr>
            </w:pPr>
            <w:r w:rsidRPr="00C704BA">
              <w:rPr>
                <w:lang w:val="uk-UA"/>
              </w:rPr>
              <w:t xml:space="preserve">Лісові ділянки, що прилягають до </w:t>
            </w:r>
            <w:proofErr w:type="spellStart"/>
            <w:r w:rsidRPr="00C704BA">
              <w:rPr>
                <w:lang w:val="uk-UA"/>
              </w:rPr>
              <w:t>за-будованих</w:t>
            </w:r>
            <w:proofErr w:type="spellEnd"/>
            <w:r w:rsidRPr="00C704BA">
              <w:rPr>
                <w:lang w:val="uk-UA"/>
              </w:rPr>
              <w:t xml:space="preserve"> земель </w:t>
            </w:r>
          </w:p>
        </w:tc>
        <w:tc>
          <w:tcPr>
            <w:tcW w:w="5235" w:type="dxa"/>
            <w:tcBorders>
              <w:bottom w:val="single" w:sz="4" w:space="0" w:color="auto"/>
            </w:tcBorders>
          </w:tcPr>
          <w:p w:rsidR="004C1D96" w:rsidRPr="00C704BA" w:rsidRDefault="004C1D96" w:rsidP="0038571A">
            <w:pPr>
              <w:ind w:left="-57" w:right="-113"/>
              <w:rPr>
                <w:lang w:val="uk-UA"/>
              </w:rPr>
            </w:pPr>
            <w:r w:rsidRPr="00C704BA">
              <w:rPr>
                <w:lang w:val="uk-UA"/>
              </w:rPr>
              <w:t xml:space="preserve">Лісові ділянки шириною 50 м у лісах, де </w:t>
            </w:r>
            <w:proofErr w:type="spellStart"/>
            <w:r w:rsidRPr="00C704BA">
              <w:rPr>
                <w:lang w:val="uk-UA"/>
              </w:rPr>
              <w:t>дозво-ляється</w:t>
            </w:r>
            <w:proofErr w:type="spellEnd"/>
            <w:r w:rsidRPr="00C704BA">
              <w:rPr>
                <w:lang w:val="uk-UA"/>
              </w:rPr>
              <w:t xml:space="preserve"> проведення рубок головного </w:t>
            </w:r>
            <w:proofErr w:type="spellStart"/>
            <w:r w:rsidRPr="00C704BA">
              <w:rPr>
                <w:lang w:val="uk-UA"/>
              </w:rPr>
              <w:t>користу-вання</w:t>
            </w:r>
            <w:proofErr w:type="spellEnd"/>
            <w:r w:rsidRPr="00C704BA">
              <w:rPr>
                <w:lang w:val="uk-UA"/>
              </w:rPr>
              <w:t>, уздовж межі забудованих земель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4C1D96" w:rsidRPr="00C704BA" w:rsidRDefault="004C1D96" w:rsidP="0038571A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>108,0</w:t>
            </w:r>
          </w:p>
        </w:tc>
      </w:tr>
      <w:tr w:rsidR="004C1D96" w:rsidRPr="00C704BA" w:rsidTr="00E85CFC">
        <w:trPr>
          <w:trHeight w:val="1380"/>
        </w:trPr>
        <w:tc>
          <w:tcPr>
            <w:tcW w:w="2589" w:type="dxa"/>
            <w:tcBorders>
              <w:bottom w:val="single" w:sz="4" w:space="0" w:color="auto"/>
            </w:tcBorders>
          </w:tcPr>
          <w:p w:rsidR="004C1D96" w:rsidRPr="00C704BA" w:rsidRDefault="004C1D96" w:rsidP="0038571A">
            <w:pPr>
              <w:ind w:left="-57" w:right="-113"/>
              <w:rPr>
                <w:szCs w:val="30"/>
                <w:lang w:val="uk-UA"/>
              </w:rPr>
            </w:pPr>
            <w:r w:rsidRPr="00C704BA">
              <w:rPr>
                <w:szCs w:val="30"/>
                <w:lang w:val="uk-UA"/>
              </w:rPr>
              <w:t xml:space="preserve">Лісові ділянки, що </w:t>
            </w:r>
            <w:proofErr w:type="spellStart"/>
            <w:r w:rsidRPr="00C704BA">
              <w:rPr>
                <w:szCs w:val="30"/>
                <w:lang w:val="uk-UA"/>
              </w:rPr>
              <w:t>при-лягають</w:t>
            </w:r>
            <w:proofErr w:type="spellEnd"/>
            <w:r w:rsidRPr="00C704BA">
              <w:rPr>
                <w:szCs w:val="30"/>
                <w:lang w:val="uk-UA"/>
              </w:rPr>
              <w:t xml:space="preserve"> до залізниць, автомобільних доріг державного значення, державного кордону</w:t>
            </w:r>
          </w:p>
        </w:tc>
        <w:tc>
          <w:tcPr>
            <w:tcW w:w="5235" w:type="dxa"/>
            <w:tcBorders>
              <w:bottom w:val="single" w:sz="4" w:space="0" w:color="auto"/>
            </w:tcBorders>
          </w:tcPr>
          <w:p w:rsidR="004C1D96" w:rsidRPr="00C704BA" w:rsidRDefault="004C1D96" w:rsidP="0038571A">
            <w:pPr>
              <w:ind w:left="-57" w:right="-113"/>
              <w:rPr>
                <w:szCs w:val="30"/>
                <w:lang w:val="uk-UA"/>
              </w:rPr>
            </w:pPr>
            <w:r w:rsidRPr="00C704BA">
              <w:rPr>
                <w:szCs w:val="30"/>
                <w:lang w:val="uk-UA"/>
              </w:rPr>
              <w:t xml:space="preserve">Лісові ділянки шириною 50 м (у рівнинних лісах), у лісах де дозволяється проведення рубок головного користування, уздовж смуг </w:t>
            </w:r>
            <w:proofErr w:type="spellStart"/>
            <w:r w:rsidRPr="00C704BA">
              <w:rPr>
                <w:szCs w:val="30"/>
                <w:lang w:val="uk-UA"/>
              </w:rPr>
              <w:t>відведен-ня</w:t>
            </w:r>
            <w:proofErr w:type="spellEnd"/>
            <w:r w:rsidRPr="00C704BA">
              <w:rPr>
                <w:szCs w:val="30"/>
                <w:lang w:val="uk-UA"/>
              </w:rPr>
              <w:t xml:space="preserve"> залізниць, автомобільних доріг державного значення і державного кордону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4C1D96" w:rsidRPr="00C704BA" w:rsidRDefault="004C1D96" w:rsidP="0038571A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>117,7</w:t>
            </w:r>
          </w:p>
        </w:tc>
      </w:tr>
      <w:tr w:rsidR="004C1D96" w:rsidRPr="00C704BA" w:rsidTr="00E85CFC">
        <w:trPr>
          <w:trHeight w:val="825"/>
        </w:trPr>
        <w:tc>
          <w:tcPr>
            <w:tcW w:w="2589" w:type="dxa"/>
            <w:tcBorders>
              <w:bottom w:val="single" w:sz="4" w:space="0" w:color="auto"/>
            </w:tcBorders>
          </w:tcPr>
          <w:p w:rsidR="004C1D96" w:rsidRPr="00C704BA" w:rsidRDefault="004C1D96" w:rsidP="0038571A">
            <w:pPr>
              <w:ind w:left="-57" w:right="-113"/>
              <w:rPr>
                <w:szCs w:val="30"/>
                <w:lang w:val="uk-UA"/>
              </w:rPr>
            </w:pPr>
            <w:r w:rsidRPr="00C704BA">
              <w:rPr>
                <w:szCs w:val="30"/>
                <w:lang w:val="uk-UA"/>
              </w:rPr>
              <w:t xml:space="preserve">Лісові ділянки  на </w:t>
            </w:r>
            <w:proofErr w:type="spellStart"/>
            <w:r w:rsidRPr="00C704BA">
              <w:rPr>
                <w:szCs w:val="30"/>
                <w:lang w:val="uk-UA"/>
              </w:rPr>
              <w:t>особ-ливо</w:t>
            </w:r>
            <w:proofErr w:type="spellEnd"/>
            <w:r w:rsidRPr="00C704BA">
              <w:rPr>
                <w:szCs w:val="30"/>
                <w:lang w:val="uk-UA"/>
              </w:rPr>
              <w:t xml:space="preserve"> охоронних частинах заказників</w:t>
            </w:r>
          </w:p>
        </w:tc>
        <w:tc>
          <w:tcPr>
            <w:tcW w:w="5235" w:type="dxa"/>
            <w:tcBorders>
              <w:bottom w:val="single" w:sz="4" w:space="0" w:color="auto"/>
            </w:tcBorders>
          </w:tcPr>
          <w:p w:rsidR="004C1D96" w:rsidRPr="00C704BA" w:rsidRDefault="004C1D96" w:rsidP="0038571A">
            <w:pPr>
              <w:ind w:left="-57" w:right="-113"/>
              <w:rPr>
                <w:szCs w:val="30"/>
                <w:lang w:val="uk-UA"/>
              </w:rPr>
            </w:pPr>
            <w:r w:rsidRPr="00C704BA">
              <w:rPr>
                <w:szCs w:val="30"/>
                <w:lang w:val="uk-UA"/>
              </w:rPr>
              <w:t>Лісові ділянки у межах  особливо охоронних частин заказників, площа яких визначається згідно з положенням про заказник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:rsidR="004C1D96" w:rsidRPr="00C704BA" w:rsidRDefault="004C1D96" w:rsidP="0038571A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>39,0</w:t>
            </w:r>
          </w:p>
        </w:tc>
      </w:tr>
      <w:tr w:rsidR="004C1D96" w:rsidRPr="00C704BA" w:rsidTr="00E85CFC">
        <w:trPr>
          <w:trHeight w:val="1095"/>
        </w:trPr>
        <w:tc>
          <w:tcPr>
            <w:tcW w:w="2589" w:type="dxa"/>
          </w:tcPr>
          <w:p w:rsidR="004C1D96" w:rsidRPr="00C704BA" w:rsidRDefault="004C1D96" w:rsidP="0038571A">
            <w:pPr>
              <w:ind w:left="-57" w:right="-113"/>
              <w:rPr>
                <w:szCs w:val="30"/>
                <w:lang w:val="uk-UA"/>
              </w:rPr>
            </w:pPr>
            <w:r w:rsidRPr="00C704BA">
              <w:rPr>
                <w:szCs w:val="30"/>
                <w:lang w:val="uk-UA"/>
              </w:rPr>
              <w:t xml:space="preserve">Лісові ділянки навколо оздоровчих та </w:t>
            </w:r>
            <w:proofErr w:type="spellStart"/>
            <w:r w:rsidRPr="00C704BA">
              <w:rPr>
                <w:szCs w:val="30"/>
                <w:lang w:val="uk-UA"/>
              </w:rPr>
              <w:t>рекреа-ційних</w:t>
            </w:r>
            <w:proofErr w:type="spellEnd"/>
            <w:r w:rsidRPr="00C704BA">
              <w:rPr>
                <w:szCs w:val="30"/>
                <w:lang w:val="uk-UA"/>
              </w:rPr>
              <w:t xml:space="preserve"> територій</w:t>
            </w:r>
          </w:p>
        </w:tc>
        <w:tc>
          <w:tcPr>
            <w:tcW w:w="5235" w:type="dxa"/>
          </w:tcPr>
          <w:p w:rsidR="004C1D96" w:rsidRPr="00C704BA" w:rsidRDefault="004C1D96" w:rsidP="0038571A">
            <w:pPr>
              <w:ind w:left="-57" w:right="-113"/>
              <w:rPr>
                <w:szCs w:val="30"/>
                <w:lang w:val="uk-UA"/>
              </w:rPr>
            </w:pPr>
            <w:r w:rsidRPr="00C704BA">
              <w:rPr>
                <w:szCs w:val="30"/>
                <w:lang w:val="uk-UA"/>
              </w:rPr>
              <w:t xml:space="preserve">Лісові ділянки радіусом 1 км  навколо </w:t>
            </w:r>
            <w:proofErr w:type="spellStart"/>
            <w:r w:rsidRPr="00C704BA">
              <w:rPr>
                <w:szCs w:val="30"/>
                <w:lang w:val="uk-UA"/>
              </w:rPr>
              <w:t>оздоров-чих</w:t>
            </w:r>
            <w:proofErr w:type="spellEnd"/>
            <w:r w:rsidRPr="00C704BA">
              <w:rPr>
                <w:szCs w:val="30"/>
                <w:lang w:val="uk-UA"/>
              </w:rPr>
              <w:t xml:space="preserve"> територій  та 0,5 км навколо рекреаційних територій: </w:t>
            </w:r>
            <w:r w:rsidRPr="00C704BA">
              <w:rPr>
                <w:lang w:val="uk-UA"/>
              </w:rPr>
              <w:t>баз відпочинку, пансіонатів, психдиспансеру, дитячих таборів</w:t>
            </w:r>
          </w:p>
        </w:tc>
        <w:tc>
          <w:tcPr>
            <w:tcW w:w="1792" w:type="dxa"/>
            <w:vAlign w:val="center"/>
          </w:tcPr>
          <w:p w:rsidR="004C1D96" w:rsidRPr="00C704BA" w:rsidRDefault="004C1D96" w:rsidP="0038571A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>83,8</w:t>
            </w:r>
          </w:p>
        </w:tc>
      </w:tr>
      <w:tr w:rsidR="004C1D96" w:rsidRPr="00C704BA" w:rsidTr="00E85CFC">
        <w:trPr>
          <w:trHeight w:val="1095"/>
        </w:trPr>
        <w:tc>
          <w:tcPr>
            <w:tcW w:w="2589" w:type="dxa"/>
          </w:tcPr>
          <w:p w:rsidR="004C1D96" w:rsidRPr="00C704BA" w:rsidRDefault="004C1D96" w:rsidP="0038571A">
            <w:pPr>
              <w:ind w:left="-57" w:right="-113"/>
              <w:rPr>
                <w:szCs w:val="30"/>
                <w:lang w:val="uk-UA"/>
              </w:rPr>
            </w:pPr>
            <w:r w:rsidRPr="00C704BA">
              <w:rPr>
                <w:szCs w:val="30"/>
                <w:lang w:val="uk-UA"/>
              </w:rPr>
              <w:t>Ліси  у ярах, балках і річкових долинах</w:t>
            </w:r>
          </w:p>
        </w:tc>
        <w:tc>
          <w:tcPr>
            <w:tcW w:w="5235" w:type="dxa"/>
          </w:tcPr>
          <w:p w:rsidR="004C1D96" w:rsidRPr="00C704BA" w:rsidRDefault="004C1D96" w:rsidP="0038571A">
            <w:pPr>
              <w:ind w:left="-57" w:right="-113"/>
              <w:rPr>
                <w:szCs w:val="30"/>
                <w:lang w:val="uk-UA"/>
              </w:rPr>
            </w:pPr>
            <w:r w:rsidRPr="00C704BA">
              <w:rPr>
                <w:szCs w:val="30"/>
                <w:lang w:val="uk-UA"/>
              </w:rPr>
              <w:t>Лісові ділянки (смуги лісів) з крутизною схилів 25 і більше градусів, а також розташовані у ярах, на зсувних берегах балок і річкових долинах незалежно від крутизни їх схилів</w:t>
            </w:r>
          </w:p>
        </w:tc>
        <w:tc>
          <w:tcPr>
            <w:tcW w:w="1792" w:type="dxa"/>
            <w:vAlign w:val="center"/>
          </w:tcPr>
          <w:p w:rsidR="004C1D96" w:rsidRPr="00C704BA" w:rsidRDefault="004C1D96" w:rsidP="0038571A">
            <w:pPr>
              <w:ind w:left="-113" w:right="-113"/>
              <w:jc w:val="center"/>
              <w:rPr>
                <w:lang w:val="uk-UA"/>
              </w:rPr>
            </w:pPr>
            <w:r w:rsidRPr="00C704BA">
              <w:rPr>
                <w:lang w:val="uk-UA"/>
              </w:rPr>
              <w:t>22,5</w:t>
            </w:r>
          </w:p>
        </w:tc>
      </w:tr>
      <w:tr w:rsidR="004C1D96" w:rsidRPr="00C704BA" w:rsidTr="00E85CFC">
        <w:trPr>
          <w:trHeight w:val="285"/>
        </w:trPr>
        <w:tc>
          <w:tcPr>
            <w:tcW w:w="2589" w:type="dxa"/>
          </w:tcPr>
          <w:p w:rsidR="004C1D96" w:rsidRPr="00C704BA" w:rsidRDefault="004C1D96" w:rsidP="0038571A">
            <w:pPr>
              <w:ind w:left="-57" w:right="-113"/>
              <w:rPr>
                <w:b/>
                <w:szCs w:val="30"/>
                <w:lang w:val="uk-UA"/>
              </w:rPr>
            </w:pPr>
            <w:r w:rsidRPr="00C704BA">
              <w:rPr>
                <w:b/>
                <w:szCs w:val="30"/>
                <w:lang w:val="uk-UA"/>
              </w:rPr>
              <w:t>Разом</w:t>
            </w:r>
          </w:p>
        </w:tc>
        <w:tc>
          <w:tcPr>
            <w:tcW w:w="5235" w:type="dxa"/>
          </w:tcPr>
          <w:p w:rsidR="004C1D96" w:rsidRPr="00C704BA" w:rsidRDefault="004C1D96" w:rsidP="0038571A">
            <w:pPr>
              <w:ind w:left="-57" w:right="-113"/>
              <w:rPr>
                <w:b/>
                <w:szCs w:val="30"/>
                <w:lang w:val="uk-UA"/>
              </w:rPr>
            </w:pPr>
          </w:p>
        </w:tc>
        <w:tc>
          <w:tcPr>
            <w:tcW w:w="1792" w:type="dxa"/>
            <w:vAlign w:val="center"/>
          </w:tcPr>
          <w:p w:rsidR="004C1D96" w:rsidRPr="00C704BA" w:rsidRDefault="004C1D96" w:rsidP="0038571A">
            <w:pPr>
              <w:ind w:left="-113" w:right="-113"/>
              <w:jc w:val="center"/>
              <w:rPr>
                <w:b/>
                <w:lang w:val="uk-UA"/>
              </w:rPr>
            </w:pPr>
            <w:r w:rsidRPr="00C704BA">
              <w:rPr>
                <w:b/>
                <w:lang w:val="uk-UA"/>
              </w:rPr>
              <w:t>1502,1</w:t>
            </w:r>
          </w:p>
        </w:tc>
      </w:tr>
    </w:tbl>
    <w:p w:rsidR="004C1D96" w:rsidRDefault="004C1D96" w:rsidP="004C1D96">
      <w:pPr>
        <w:ind w:left="1980" w:hanging="1260"/>
        <w:jc w:val="both"/>
        <w:rPr>
          <w:lang w:val="uk-UA"/>
        </w:rPr>
      </w:pPr>
      <w:r w:rsidRPr="008B33CE">
        <w:rPr>
          <w:b/>
          <w:lang w:val="uk-UA"/>
        </w:rPr>
        <w:t>Примітка:</w:t>
      </w:r>
      <w:r>
        <w:rPr>
          <w:lang w:val="uk-UA"/>
        </w:rPr>
        <w:t xml:space="preserve"> загальна площа особливо захисних лісових ділянок 1502,1 га, із них не вкриті лісовою рослинністю лісові ділянки складають 10,0 га, в тому числі: 0,5 га - </w:t>
      </w:r>
      <w:proofErr w:type="spellStart"/>
      <w:r>
        <w:rPr>
          <w:lang w:val="uk-UA"/>
        </w:rPr>
        <w:t>біогалявин</w:t>
      </w:r>
      <w:r w:rsidR="005C5873">
        <w:rPr>
          <w:lang w:val="uk-UA"/>
        </w:rPr>
        <w:t>и</w:t>
      </w:r>
      <w:proofErr w:type="spellEnd"/>
      <w:r>
        <w:rPr>
          <w:lang w:val="uk-UA"/>
        </w:rPr>
        <w:t xml:space="preserve">, 9,5 га - </w:t>
      </w:r>
      <w:proofErr w:type="spellStart"/>
      <w:r>
        <w:rPr>
          <w:lang w:val="uk-UA"/>
        </w:rPr>
        <w:t>незімкнуті</w:t>
      </w:r>
      <w:proofErr w:type="spellEnd"/>
      <w:r>
        <w:rPr>
          <w:lang w:val="uk-UA"/>
        </w:rPr>
        <w:t xml:space="preserve"> лісові культури.</w:t>
      </w:r>
    </w:p>
    <w:p w:rsidR="004C1D96" w:rsidRDefault="004C1D96" w:rsidP="004C1D96">
      <w:pPr>
        <w:ind w:left="1980" w:hanging="1260"/>
        <w:jc w:val="both"/>
        <w:rPr>
          <w:lang w:val="uk-UA"/>
        </w:rPr>
      </w:pPr>
    </w:p>
    <w:p w:rsidR="004C1D96" w:rsidRDefault="004C1D96" w:rsidP="004C1D96">
      <w:pPr>
        <w:ind w:left="1980" w:hanging="1260"/>
        <w:jc w:val="both"/>
        <w:rPr>
          <w:lang w:val="uk-UA"/>
        </w:rPr>
      </w:pPr>
    </w:p>
    <w:p w:rsidR="004C1D96" w:rsidRPr="004A550F" w:rsidRDefault="004C1D96" w:rsidP="004C1D96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Перший заступник </w:t>
      </w:r>
    </w:p>
    <w:p w:rsidR="004C1D96" w:rsidRDefault="004C1D96" w:rsidP="004C1D96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обласної ради           </w:t>
      </w:r>
      <w:r w:rsidRPr="004A550F">
        <w:rPr>
          <w:sz w:val="28"/>
          <w:szCs w:val="28"/>
          <w:lang w:val="uk-UA"/>
        </w:rPr>
        <w:t xml:space="preserve">                                                          </w:t>
      </w:r>
      <w:r w:rsidR="005C5873">
        <w:rPr>
          <w:sz w:val="28"/>
          <w:szCs w:val="28"/>
          <w:lang w:val="uk-UA"/>
        </w:rPr>
        <w:t xml:space="preserve">      </w:t>
      </w:r>
      <w:r w:rsidRPr="004A550F">
        <w:rPr>
          <w:sz w:val="28"/>
          <w:szCs w:val="28"/>
          <w:lang w:val="uk-UA"/>
        </w:rPr>
        <w:t xml:space="preserve">  В.</w:t>
      </w:r>
      <w:r>
        <w:rPr>
          <w:sz w:val="28"/>
          <w:szCs w:val="28"/>
          <w:lang w:val="uk-UA"/>
        </w:rPr>
        <w:t>В.</w:t>
      </w:r>
      <w:r w:rsidR="005C58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Ширма</w:t>
      </w:r>
    </w:p>
    <w:p w:rsidR="004C1D96" w:rsidRDefault="004C1D96" w:rsidP="004C1D96">
      <w:pPr>
        <w:ind w:left="1980" w:hanging="1260"/>
        <w:jc w:val="both"/>
        <w:rPr>
          <w:lang w:val="uk-UA"/>
        </w:rPr>
      </w:pPr>
    </w:p>
    <w:p w:rsidR="0019604E" w:rsidRDefault="0019604E"/>
    <w:sectPr w:rsidR="001960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57"/>
    <w:rsid w:val="0019604E"/>
    <w:rsid w:val="004C1D96"/>
    <w:rsid w:val="005C5873"/>
    <w:rsid w:val="006544E7"/>
    <w:rsid w:val="00CB6457"/>
    <w:rsid w:val="00E8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Ковтуненко</dc:creator>
  <cp:lastModifiedBy>Микола Ковтуненко</cp:lastModifiedBy>
  <cp:revision>6</cp:revision>
  <dcterms:created xsi:type="dcterms:W3CDTF">2016-04-04T13:28:00Z</dcterms:created>
  <dcterms:modified xsi:type="dcterms:W3CDTF">2016-05-23T06:27:00Z</dcterms:modified>
</cp:coreProperties>
</file>