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79" w:rsidRDefault="00916479" w:rsidP="000E1FC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0E1FC1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916479" w:rsidRDefault="00916479" w:rsidP="000E1FC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до рішення обласної ради</w:t>
      </w:r>
    </w:p>
    <w:p w:rsidR="00916479" w:rsidRDefault="00916479" w:rsidP="000E1FC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від   </w:t>
      </w:r>
      <w:r w:rsidR="00952B78">
        <w:rPr>
          <w:rFonts w:ascii="Times New Roman" w:hAnsi="Times New Roman"/>
          <w:sz w:val="28"/>
          <w:szCs w:val="28"/>
          <w:lang w:val="uk-UA"/>
        </w:rPr>
        <w:t>21.07.16</w:t>
      </w:r>
      <w:r>
        <w:rPr>
          <w:rFonts w:ascii="Times New Roman" w:hAnsi="Times New Roman"/>
          <w:sz w:val="28"/>
          <w:szCs w:val="28"/>
          <w:lang w:val="uk-UA"/>
        </w:rPr>
        <w:t xml:space="preserve">      №</w:t>
      </w:r>
      <w:r w:rsidR="00952B78">
        <w:rPr>
          <w:rFonts w:ascii="Times New Roman" w:hAnsi="Times New Roman"/>
          <w:sz w:val="28"/>
          <w:szCs w:val="28"/>
          <w:lang w:val="uk-UA"/>
        </w:rPr>
        <w:t xml:space="preserve"> 348</w:t>
      </w:r>
    </w:p>
    <w:p w:rsidR="00916479" w:rsidRPr="008B13C2" w:rsidRDefault="00916479" w:rsidP="000E1FC1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916479" w:rsidRDefault="00916479" w:rsidP="000E1F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 К Л А Д</w:t>
      </w:r>
    </w:p>
    <w:p w:rsidR="00916479" w:rsidRDefault="00916479" w:rsidP="000E1F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комісії з присудження Житомирської обласної краєзнавчої премії</w:t>
      </w:r>
    </w:p>
    <w:p w:rsidR="00916479" w:rsidRPr="008B13C2" w:rsidRDefault="00916479" w:rsidP="000E1FC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310"/>
        <w:gridCol w:w="5351"/>
      </w:tblGrid>
      <w:tr w:rsidR="00916479" w:rsidRPr="004E6F6D" w:rsidTr="004E6F6D">
        <w:tc>
          <w:tcPr>
            <w:tcW w:w="3936" w:type="dxa"/>
          </w:tcPr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Лабунська</w:t>
            </w:r>
          </w:p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Анжеліка Вікторівна</w:t>
            </w:r>
          </w:p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916479" w:rsidRPr="004E6F6D" w:rsidRDefault="00916479" w:rsidP="004E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351" w:type="dxa"/>
          </w:tcPr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голова обласної ради, голова комісії</w:t>
            </w:r>
          </w:p>
        </w:tc>
      </w:tr>
      <w:tr w:rsidR="00916479" w:rsidRPr="004E6F6D" w:rsidTr="004E6F6D">
        <w:tc>
          <w:tcPr>
            <w:tcW w:w="3936" w:type="dxa"/>
          </w:tcPr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Ширма</w:t>
            </w:r>
          </w:p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Володимир Васильович</w:t>
            </w:r>
          </w:p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916479" w:rsidRPr="004E6F6D" w:rsidRDefault="00916479" w:rsidP="004E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351" w:type="dxa"/>
          </w:tcPr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голови обласної ради, заступник голови комісії</w:t>
            </w:r>
          </w:p>
        </w:tc>
      </w:tr>
      <w:tr w:rsidR="00916479" w:rsidRPr="004E6F6D" w:rsidTr="004E6F6D">
        <w:tc>
          <w:tcPr>
            <w:tcW w:w="3936" w:type="dxa"/>
          </w:tcPr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Лагута</w:t>
            </w:r>
          </w:p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Ярослав Миколайович</w:t>
            </w:r>
          </w:p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916479" w:rsidRPr="004E6F6D" w:rsidRDefault="00916479" w:rsidP="004E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351" w:type="dxa"/>
          </w:tcPr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заступник голови обласної державної адміністрації, заступник голови комісії</w:t>
            </w:r>
          </w:p>
        </w:tc>
      </w:tr>
      <w:tr w:rsidR="00916479" w:rsidRPr="004E6F6D" w:rsidTr="004E6F6D">
        <w:tc>
          <w:tcPr>
            <w:tcW w:w="9597" w:type="dxa"/>
            <w:gridSpan w:val="3"/>
          </w:tcPr>
          <w:p w:rsidR="00916479" w:rsidRPr="004E6F6D" w:rsidRDefault="00916479" w:rsidP="004E6F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916479" w:rsidRPr="004E6F6D" w:rsidRDefault="00916479" w:rsidP="004E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комісії:</w:t>
            </w:r>
          </w:p>
          <w:p w:rsidR="00916479" w:rsidRPr="004E6F6D" w:rsidRDefault="00916479" w:rsidP="004E6F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916479" w:rsidRPr="004E6F6D" w:rsidTr="004E6F6D">
        <w:tc>
          <w:tcPr>
            <w:tcW w:w="3936" w:type="dxa"/>
          </w:tcPr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Галагуза</w:t>
            </w:r>
          </w:p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Олена Володимирівна</w:t>
            </w:r>
          </w:p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916479" w:rsidRPr="004E6F6D" w:rsidRDefault="00916479" w:rsidP="004E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351" w:type="dxa"/>
          </w:tcPr>
          <w:p w:rsidR="00916479" w:rsidRPr="004E6F6D" w:rsidRDefault="00916479" w:rsidP="004E6F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голова постійної комісії обласної ради з гуманітарних питань</w:t>
            </w:r>
          </w:p>
        </w:tc>
      </w:tr>
      <w:tr w:rsidR="00916479" w:rsidRPr="004E6F6D" w:rsidTr="004E6F6D">
        <w:tc>
          <w:tcPr>
            <w:tcW w:w="3936" w:type="dxa"/>
          </w:tcPr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Головецький </w:t>
            </w:r>
          </w:p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Василь Миколайович</w:t>
            </w:r>
          </w:p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916479" w:rsidRPr="004E6F6D" w:rsidRDefault="00916479" w:rsidP="004E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351" w:type="dxa"/>
          </w:tcPr>
          <w:p w:rsidR="00916479" w:rsidRPr="004E6F6D" w:rsidRDefault="00916479" w:rsidP="004E6F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генеральний директор Житомирської обласної державної телерадіокомпанії</w:t>
            </w:r>
          </w:p>
        </w:tc>
      </w:tr>
      <w:tr w:rsidR="00916479" w:rsidRPr="004E6F6D" w:rsidTr="004E6F6D">
        <w:tc>
          <w:tcPr>
            <w:tcW w:w="3936" w:type="dxa"/>
          </w:tcPr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Градовський</w:t>
            </w:r>
          </w:p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Юрій Григорович</w:t>
            </w:r>
          </w:p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916479" w:rsidRPr="004E6F6D" w:rsidRDefault="00916479" w:rsidP="004E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351" w:type="dxa"/>
          </w:tcPr>
          <w:p w:rsidR="00916479" w:rsidRPr="004E6F6D" w:rsidRDefault="00916479" w:rsidP="004E6F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культури облдержадміністрації</w:t>
            </w:r>
          </w:p>
        </w:tc>
      </w:tr>
      <w:tr w:rsidR="00916479" w:rsidRPr="004E6F6D" w:rsidTr="004E6F6D">
        <w:tc>
          <w:tcPr>
            <w:tcW w:w="3936" w:type="dxa"/>
          </w:tcPr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Калінін </w:t>
            </w:r>
          </w:p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Вадим Олександрович</w:t>
            </w:r>
          </w:p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916479" w:rsidRPr="004E6F6D" w:rsidRDefault="00916479" w:rsidP="004E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351" w:type="dxa"/>
          </w:tcPr>
          <w:p w:rsidR="00916479" w:rsidRPr="004E6F6D" w:rsidRDefault="00916479" w:rsidP="004E6F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освіти і науки облдержадміністрації</w:t>
            </w:r>
          </w:p>
        </w:tc>
      </w:tr>
      <w:tr w:rsidR="00916479" w:rsidRPr="004E6F6D" w:rsidTr="004E6F6D">
        <w:tc>
          <w:tcPr>
            <w:tcW w:w="3936" w:type="dxa"/>
          </w:tcPr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Махорін</w:t>
            </w:r>
          </w:p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Геннадій Леонідович</w:t>
            </w:r>
          </w:p>
        </w:tc>
        <w:tc>
          <w:tcPr>
            <w:tcW w:w="310" w:type="dxa"/>
          </w:tcPr>
          <w:p w:rsidR="00916479" w:rsidRPr="004E6F6D" w:rsidRDefault="00916479" w:rsidP="004E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351" w:type="dxa"/>
          </w:tcPr>
          <w:p w:rsidR="00916479" w:rsidRPr="004E6F6D" w:rsidRDefault="00916479" w:rsidP="004E6F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вчений секретар Житомирської обласної організації Національної спілки краєзнавців України, кандидат історичних наук</w:t>
            </w:r>
          </w:p>
          <w:p w:rsidR="00916479" w:rsidRPr="004E6F6D" w:rsidRDefault="00916479" w:rsidP="004E6F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16479" w:rsidRPr="004E6F6D" w:rsidTr="004E6F6D">
        <w:tc>
          <w:tcPr>
            <w:tcW w:w="3936" w:type="dxa"/>
          </w:tcPr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Мокрицький</w:t>
            </w:r>
          </w:p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Георгій Павлович</w:t>
            </w:r>
          </w:p>
        </w:tc>
        <w:tc>
          <w:tcPr>
            <w:tcW w:w="310" w:type="dxa"/>
          </w:tcPr>
          <w:p w:rsidR="00916479" w:rsidRPr="004E6F6D" w:rsidRDefault="00916479" w:rsidP="004E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351" w:type="dxa"/>
          </w:tcPr>
          <w:p w:rsidR="00916479" w:rsidRPr="004E6F6D" w:rsidRDefault="00916479" w:rsidP="004E6F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голова ради Житомирської обласної організації Українського товариства охорони пам’яток історії та культури, директор – головний редактор видавництва «Волинь»</w:t>
            </w:r>
          </w:p>
          <w:p w:rsidR="00916479" w:rsidRPr="004E6F6D" w:rsidRDefault="00916479" w:rsidP="004E6F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16479" w:rsidRPr="004E6F6D" w:rsidTr="004E6F6D">
        <w:tc>
          <w:tcPr>
            <w:tcW w:w="3936" w:type="dxa"/>
          </w:tcPr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Насонов</w:t>
            </w:r>
          </w:p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Роман Анатолійович</w:t>
            </w:r>
          </w:p>
        </w:tc>
        <w:tc>
          <w:tcPr>
            <w:tcW w:w="310" w:type="dxa"/>
          </w:tcPr>
          <w:p w:rsidR="00916479" w:rsidRPr="004E6F6D" w:rsidRDefault="00916479" w:rsidP="004E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351" w:type="dxa"/>
          </w:tcPr>
          <w:p w:rsidR="00916479" w:rsidRPr="004E6F6D" w:rsidRDefault="00916479" w:rsidP="004E6F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директор Житомирського обласного краєзнавчого музею Житомирської обласної ради</w:t>
            </w:r>
          </w:p>
        </w:tc>
      </w:tr>
      <w:tr w:rsidR="00916479" w:rsidRPr="004E6F6D" w:rsidTr="004E6F6D">
        <w:tc>
          <w:tcPr>
            <w:tcW w:w="9597" w:type="dxa"/>
            <w:gridSpan w:val="3"/>
          </w:tcPr>
          <w:p w:rsidR="00916479" w:rsidRPr="004E6F6D" w:rsidRDefault="00916479" w:rsidP="004E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16479" w:rsidRPr="004E6F6D" w:rsidRDefault="00916479" w:rsidP="004E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  <w:p w:rsidR="00916479" w:rsidRPr="004E6F6D" w:rsidRDefault="00916479" w:rsidP="004E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16479" w:rsidRPr="00952B78" w:rsidTr="004E6F6D">
        <w:tc>
          <w:tcPr>
            <w:tcW w:w="3936" w:type="dxa"/>
          </w:tcPr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Пастовенський</w:t>
            </w:r>
          </w:p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310" w:type="dxa"/>
          </w:tcPr>
          <w:p w:rsidR="00916479" w:rsidRPr="004E6F6D" w:rsidRDefault="00916479" w:rsidP="004E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351" w:type="dxa"/>
          </w:tcPr>
          <w:p w:rsidR="00916479" w:rsidRPr="004E6F6D" w:rsidRDefault="00916479" w:rsidP="004E6F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проректор з науково-методичної роботи Житомирського обласного інституту післядипломної педагогічної освіти Житомирської обласної ради</w:t>
            </w:r>
          </w:p>
          <w:p w:rsidR="00916479" w:rsidRPr="004E6F6D" w:rsidRDefault="00916479" w:rsidP="004E6F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16479" w:rsidRPr="004E6F6D" w:rsidTr="004E6F6D">
        <w:tc>
          <w:tcPr>
            <w:tcW w:w="3936" w:type="dxa"/>
          </w:tcPr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Сірик</w:t>
            </w:r>
          </w:p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Анатолій Силович</w:t>
            </w:r>
          </w:p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916479" w:rsidRPr="004E6F6D" w:rsidRDefault="00916479" w:rsidP="004E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351" w:type="dxa"/>
          </w:tcPr>
          <w:p w:rsidR="00916479" w:rsidRPr="004E6F6D" w:rsidRDefault="00916479" w:rsidP="004E6F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заступник голови Житомирської обласної організації Національної спілки письменників України</w:t>
            </w:r>
          </w:p>
          <w:p w:rsidR="00916479" w:rsidRPr="004E6F6D" w:rsidRDefault="00916479" w:rsidP="004E6F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16479" w:rsidRPr="00952B78" w:rsidTr="004E6F6D">
        <w:tc>
          <w:tcPr>
            <w:tcW w:w="3936" w:type="dxa"/>
          </w:tcPr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Собчук</w:t>
            </w:r>
          </w:p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310" w:type="dxa"/>
          </w:tcPr>
          <w:p w:rsidR="00916479" w:rsidRPr="004E6F6D" w:rsidRDefault="00916479" w:rsidP="004E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351" w:type="dxa"/>
          </w:tcPr>
          <w:p w:rsidR="00916479" w:rsidRPr="004E6F6D" w:rsidRDefault="00916479" w:rsidP="004E6F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краєзнавець, член правління Житомирської обласної організації Національної спілки краєзнавців України</w:t>
            </w:r>
          </w:p>
          <w:p w:rsidR="00916479" w:rsidRPr="004E6F6D" w:rsidRDefault="00916479" w:rsidP="004E6F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16479" w:rsidRPr="00952B78" w:rsidTr="004E6F6D">
        <w:tc>
          <w:tcPr>
            <w:tcW w:w="3936" w:type="dxa"/>
          </w:tcPr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Скавронський</w:t>
            </w:r>
          </w:p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Павло Степанович</w:t>
            </w:r>
          </w:p>
        </w:tc>
        <w:tc>
          <w:tcPr>
            <w:tcW w:w="310" w:type="dxa"/>
          </w:tcPr>
          <w:p w:rsidR="00916479" w:rsidRPr="004E6F6D" w:rsidRDefault="00916479" w:rsidP="004E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351" w:type="dxa"/>
          </w:tcPr>
          <w:p w:rsidR="00916479" w:rsidRPr="004E6F6D" w:rsidRDefault="00916479" w:rsidP="004E6F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директор музею історії міста Бердичева, голова правління Житомирської обласної організації Національної спілки краєзнавців України</w:t>
            </w:r>
          </w:p>
          <w:p w:rsidR="00916479" w:rsidRPr="004E6F6D" w:rsidRDefault="00916479" w:rsidP="004E6F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16479" w:rsidRPr="004E6F6D" w:rsidTr="004E6F6D">
        <w:tc>
          <w:tcPr>
            <w:tcW w:w="3936" w:type="dxa"/>
          </w:tcPr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Ярмошик</w:t>
            </w:r>
          </w:p>
          <w:p w:rsidR="00916479" w:rsidRPr="004E6F6D" w:rsidRDefault="00916479" w:rsidP="004E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310" w:type="dxa"/>
          </w:tcPr>
          <w:p w:rsidR="00916479" w:rsidRPr="004E6F6D" w:rsidRDefault="00916479" w:rsidP="004E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351" w:type="dxa"/>
          </w:tcPr>
          <w:p w:rsidR="00916479" w:rsidRPr="004E6F6D" w:rsidRDefault="00916479" w:rsidP="004E6F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F6D">
              <w:rPr>
                <w:rFonts w:ascii="Times New Roman" w:hAnsi="Times New Roman"/>
                <w:sz w:val="28"/>
                <w:szCs w:val="28"/>
                <w:lang w:val="uk-UA"/>
              </w:rPr>
              <w:t>завідувач кафедри спеціальних історичних дисциплін та краєзнавства Житомирського державного університету імені Івана Франка</w:t>
            </w:r>
          </w:p>
          <w:p w:rsidR="00916479" w:rsidRPr="004E6F6D" w:rsidRDefault="00916479" w:rsidP="004E6F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16479" w:rsidRDefault="00916479" w:rsidP="008B13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16479" w:rsidRDefault="00916479" w:rsidP="008B13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16479" w:rsidRDefault="00916479" w:rsidP="008B13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16479" w:rsidRDefault="00916479" w:rsidP="008B13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16479" w:rsidRDefault="00916479" w:rsidP="008B13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</w:t>
      </w:r>
    </w:p>
    <w:p w:rsidR="00916479" w:rsidRPr="000E1FC1" w:rsidRDefault="00916479" w:rsidP="008B13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голови обласної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В.В. Ширма</w:t>
      </w:r>
    </w:p>
    <w:sectPr w:rsidR="00916479" w:rsidRPr="000E1FC1" w:rsidSect="00D044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4311D"/>
    <w:multiLevelType w:val="hybridMultilevel"/>
    <w:tmpl w:val="72BE5D30"/>
    <w:lvl w:ilvl="0" w:tplc="0EBA3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812E5"/>
    <w:multiLevelType w:val="hybridMultilevel"/>
    <w:tmpl w:val="6AF823AC"/>
    <w:lvl w:ilvl="0" w:tplc="DA929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328E6"/>
    <w:multiLevelType w:val="hybridMultilevel"/>
    <w:tmpl w:val="E4D69386"/>
    <w:lvl w:ilvl="0" w:tplc="BC824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7B"/>
    <w:rsid w:val="000A534F"/>
    <w:rsid w:val="000D75B3"/>
    <w:rsid w:val="000E1FC1"/>
    <w:rsid w:val="001605BB"/>
    <w:rsid w:val="00167AA7"/>
    <w:rsid w:val="002B2744"/>
    <w:rsid w:val="004E6F6D"/>
    <w:rsid w:val="004F1AFE"/>
    <w:rsid w:val="00692359"/>
    <w:rsid w:val="00736B4B"/>
    <w:rsid w:val="00791F9D"/>
    <w:rsid w:val="00792130"/>
    <w:rsid w:val="007A2E7C"/>
    <w:rsid w:val="007F167B"/>
    <w:rsid w:val="00870165"/>
    <w:rsid w:val="008A1CEE"/>
    <w:rsid w:val="008B13C2"/>
    <w:rsid w:val="008D624F"/>
    <w:rsid w:val="00916479"/>
    <w:rsid w:val="009300EC"/>
    <w:rsid w:val="00952B78"/>
    <w:rsid w:val="009645C1"/>
    <w:rsid w:val="00A858D2"/>
    <w:rsid w:val="00AC773E"/>
    <w:rsid w:val="00C4611F"/>
    <w:rsid w:val="00D044C2"/>
    <w:rsid w:val="00D11D05"/>
    <w:rsid w:val="00E8497B"/>
    <w:rsid w:val="00F6055E"/>
    <w:rsid w:val="00F82E50"/>
    <w:rsid w:val="00FA426D"/>
    <w:rsid w:val="00FB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AA7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E1F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D11D05"/>
    <w:pPr>
      <w:ind w:left="720"/>
      <w:contextualSpacing/>
    </w:pPr>
  </w:style>
  <w:style w:type="paragraph" w:styleId="a4">
    <w:name w:val="Balloon Text"/>
    <w:basedOn w:val="a"/>
    <w:link w:val="a5"/>
    <w:semiHidden/>
    <w:rsid w:val="002B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2B2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AA7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E1F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D11D05"/>
    <w:pPr>
      <w:ind w:left="720"/>
      <w:contextualSpacing/>
    </w:pPr>
  </w:style>
  <w:style w:type="paragraph" w:styleId="a4">
    <w:name w:val="Balloon Text"/>
    <w:basedOn w:val="a"/>
    <w:link w:val="a5"/>
    <w:semiHidden/>
    <w:rsid w:val="002B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2B2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1325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Анатолий Цюпа</cp:lastModifiedBy>
  <cp:revision>2</cp:revision>
  <cp:lastPrinted>2016-07-13T07:37:00Z</cp:lastPrinted>
  <dcterms:created xsi:type="dcterms:W3CDTF">2016-07-25T13:45:00Z</dcterms:created>
  <dcterms:modified xsi:type="dcterms:W3CDTF">2016-07-25T13:45:00Z</dcterms:modified>
</cp:coreProperties>
</file>