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674" w:rsidRDefault="00121674" w:rsidP="00121674">
      <w:pPr>
        <w:spacing w:line="204" w:lineRule="auto"/>
        <w:ind w:left="6237"/>
      </w:pPr>
      <w:r>
        <w:t>Додаток 1</w:t>
      </w:r>
    </w:p>
    <w:p w:rsidR="00121674" w:rsidRDefault="00121674" w:rsidP="00121674">
      <w:pPr>
        <w:spacing w:line="204" w:lineRule="auto"/>
        <w:ind w:left="6237"/>
      </w:pPr>
      <w:r>
        <w:t>до рішення обласної ради</w:t>
      </w:r>
    </w:p>
    <w:p w:rsidR="001079F3" w:rsidRDefault="00984B09" w:rsidP="001079F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079F3">
        <w:rPr>
          <w:lang w:val="en-US"/>
        </w:rPr>
        <w:t xml:space="preserve">       </w:t>
      </w:r>
      <w:bookmarkStart w:id="0" w:name="_GoBack"/>
      <w:bookmarkEnd w:id="0"/>
      <w:r w:rsidR="001079F3">
        <w:t>від 21.12.17   № 925</w:t>
      </w:r>
    </w:p>
    <w:p w:rsidR="00121674" w:rsidRPr="001079F3" w:rsidRDefault="001079F3" w:rsidP="001079F3">
      <w:pPr>
        <w:pStyle w:val="a5"/>
        <w:jc w:val="both"/>
        <w:rPr>
          <w:lang w:val="en-US"/>
        </w:rPr>
      </w:pPr>
      <w:r>
        <w:rPr>
          <w:lang w:val="en-US"/>
        </w:rPr>
        <w:t xml:space="preserve"> </w:t>
      </w:r>
    </w:p>
    <w:p w:rsidR="00121674" w:rsidRDefault="00121674" w:rsidP="00121674">
      <w:pPr>
        <w:spacing w:line="204" w:lineRule="auto"/>
        <w:jc w:val="center"/>
      </w:pPr>
      <w:r>
        <w:t>Склад</w:t>
      </w:r>
    </w:p>
    <w:p w:rsidR="00121674" w:rsidRDefault="00121674" w:rsidP="00121674">
      <w:pPr>
        <w:spacing w:line="204" w:lineRule="auto"/>
        <w:jc w:val="center"/>
        <w:rPr>
          <w:spacing w:val="-3"/>
        </w:rPr>
      </w:pPr>
      <w:r>
        <w:t xml:space="preserve">комісії з </w:t>
      </w:r>
      <w:r w:rsidRPr="002E0392">
        <w:rPr>
          <w:spacing w:val="-3"/>
        </w:rPr>
        <w:t xml:space="preserve">припинення юридичної особи </w:t>
      </w:r>
      <w:r w:rsidRPr="002E0392">
        <w:t xml:space="preserve">– </w:t>
      </w:r>
      <w:r w:rsidRPr="002E0392">
        <w:rPr>
          <w:shd w:val="clear" w:color="auto" w:fill="FFFFFF"/>
        </w:rPr>
        <w:t>Житомирськ</w:t>
      </w:r>
      <w:r w:rsidR="00B67D60">
        <w:rPr>
          <w:shd w:val="clear" w:color="auto" w:fill="FFFFFF"/>
        </w:rPr>
        <w:t>ого</w:t>
      </w:r>
      <w:r w:rsidRPr="002E0392">
        <w:rPr>
          <w:shd w:val="clear" w:color="auto" w:fill="FFFFFF"/>
        </w:rPr>
        <w:t xml:space="preserve"> обласн</w:t>
      </w:r>
      <w:r w:rsidR="00B67D60">
        <w:rPr>
          <w:shd w:val="clear" w:color="auto" w:fill="FFFFFF"/>
        </w:rPr>
        <w:t>ого</w:t>
      </w:r>
      <w:r w:rsidRPr="002E0392">
        <w:rPr>
          <w:shd w:val="clear" w:color="auto" w:fill="FFFFFF"/>
        </w:rPr>
        <w:t xml:space="preserve"> гендерн</w:t>
      </w:r>
      <w:r w:rsidR="00B67D60">
        <w:rPr>
          <w:shd w:val="clear" w:color="auto" w:fill="FFFFFF"/>
        </w:rPr>
        <w:t>ого</w:t>
      </w:r>
      <w:r w:rsidRPr="002E0392">
        <w:rPr>
          <w:shd w:val="clear" w:color="auto" w:fill="FFFFFF"/>
        </w:rPr>
        <w:t xml:space="preserve"> ресурсн</w:t>
      </w:r>
      <w:r w:rsidR="00B67D60">
        <w:rPr>
          <w:shd w:val="clear" w:color="auto" w:fill="FFFFFF"/>
        </w:rPr>
        <w:t>ого</w:t>
      </w:r>
      <w:r w:rsidRPr="002E0392">
        <w:rPr>
          <w:shd w:val="clear" w:color="auto" w:fill="FFFFFF"/>
        </w:rPr>
        <w:t xml:space="preserve"> центр</w:t>
      </w:r>
      <w:r w:rsidR="00B67D60">
        <w:rPr>
          <w:shd w:val="clear" w:color="auto" w:fill="FFFFFF"/>
        </w:rPr>
        <w:t>у</w:t>
      </w:r>
      <w:r w:rsidRPr="002E0392">
        <w:rPr>
          <w:shd w:val="clear" w:color="auto" w:fill="FFFFFF"/>
        </w:rPr>
        <w:t xml:space="preserve"> Житомирської обласної ради</w:t>
      </w:r>
    </w:p>
    <w:p w:rsidR="00121674" w:rsidRDefault="00121674" w:rsidP="00121674">
      <w:pPr>
        <w:spacing w:line="204" w:lineRule="auto"/>
        <w:jc w:val="center"/>
      </w:pPr>
    </w:p>
    <w:p w:rsidR="00121674" w:rsidRDefault="00121674" w:rsidP="00121674">
      <w:pPr>
        <w:spacing w:line="204" w:lineRule="auto"/>
        <w:jc w:val="center"/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652"/>
        <w:gridCol w:w="425"/>
        <w:gridCol w:w="5812"/>
      </w:tblGrid>
      <w:tr w:rsidR="008D0586" w:rsidRPr="008C2246" w:rsidTr="008C4384">
        <w:trPr>
          <w:trHeight w:val="1137"/>
        </w:trPr>
        <w:tc>
          <w:tcPr>
            <w:tcW w:w="3652" w:type="dxa"/>
          </w:tcPr>
          <w:p w:rsidR="008D0586" w:rsidRDefault="008D0586" w:rsidP="009634DB">
            <w:r>
              <w:t>Козюк</w:t>
            </w:r>
          </w:p>
          <w:p w:rsidR="008D0586" w:rsidRDefault="008D0586" w:rsidP="009634DB">
            <w:r>
              <w:t xml:space="preserve">Олена Анатоліївна </w:t>
            </w:r>
          </w:p>
          <w:p w:rsidR="008D0586" w:rsidRPr="00F90215" w:rsidRDefault="008D0586" w:rsidP="009634DB">
            <w:pPr>
              <w:pStyle w:val="a3"/>
              <w:spacing w:line="204" w:lineRule="auto"/>
              <w:ind w:firstLine="0"/>
              <w:rPr>
                <w:szCs w:val="28"/>
              </w:rPr>
            </w:pPr>
          </w:p>
        </w:tc>
        <w:tc>
          <w:tcPr>
            <w:tcW w:w="425" w:type="dxa"/>
          </w:tcPr>
          <w:p w:rsidR="008D0586" w:rsidRPr="00FE6861" w:rsidRDefault="008D0586" w:rsidP="009634DB">
            <w:pPr>
              <w:spacing w:line="204" w:lineRule="auto"/>
              <w:jc w:val="center"/>
              <w:rPr>
                <w:b/>
                <w:spacing w:val="-3"/>
              </w:rPr>
            </w:pPr>
            <w:r w:rsidRPr="0017058E">
              <w:rPr>
                <w:spacing w:val="-3"/>
              </w:rPr>
              <w:t>–</w:t>
            </w:r>
          </w:p>
        </w:tc>
        <w:tc>
          <w:tcPr>
            <w:tcW w:w="5812" w:type="dxa"/>
          </w:tcPr>
          <w:p w:rsidR="008D0586" w:rsidRDefault="008D0586" w:rsidP="009634DB">
            <w:pPr>
              <w:pStyle w:val="a3"/>
              <w:spacing w:line="204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в.о. </w:t>
            </w:r>
            <w:r w:rsidRPr="00F90215">
              <w:rPr>
                <w:szCs w:val="28"/>
              </w:rPr>
              <w:t>директор</w:t>
            </w:r>
            <w:r>
              <w:rPr>
                <w:szCs w:val="28"/>
              </w:rPr>
              <w:t>а</w:t>
            </w:r>
            <w:r w:rsidRPr="00F90215">
              <w:rPr>
                <w:szCs w:val="28"/>
              </w:rPr>
              <w:t xml:space="preserve"> </w:t>
            </w:r>
            <w:r w:rsidRPr="002E0392">
              <w:rPr>
                <w:szCs w:val="28"/>
                <w:shd w:val="clear" w:color="auto" w:fill="FFFFFF"/>
              </w:rPr>
              <w:t>Житомирськ</w:t>
            </w:r>
            <w:r>
              <w:rPr>
                <w:szCs w:val="28"/>
                <w:shd w:val="clear" w:color="auto" w:fill="FFFFFF"/>
              </w:rPr>
              <w:t>ого</w:t>
            </w:r>
            <w:r w:rsidRPr="002E0392">
              <w:rPr>
                <w:szCs w:val="28"/>
                <w:shd w:val="clear" w:color="auto" w:fill="FFFFFF"/>
              </w:rPr>
              <w:t xml:space="preserve"> обласн</w:t>
            </w:r>
            <w:r>
              <w:rPr>
                <w:szCs w:val="28"/>
                <w:shd w:val="clear" w:color="auto" w:fill="FFFFFF"/>
              </w:rPr>
              <w:t>ого</w:t>
            </w:r>
            <w:r w:rsidRPr="002E0392">
              <w:rPr>
                <w:szCs w:val="28"/>
                <w:shd w:val="clear" w:color="auto" w:fill="FFFFFF"/>
              </w:rPr>
              <w:t xml:space="preserve"> гендерн</w:t>
            </w:r>
            <w:r>
              <w:rPr>
                <w:szCs w:val="28"/>
                <w:shd w:val="clear" w:color="auto" w:fill="FFFFFF"/>
              </w:rPr>
              <w:t>ого</w:t>
            </w:r>
            <w:r w:rsidRPr="002E0392">
              <w:rPr>
                <w:szCs w:val="28"/>
                <w:shd w:val="clear" w:color="auto" w:fill="FFFFFF"/>
              </w:rPr>
              <w:t xml:space="preserve"> ресурсн</w:t>
            </w:r>
            <w:r>
              <w:rPr>
                <w:szCs w:val="28"/>
                <w:shd w:val="clear" w:color="auto" w:fill="FFFFFF"/>
              </w:rPr>
              <w:t>ого</w:t>
            </w:r>
            <w:r w:rsidRPr="002E0392">
              <w:rPr>
                <w:szCs w:val="28"/>
                <w:shd w:val="clear" w:color="auto" w:fill="FFFFFF"/>
              </w:rPr>
              <w:t xml:space="preserve"> центр</w:t>
            </w:r>
            <w:r>
              <w:rPr>
                <w:szCs w:val="28"/>
                <w:shd w:val="clear" w:color="auto" w:fill="FFFFFF"/>
              </w:rPr>
              <w:t>у</w:t>
            </w:r>
            <w:r w:rsidRPr="002E0392">
              <w:rPr>
                <w:szCs w:val="28"/>
                <w:shd w:val="clear" w:color="auto" w:fill="FFFFFF"/>
              </w:rPr>
              <w:t xml:space="preserve"> Житомирської обласної ради</w:t>
            </w:r>
            <w:r w:rsidRPr="00F90215">
              <w:t>,</w:t>
            </w:r>
            <w:r>
              <w:t xml:space="preserve"> голова комісії (</w:t>
            </w:r>
            <w:r w:rsidRPr="00F90215">
              <w:rPr>
                <w:szCs w:val="28"/>
              </w:rPr>
              <w:t>Житомир</w:t>
            </w:r>
            <w:r w:rsidR="007C14FC">
              <w:rPr>
                <w:szCs w:val="28"/>
              </w:rPr>
              <w:t>ська область, смт. Романів</w:t>
            </w:r>
            <w:r w:rsidRPr="00F90215">
              <w:rPr>
                <w:szCs w:val="28"/>
              </w:rPr>
              <w:t>, вул.</w:t>
            </w:r>
            <w:r w:rsidR="007C14FC">
              <w:rPr>
                <w:szCs w:val="28"/>
              </w:rPr>
              <w:t xml:space="preserve"> Котовського,</w:t>
            </w:r>
            <w:r w:rsidR="00B67D60">
              <w:rPr>
                <w:szCs w:val="28"/>
              </w:rPr>
              <w:t xml:space="preserve"> </w:t>
            </w:r>
            <w:r w:rsidR="007C14FC">
              <w:rPr>
                <w:szCs w:val="28"/>
              </w:rPr>
              <w:t>20</w:t>
            </w:r>
            <w:r w:rsidRPr="00F90215">
              <w:t xml:space="preserve">, </w:t>
            </w:r>
            <w:r w:rsidRPr="00F90215">
              <w:rPr>
                <w:szCs w:val="28"/>
              </w:rPr>
              <w:t>паспорт</w:t>
            </w:r>
            <w:r w:rsidR="007C14FC">
              <w:rPr>
                <w:szCs w:val="28"/>
              </w:rPr>
              <w:t xml:space="preserve"> </w:t>
            </w:r>
            <w:r w:rsidR="00B67D60">
              <w:rPr>
                <w:szCs w:val="28"/>
              </w:rPr>
              <w:t xml:space="preserve">серії </w:t>
            </w:r>
            <w:r w:rsidR="007C14FC">
              <w:rPr>
                <w:szCs w:val="28"/>
              </w:rPr>
              <w:t>ВН № 409346</w:t>
            </w:r>
            <w:r w:rsidRPr="00F90215">
              <w:rPr>
                <w:szCs w:val="28"/>
              </w:rPr>
              <w:t>, виданий</w:t>
            </w:r>
            <w:r w:rsidR="007C14FC">
              <w:rPr>
                <w:szCs w:val="28"/>
              </w:rPr>
              <w:t xml:space="preserve">  Романівським РВ УМВС України в Житомирській області 08.01.2008, </w:t>
            </w:r>
            <w:r w:rsidRPr="00F90215">
              <w:t xml:space="preserve"> ідентифікаційний номер</w:t>
            </w:r>
            <w:r>
              <w:t xml:space="preserve"> </w:t>
            </w:r>
            <w:r>
              <w:rPr>
                <w:szCs w:val="28"/>
              </w:rPr>
              <w:t>3340817204</w:t>
            </w:r>
            <w:r w:rsidR="007C14FC">
              <w:rPr>
                <w:szCs w:val="28"/>
              </w:rPr>
              <w:t>)</w:t>
            </w:r>
            <w:r w:rsidR="00B67D60">
              <w:rPr>
                <w:szCs w:val="28"/>
              </w:rPr>
              <w:t>.</w:t>
            </w:r>
          </w:p>
          <w:p w:rsidR="008D0586" w:rsidRPr="00F90215" w:rsidRDefault="008D0586" w:rsidP="009634DB">
            <w:pPr>
              <w:pStyle w:val="a3"/>
              <w:spacing w:line="204" w:lineRule="auto"/>
              <w:ind w:firstLine="0"/>
              <w:rPr>
                <w:szCs w:val="28"/>
              </w:rPr>
            </w:pPr>
          </w:p>
        </w:tc>
      </w:tr>
      <w:tr w:rsidR="008D0586" w:rsidRPr="008C2246" w:rsidTr="008C4384">
        <w:trPr>
          <w:trHeight w:val="687"/>
        </w:trPr>
        <w:tc>
          <w:tcPr>
            <w:tcW w:w="9889" w:type="dxa"/>
            <w:gridSpan w:val="3"/>
            <w:vAlign w:val="center"/>
          </w:tcPr>
          <w:p w:rsidR="008D0586" w:rsidRPr="00F90215" w:rsidRDefault="008D0586" w:rsidP="00121674">
            <w:pPr>
              <w:pStyle w:val="a3"/>
              <w:spacing w:line="204" w:lineRule="auto"/>
              <w:ind w:firstLine="0"/>
              <w:jc w:val="center"/>
              <w:rPr>
                <w:szCs w:val="28"/>
              </w:rPr>
            </w:pPr>
            <w:r w:rsidRPr="00F90215">
              <w:rPr>
                <w:szCs w:val="28"/>
              </w:rPr>
              <w:t>Члени комісії:</w:t>
            </w:r>
          </w:p>
        </w:tc>
      </w:tr>
      <w:tr w:rsidR="008D0586" w:rsidRPr="008C2246" w:rsidTr="008C4384">
        <w:trPr>
          <w:trHeight w:val="1034"/>
        </w:trPr>
        <w:tc>
          <w:tcPr>
            <w:tcW w:w="3652" w:type="dxa"/>
          </w:tcPr>
          <w:p w:rsidR="008D0586" w:rsidRPr="00F90215" w:rsidRDefault="008D0586" w:rsidP="00121674">
            <w:pPr>
              <w:pStyle w:val="a3"/>
              <w:spacing w:line="204" w:lineRule="auto"/>
              <w:ind w:firstLine="0"/>
              <w:rPr>
                <w:szCs w:val="28"/>
              </w:rPr>
            </w:pPr>
            <w:r w:rsidRPr="00F90215">
              <w:rPr>
                <w:szCs w:val="28"/>
              </w:rPr>
              <w:t>Антонюк</w:t>
            </w:r>
          </w:p>
          <w:p w:rsidR="008D0586" w:rsidRPr="00F90215" w:rsidRDefault="008D0586" w:rsidP="00121674">
            <w:pPr>
              <w:pStyle w:val="a3"/>
              <w:spacing w:line="204" w:lineRule="auto"/>
              <w:ind w:firstLine="0"/>
              <w:rPr>
                <w:szCs w:val="28"/>
              </w:rPr>
            </w:pPr>
            <w:r w:rsidRPr="00F90215">
              <w:rPr>
                <w:szCs w:val="28"/>
              </w:rPr>
              <w:t>Олександр Миколайович</w:t>
            </w:r>
          </w:p>
        </w:tc>
        <w:tc>
          <w:tcPr>
            <w:tcW w:w="425" w:type="dxa"/>
          </w:tcPr>
          <w:p w:rsidR="008D0586" w:rsidRPr="0017058E" w:rsidRDefault="008D0586" w:rsidP="00121674">
            <w:pPr>
              <w:spacing w:line="204" w:lineRule="auto"/>
              <w:jc w:val="center"/>
              <w:rPr>
                <w:spacing w:val="-3"/>
              </w:rPr>
            </w:pPr>
            <w:r w:rsidRPr="0017058E">
              <w:rPr>
                <w:spacing w:val="-3"/>
              </w:rPr>
              <w:t>–</w:t>
            </w:r>
          </w:p>
        </w:tc>
        <w:tc>
          <w:tcPr>
            <w:tcW w:w="5812" w:type="dxa"/>
          </w:tcPr>
          <w:p w:rsidR="008D0586" w:rsidRPr="00F90215" w:rsidRDefault="008D0586" w:rsidP="00121674">
            <w:pPr>
              <w:pStyle w:val="2"/>
              <w:spacing w:line="204" w:lineRule="auto"/>
              <w:ind w:left="0"/>
              <w:rPr>
                <w:szCs w:val="28"/>
              </w:rPr>
            </w:pPr>
            <w:r w:rsidRPr="00F90215">
              <w:rPr>
                <w:szCs w:val="28"/>
              </w:rPr>
              <w:t xml:space="preserve">заступник начальника управління-начальник відділу планово-фінансової роботи управління сім'ї, молоді та спорту  Житомирської </w:t>
            </w:r>
            <w:r w:rsidRPr="00F90215">
              <w:t xml:space="preserve">облдержадміністрації, </w:t>
            </w:r>
            <w:r w:rsidR="00B67D60">
              <w:t>(</w:t>
            </w:r>
            <w:r w:rsidRPr="00F90215">
              <w:t>ідентифікаційний номер</w:t>
            </w:r>
            <w:r w:rsidRPr="00F90215">
              <w:rPr>
                <w:szCs w:val="28"/>
              </w:rPr>
              <w:t xml:space="preserve"> </w:t>
            </w:r>
            <w:r>
              <w:rPr>
                <w:szCs w:val="28"/>
              </w:rPr>
              <w:t>2646815251</w:t>
            </w:r>
            <w:r w:rsidR="00B67D60">
              <w:rPr>
                <w:szCs w:val="28"/>
              </w:rPr>
              <w:t>)</w:t>
            </w:r>
          </w:p>
          <w:p w:rsidR="008D0586" w:rsidRPr="00F90215" w:rsidRDefault="008D0586" w:rsidP="00121674">
            <w:pPr>
              <w:pStyle w:val="2"/>
              <w:spacing w:line="204" w:lineRule="auto"/>
              <w:ind w:left="0"/>
              <w:rPr>
                <w:szCs w:val="28"/>
              </w:rPr>
            </w:pPr>
          </w:p>
        </w:tc>
      </w:tr>
      <w:tr w:rsidR="008D0586" w:rsidRPr="008C2246" w:rsidTr="008C4384">
        <w:trPr>
          <w:trHeight w:val="990"/>
        </w:trPr>
        <w:tc>
          <w:tcPr>
            <w:tcW w:w="3652" w:type="dxa"/>
          </w:tcPr>
          <w:p w:rsidR="008D0586" w:rsidRDefault="008D0586" w:rsidP="00121674">
            <w:r>
              <w:t>Мельник</w:t>
            </w:r>
          </w:p>
          <w:p w:rsidR="008D0586" w:rsidRDefault="008D0586" w:rsidP="00121674">
            <w:r>
              <w:t>Світлана Владиславівна</w:t>
            </w:r>
          </w:p>
          <w:p w:rsidR="008D0586" w:rsidRPr="00F90215" w:rsidRDefault="008D0586" w:rsidP="00121674">
            <w:pPr>
              <w:pStyle w:val="a3"/>
              <w:spacing w:line="204" w:lineRule="auto"/>
              <w:ind w:firstLine="0"/>
              <w:rPr>
                <w:szCs w:val="28"/>
              </w:rPr>
            </w:pPr>
          </w:p>
        </w:tc>
        <w:tc>
          <w:tcPr>
            <w:tcW w:w="425" w:type="dxa"/>
          </w:tcPr>
          <w:p w:rsidR="008D0586" w:rsidRPr="0017058E" w:rsidRDefault="008D0586" w:rsidP="00121674">
            <w:pPr>
              <w:spacing w:line="204" w:lineRule="auto"/>
              <w:jc w:val="center"/>
              <w:rPr>
                <w:spacing w:val="-3"/>
              </w:rPr>
            </w:pPr>
            <w:r w:rsidRPr="0017058E">
              <w:rPr>
                <w:spacing w:val="-3"/>
              </w:rPr>
              <w:t>–</w:t>
            </w:r>
          </w:p>
        </w:tc>
        <w:tc>
          <w:tcPr>
            <w:tcW w:w="5812" w:type="dxa"/>
          </w:tcPr>
          <w:p w:rsidR="008D0586" w:rsidRDefault="008D0586" w:rsidP="00121674">
            <w:pPr>
              <w:pStyle w:val="2"/>
              <w:spacing w:line="204" w:lineRule="auto"/>
              <w:ind w:left="0"/>
            </w:pPr>
            <w:r>
              <w:rPr>
                <w:szCs w:val="28"/>
              </w:rPr>
              <w:t>спеціаліст-</w:t>
            </w:r>
            <w:r w:rsidRPr="00F90215">
              <w:rPr>
                <w:szCs w:val="28"/>
              </w:rPr>
              <w:t>бухгалтер</w:t>
            </w:r>
            <w:r w:rsidRPr="00F90215">
              <w:t xml:space="preserve"> </w:t>
            </w:r>
            <w:r w:rsidRPr="002E0392">
              <w:rPr>
                <w:szCs w:val="28"/>
                <w:shd w:val="clear" w:color="auto" w:fill="FFFFFF"/>
              </w:rPr>
              <w:t>Житомирськ</w:t>
            </w:r>
            <w:r>
              <w:rPr>
                <w:szCs w:val="28"/>
                <w:shd w:val="clear" w:color="auto" w:fill="FFFFFF"/>
              </w:rPr>
              <w:t>ого</w:t>
            </w:r>
            <w:r w:rsidRPr="002E0392">
              <w:rPr>
                <w:szCs w:val="28"/>
                <w:shd w:val="clear" w:color="auto" w:fill="FFFFFF"/>
              </w:rPr>
              <w:t xml:space="preserve"> обласн</w:t>
            </w:r>
            <w:r>
              <w:rPr>
                <w:szCs w:val="28"/>
                <w:shd w:val="clear" w:color="auto" w:fill="FFFFFF"/>
              </w:rPr>
              <w:t>ого</w:t>
            </w:r>
            <w:r w:rsidRPr="002E0392">
              <w:rPr>
                <w:szCs w:val="28"/>
                <w:shd w:val="clear" w:color="auto" w:fill="FFFFFF"/>
              </w:rPr>
              <w:t xml:space="preserve"> гендерн</w:t>
            </w:r>
            <w:r>
              <w:rPr>
                <w:szCs w:val="28"/>
                <w:shd w:val="clear" w:color="auto" w:fill="FFFFFF"/>
              </w:rPr>
              <w:t>ого</w:t>
            </w:r>
            <w:r w:rsidRPr="002E0392">
              <w:rPr>
                <w:szCs w:val="28"/>
                <w:shd w:val="clear" w:color="auto" w:fill="FFFFFF"/>
              </w:rPr>
              <w:t xml:space="preserve"> ресурсн</w:t>
            </w:r>
            <w:r>
              <w:rPr>
                <w:szCs w:val="28"/>
                <w:shd w:val="clear" w:color="auto" w:fill="FFFFFF"/>
              </w:rPr>
              <w:t>ого</w:t>
            </w:r>
            <w:r w:rsidRPr="002E0392">
              <w:rPr>
                <w:szCs w:val="28"/>
                <w:shd w:val="clear" w:color="auto" w:fill="FFFFFF"/>
              </w:rPr>
              <w:t xml:space="preserve"> центр</w:t>
            </w:r>
            <w:r>
              <w:rPr>
                <w:szCs w:val="28"/>
                <w:shd w:val="clear" w:color="auto" w:fill="FFFFFF"/>
              </w:rPr>
              <w:t>у</w:t>
            </w:r>
            <w:r w:rsidRPr="002E0392">
              <w:rPr>
                <w:szCs w:val="28"/>
                <w:shd w:val="clear" w:color="auto" w:fill="FFFFFF"/>
              </w:rPr>
              <w:t xml:space="preserve"> Житомирської обласної ради</w:t>
            </w:r>
            <w:r w:rsidRPr="00F90215">
              <w:t xml:space="preserve">, </w:t>
            </w:r>
            <w:r w:rsidR="00B67D60">
              <w:t>(</w:t>
            </w:r>
            <w:r w:rsidRPr="00F90215">
              <w:t>ідентифікаційний номер</w:t>
            </w:r>
            <w:r>
              <w:t xml:space="preserve"> </w:t>
            </w:r>
            <w:r>
              <w:rPr>
                <w:szCs w:val="28"/>
              </w:rPr>
              <w:t>2223616685</w:t>
            </w:r>
            <w:r w:rsidR="00B67D60">
              <w:rPr>
                <w:szCs w:val="28"/>
              </w:rPr>
              <w:t>)</w:t>
            </w:r>
          </w:p>
          <w:p w:rsidR="008D0586" w:rsidRPr="00F90215" w:rsidRDefault="008D0586" w:rsidP="00121674">
            <w:pPr>
              <w:pStyle w:val="2"/>
              <w:spacing w:line="204" w:lineRule="auto"/>
              <w:ind w:left="0"/>
              <w:rPr>
                <w:szCs w:val="28"/>
              </w:rPr>
            </w:pPr>
          </w:p>
        </w:tc>
      </w:tr>
      <w:tr w:rsidR="008D0586" w:rsidRPr="008C2246" w:rsidTr="008C4384">
        <w:trPr>
          <w:trHeight w:val="990"/>
        </w:trPr>
        <w:tc>
          <w:tcPr>
            <w:tcW w:w="3652" w:type="dxa"/>
          </w:tcPr>
          <w:p w:rsidR="008D0586" w:rsidRDefault="008D0586" w:rsidP="009634DB">
            <w:pPr>
              <w:pStyle w:val="a3"/>
              <w:spacing w:line="204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Романець</w:t>
            </w:r>
          </w:p>
          <w:p w:rsidR="008D0586" w:rsidRPr="00F90215" w:rsidRDefault="008D0586" w:rsidP="009634DB">
            <w:pPr>
              <w:pStyle w:val="a3"/>
              <w:spacing w:line="204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Таїсія Вікторівна</w:t>
            </w:r>
          </w:p>
        </w:tc>
        <w:tc>
          <w:tcPr>
            <w:tcW w:w="425" w:type="dxa"/>
          </w:tcPr>
          <w:p w:rsidR="008D0586" w:rsidRPr="008C2246" w:rsidRDefault="008D0586" w:rsidP="009634DB">
            <w:pPr>
              <w:spacing w:line="204" w:lineRule="auto"/>
              <w:jc w:val="center"/>
            </w:pPr>
            <w:r w:rsidRPr="0017058E">
              <w:rPr>
                <w:spacing w:val="-3"/>
              </w:rPr>
              <w:t>–</w:t>
            </w:r>
          </w:p>
        </w:tc>
        <w:tc>
          <w:tcPr>
            <w:tcW w:w="5812" w:type="dxa"/>
          </w:tcPr>
          <w:p w:rsidR="008D0586" w:rsidRDefault="008D0586" w:rsidP="008D0586">
            <w:pPr>
              <w:pStyle w:val="2"/>
              <w:spacing w:line="204" w:lineRule="auto"/>
              <w:ind w:left="0"/>
              <w:rPr>
                <w:szCs w:val="28"/>
              </w:rPr>
            </w:pPr>
            <w:r>
              <w:t xml:space="preserve">консультант відділу орендних відносин та економічного аналізу діяльності суб’єктів спільної власності управління майном </w:t>
            </w:r>
            <w:r w:rsidR="00746801">
              <w:t xml:space="preserve">виконавчого апарату </w:t>
            </w:r>
            <w:r>
              <w:t>обласної ради</w:t>
            </w:r>
            <w:r w:rsidRPr="00F90215">
              <w:rPr>
                <w:szCs w:val="28"/>
              </w:rPr>
              <w:t xml:space="preserve">, </w:t>
            </w:r>
            <w:r w:rsidR="00B67D60">
              <w:rPr>
                <w:szCs w:val="28"/>
              </w:rPr>
              <w:t>(</w:t>
            </w:r>
            <w:r w:rsidRPr="00F90215">
              <w:t>ідентифікаційний номер 2</w:t>
            </w:r>
            <w:r>
              <w:t>048104841</w:t>
            </w:r>
            <w:r w:rsidR="00B67D60">
              <w:t>)</w:t>
            </w:r>
          </w:p>
          <w:p w:rsidR="008D0586" w:rsidRPr="00F90215" w:rsidRDefault="008D0586" w:rsidP="008D0586">
            <w:pPr>
              <w:pStyle w:val="2"/>
              <w:spacing w:line="204" w:lineRule="auto"/>
              <w:ind w:left="0"/>
              <w:rPr>
                <w:szCs w:val="28"/>
              </w:rPr>
            </w:pPr>
          </w:p>
        </w:tc>
      </w:tr>
      <w:tr w:rsidR="008D0586" w:rsidRPr="008C2246" w:rsidTr="008C4384">
        <w:trPr>
          <w:trHeight w:val="1008"/>
        </w:trPr>
        <w:tc>
          <w:tcPr>
            <w:tcW w:w="3652" w:type="dxa"/>
          </w:tcPr>
          <w:p w:rsidR="008D0586" w:rsidRPr="00F90215" w:rsidRDefault="008D0586" w:rsidP="00121674">
            <w:pPr>
              <w:pStyle w:val="a3"/>
              <w:spacing w:line="204" w:lineRule="auto"/>
              <w:ind w:firstLine="0"/>
              <w:rPr>
                <w:szCs w:val="28"/>
              </w:rPr>
            </w:pPr>
            <w:r w:rsidRPr="00F90215">
              <w:rPr>
                <w:szCs w:val="28"/>
              </w:rPr>
              <w:t>Сєдова</w:t>
            </w:r>
          </w:p>
          <w:p w:rsidR="008D0586" w:rsidRPr="00F90215" w:rsidRDefault="008D0586" w:rsidP="00121674">
            <w:pPr>
              <w:pStyle w:val="a3"/>
              <w:spacing w:line="204" w:lineRule="auto"/>
              <w:ind w:firstLine="0"/>
              <w:rPr>
                <w:szCs w:val="28"/>
              </w:rPr>
            </w:pPr>
            <w:r w:rsidRPr="00F90215">
              <w:rPr>
                <w:szCs w:val="28"/>
              </w:rPr>
              <w:t>Олена Олександрівна</w:t>
            </w:r>
          </w:p>
        </w:tc>
        <w:tc>
          <w:tcPr>
            <w:tcW w:w="425" w:type="dxa"/>
          </w:tcPr>
          <w:p w:rsidR="008D0586" w:rsidRPr="0017058E" w:rsidRDefault="008D0586" w:rsidP="00121674">
            <w:pPr>
              <w:spacing w:line="204" w:lineRule="auto"/>
              <w:jc w:val="center"/>
              <w:rPr>
                <w:spacing w:val="-3"/>
              </w:rPr>
            </w:pPr>
            <w:r w:rsidRPr="0017058E">
              <w:rPr>
                <w:spacing w:val="-3"/>
              </w:rPr>
              <w:t>–</w:t>
            </w:r>
          </w:p>
        </w:tc>
        <w:tc>
          <w:tcPr>
            <w:tcW w:w="5812" w:type="dxa"/>
          </w:tcPr>
          <w:p w:rsidR="008D0586" w:rsidRPr="00F90215" w:rsidRDefault="008D0586" w:rsidP="00121674">
            <w:pPr>
              <w:pStyle w:val="a3"/>
              <w:spacing w:line="204" w:lineRule="auto"/>
              <w:ind w:firstLine="0"/>
            </w:pPr>
            <w:r w:rsidRPr="00F90215">
              <w:t xml:space="preserve">головний спеціаліст </w:t>
            </w:r>
            <w:r w:rsidRPr="00F90215">
              <w:rPr>
                <w:szCs w:val="28"/>
              </w:rPr>
              <w:t xml:space="preserve">відділу планово-фінансової роботи управління сім'ї, молоді та спорту  Житомирської </w:t>
            </w:r>
            <w:r w:rsidRPr="00F90215">
              <w:t xml:space="preserve">облдержадміністрації, </w:t>
            </w:r>
            <w:r w:rsidR="00B67D60">
              <w:t>(</w:t>
            </w:r>
            <w:r w:rsidRPr="00F90215">
              <w:t>ідентифікаційний номер</w:t>
            </w:r>
            <w:r>
              <w:t xml:space="preserve"> 2757102540</w:t>
            </w:r>
            <w:r w:rsidR="00B67D60">
              <w:t>)</w:t>
            </w:r>
            <w:r w:rsidRPr="00F90215">
              <w:t xml:space="preserve"> </w:t>
            </w:r>
          </w:p>
          <w:p w:rsidR="008D0586" w:rsidRPr="00F90215" w:rsidRDefault="008D0586" w:rsidP="00121674">
            <w:pPr>
              <w:pStyle w:val="a3"/>
              <w:spacing w:line="204" w:lineRule="auto"/>
              <w:ind w:firstLine="0"/>
              <w:rPr>
                <w:szCs w:val="28"/>
              </w:rPr>
            </w:pPr>
          </w:p>
        </w:tc>
      </w:tr>
    </w:tbl>
    <w:p w:rsidR="00121674" w:rsidRDefault="00121674" w:rsidP="00121674">
      <w:pPr>
        <w:spacing w:line="204" w:lineRule="auto"/>
      </w:pPr>
    </w:p>
    <w:p w:rsidR="00121674" w:rsidRDefault="00121674" w:rsidP="00121674">
      <w:pPr>
        <w:spacing w:line="204" w:lineRule="auto"/>
      </w:pPr>
    </w:p>
    <w:p w:rsidR="008D0586" w:rsidRDefault="008D0586" w:rsidP="00121674">
      <w:pPr>
        <w:spacing w:line="204" w:lineRule="auto"/>
      </w:pPr>
    </w:p>
    <w:p w:rsidR="008D0586" w:rsidRDefault="008D0586" w:rsidP="00121674">
      <w:pPr>
        <w:spacing w:line="204" w:lineRule="auto"/>
      </w:pPr>
    </w:p>
    <w:p w:rsidR="00984B09" w:rsidRDefault="00984B09" w:rsidP="00984B09">
      <w:pPr>
        <w:pStyle w:val="a5"/>
        <w:jc w:val="both"/>
      </w:pPr>
      <w:r>
        <w:t>Перший заступник</w:t>
      </w:r>
    </w:p>
    <w:p w:rsidR="00984B09" w:rsidRPr="00027DDD" w:rsidRDefault="00984B09" w:rsidP="00984B09">
      <w:pPr>
        <w:pStyle w:val="a5"/>
        <w:jc w:val="both"/>
        <w:rPr>
          <w:sz w:val="24"/>
          <w:szCs w:val="24"/>
        </w:rPr>
      </w:pPr>
      <w:r>
        <w:t>голови обласної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С.М. Крамаренко</w:t>
      </w:r>
    </w:p>
    <w:p w:rsidR="000758A4" w:rsidRDefault="001079F3"/>
    <w:sectPr w:rsidR="000758A4" w:rsidSect="00AC659E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21674"/>
    <w:rsid w:val="001079F3"/>
    <w:rsid w:val="00121674"/>
    <w:rsid w:val="002360C4"/>
    <w:rsid w:val="005627AB"/>
    <w:rsid w:val="005765ED"/>
    <w:rsid w:val="005B0A3E"/>
    <w:rsid w:val="006C30B4"/>
    <w:rsid w:val="00746801"/>
    <w:rsid w:val="00794138"/>
    <w:rsid w:val="007C14FC"/>
    <w:rsid w:val="008D0586"/>
    <w:rsid w:val="00984B09"/>
    <w:rsid w:val="0099262B"/>
    <w:rsid w:val="00B41A11"/>
    <w:rsid w:val="00B4247F"/>
    <w:rsid w:val="00B55843"/>
    <w:rsid w:val="00B67D60"/>
    <w:rsid w:val="00DC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67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21674"/>
    <w:pPr>
      <w:ind w:firstLine="1134"/>
      <w:jc w:val="both"/>
    </w:pPr>
    <w:rPr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1216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121674"/>
    <w:pPr>
      <w:ind w:left="567"/>
      <w:jc w:val="both"/>
    </w:pPr>
    <w:rPr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216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84B09"/>
    <w:pPr>
      <w:jc w:val="center"/>
    </w:pPr>
    <w:rPr>
      <w:szCs w:val="20"/>
      <w:lang w:eastAsia="ru-RU"/>
    </w:rPr>
  </w:style>
  <w:style w:type="character" w:customStyle="1" w:styleId="a6">
    <w:name w:val="Название Знак"/>
    <w:basedOn w:val="a0"/>
    <w:link w:val="a5"/>
    <w:rsid w:val="00984B09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Олександр Дорожинський</cp:lastModifiedBy>
  <cp:revision>9</cp:revision>
  <cp:lastPrinted>2017-12-12T09:48:00Z</cp:lastPrinted>
  <dcterms:created xsi:type="dcterms:W3CDTF">2017-12-11T12:31:00Z</dcterms:created>
  <dcterms:modified xsi:type="dcterms:W3CDTF">2017-12-27T08:23:00Z</dcterms:modified>
</cp:coreProperties>
</file>