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40" w:rsidRPr="00857F40" w:rsidRDefault="00857F40" w:rsidP="00C2221F">
      <w:pPr>
        <w:widowControl w:val="0"/>
        <w:tabs>
          <w:tab w:val="left" w:pos="567"/>
        </w:tabs>
        <w:spacing w:after="0" w:line="240" w:lineRule="auto"/>
        <w:ind w:left="6096"/>
        <w:jc w:val="both"/>
        <w:rPr>
          <w:rFonts w:ascii="Sylfaen" w:eastAsia="Calibri" w:hAnsi="Sylfaen" w:cs="Times New Roman"/>
          <w:sz w:val="26"/>
          <w:szCs w:val="20"/>
          <w:lang w:eastAsia="ru-RU"/>
        </w:rPr>
      </w:pPr>
      <w:r w:rsidRPr="00857F40">
        <w:rPr>
          <w:rFonts w:ascii="Times New Roman" w:eastAsia="Calibri" w:hAnsi="Times New Roman" w:cs="Times New Roman"/>
          <w:color w:val="000000"/>
          <w:sz w:val="28"/>
          <w:szCs w:val="28"/>
          <w:lang w:eastAsia="ru-RU"/>
        </w:rPr>
        <w:t>Додаток</w:t>
      </w:r>
    </w:p>
    <w:p w:rsidR="00857F40" w:rsidRPr="00857F40" w:rsidRDefault="00857F40" w:rsidP="00C2221F">
      <w:pPr>
        <w:widowControl w:val="0"/>
        <w:tabs>
          <w:tab w:val="left" w:pos="567"/>
          <w:tab w:val="left" w:pos="8394"/>
        </w:tabs>
        <w:spacing w:after="0" w:line="324" w:lineRule="exact"/>
        <w:ind w:left="6096"/>
        <w:jc w:val="both"/>
        <w:rPr>
          <w:rFonts w:ascii="Times New Roman" w:eastAsia="Calibri" w:hAnsi="Times New Roman" w:cs="Times New Roman"/>
          <w:color w:val="000000"/>
          <w:sz w:val="28"/>
          <w:szCs w:val="28"/>
          <w:lang w:eastAsia="ru-RU"/>
        </w:rPr>
      </w:pPr>
      <w:r w:rsidRPr="00857F40">
        <w:rPr>
          <w:rFonts w:ascii="Times New Roman" w:eastAsia="Calibri" w:hAnsi="Times New Roman" w:cs="Times New Roman"/>
          <w:color w:val="000000"/>
          <w:sz w:val="28"/>
          <w:szCs w:val="28"/>
          <w:lang w:eastAsia="ru-RU"/>
        </w:rPr>
        <w:t xml:space="preserve">до рішення обласної ради </w:t>
      </w:r>
    </w:p>
    <w:p w:rsidR="00857F40" w:rsidRPr="00D37259" w:rsidRDefault="00857F40" w:rsidP="00C2221F">
      <w:pPr>
        <w:widowControl w:val="0"/>
        <w:tabs>
          <w:tab w:val="left" w:pos="567"/>
          <w:tab w:val="left" w:pos="8394"/>
        </w:tabs>
        <w:spacing w:after="0" w:line="324" w:lineRule="exact"/>
        <w:ind w:left="6096"/>
        <w:jc w:val="both"/>
        <w:rPr>
          <w:rFonts w:ascii="Sylfaen" w:eastAsia="Calibri" w:hAnsi="Sylfaen" w:cs="Times New Roman"/>
          <w:sz w:val="26"/>
          <w:szCs w:val="20"/>
          <w:lang w:val="uk-UA" w:eastAsia="ru-RU"/>
        </w:rPr>
      </w:pPr>
      <w:r w:rsidRPr="00857F40">
        <w:rPr>
          <w:rFonts w:ascii="Times New Roman" w:eastAsia="Calibri" w:hAnsi="Times New Roman" w:cs="Times New Roman"/>
          <w:color w:val="000000"/>
          <w:sz w:val="28"/>
          <w:szCs w:val="28"/>
          <w:lang w:eastAsia="ru-RU"/>
        </w:rPr>
        <w:t xml:space="preserve">від </w:t>
      </w:r>
      <w:r w:rsidR="00CF7678">
        <w:rPr>
          <w:rFonts w:ascii="Times New Roman" w:eastAsia="Calibri" w:hAnsi="Times New Roman" w:cs="Times New Roman"/>
          <w:color w:val="000000"/>
          <w:sz w:val="28"/>
          <w:szCs w:val="28"/>
          <w:lang w:eastAsia="ru-RU"/>
        </w:rPr>
        <w:t>07.03.2024</w:t>
      </w:r>
      <w:bookmarkStart w:id="0" w:name="_GoBack"/>
      <w:bookmarkEnd w:id="0"/>
      <w:r w:rsidR="00B9038C">
        <w:rPr>
          <w:rFonts w:ascii="Times New Roman" w:eastAsia="Calibri" w:hAnsi="Times New Roman" w:cs="Times New Roman"/>
          <w:color w:val="000000"/>
          <w:sz w:val="28"/>
          <w:szCs w:val="28"/>
          <w:lang w:val="uk-UA" w:eastAsia="ru-RU"/>
        </w:rPr>
        <w:t xml:space="preserve"> </w:t>
      </w:r>
      <w:r w:rsidRPr="00857F40">
        <w:rPr>
          <w:rFonts w:ascii="Times New Roman" w:eastAsia="Calibri" w:hAnsi="Times New Roman" w:cs="Times New Roman"/>
          <w:color w:val="000000"/>
          <w:sz w:val="28"/>
          <w:szCs w:val="28"/>
          <w:lang w:eastAsia="ru-RU"/>
        </w:rPr>
        <w:t xml:space="preserve">№ </w:t>
      </w:r>
      <w:r w:rsidR="00CF7678">
        <w:rPr>
          <w:rFonts w:ascii="Times New Roman" w:eastAsia="Calibri" w:hAnsi="Times New Roman" w:cs="Times New Roman"/>
          <w:color w:val="000000"/>
          <w:sz w:val="28"/>
          <w:szCs w:val="28"/>
          <w:lang w:eastAsia="ru-RU"/>
        </w:rPr>
        <w:t>684</w:t>
      </w:r>
    </w:p>
    <w:p w:rsidR="00857F40" w:rsidRPr="00857F40" w:rsidRDefault="00857F40" w:rsidP="00C2221F">
      <w:pPr>
        <w:tabs>
          <w:tab w:val="left" w:pos="567"/>
        </w:tabs>
        <w:spacing w:after="0" w:line="240" w:lineRule="auto"/>
        <w:rPr>
          <w:rFonts w:ascii="Times New Roman" w:eastAsia="Times New Roman" w:hAnsi="Times New Roman" w:cs="Times New Roman"/>
          <w:sz w:val="28"/>
          <w:szCs w:val="28"/>
          <w:lang w:val="uk-UA"/>
        </w:rPr>
      </w:pPr>
      <w:r w:rsidRPr="00857F40">
        <w:rPr>
          <w:rFonts w:ascii="Times New Roman" w:eastAsia="Times New Roman" w:hAnsi="Times New Roman" w:cs="Times New Roman"/>
          <w:sz w:val="28"/>
          <w:szCs w:val="28"/>
          <w:lang w:val="uk-UA"/>
        </w:rPr>
        <w:t xml:space="preserve"> </w:t>
      </w: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both"/>
        <w:rPr>
          <w:rFonts w:ascii="Times New Roman" w:eastAsia="Times New Roman" w:hAnsi="Times New Roman" w:cs="Times New Roman"/>
          <w:sz w:val="28"/>
          <w:szCs w:val="28"/>
          <w:lang w:val="uk-UA"/>
        </w:rPr>
      </w:pPr>
    </w:p>
    <w:p w:rsidR="00857F40" w:rsidRPr="00857F40" w:rsidRDefault="00857F40" w:rsidP="00C2221F">
      <w:pPr>
        <w:tabs>
          <w:tab w:val="left" w:pos="567"/>
        </w:tabs>
        <w:spacing w:after="0" w:line="240" w:lineRule="auto"/>
        <w:jc w:val="center"/>
        <w:rPr>
          <w:rFonts w:ascii="Times New Roman" w:eastAsia="Times New Roman" w:hAnsi="Times New Roman" w:cs="Times New Roman"/>
          <w:b/>
          <w:sz w:val="40"/>
          <w:szCs w:val="40"/>
          <w:lang w:val="uk-UA"/>
        </w:rPr>
      </w:pPr>
      <w:r w:rsidRPr="00857F40">
        <w:rPr>
          <w:rFonts w:ascii="Times New Roman" w:eastAsia="Times New Roman" w:hAnsi="Times New Roman" w:cs="Times New Roman"/>
          <w:b/>
          <w:sz w:val="40"/>
          <w:szCs w:val="40"/>
          <w:lang w:val="uk-UA"/>
        </w:rPr>
        <w:t xml:space="preserve">С Т А Т У Т </w:t>
      </w:r>
    </w:p>
    <w:p w:rsidR="00857F40" w:rsidRPr="00857F40" w:rsidRDefault="00857F40" w:rsidP="00C2221F">
      <w:pPr>
        <w:tabs>
          <w:tab w:val="left" w:pos="567"/>
        </w:tabs>
        <w:spacing w:after="0" w:line="240" w:lineRule="auto"/>
        <w:jc w:val="center"/>
        <w:rPr>
          <w:rFonts w:ascii="Times New Roman" w:eastAsia="Times New Roman" w:hAnsi="Times New Roman" w:cs="Times New Roman"/>
          <w:b/>
          <w:sz w:val="36"/>
          <w:szCs w:val="36"/>
          <w:lang w:val="uk-UA"/>
        </w:rPr>
      </w:pPr>
      <w:r w:rsidRPr="00857F40">
        <w:rPr>
          <w:rFonts w:ascii="Times New Roman" w:eastAsia="Times New Roman" w:hAnsi="Times New Roman" w:cs="Times New Roman"/>
          <w:b/>
          <w:sz w:val="36"/>
          <w:szCs w:val="36"/>
          <w:lang w:val="uk-UA"/>
        </w:rPr>
        <w:t xml:space="preserve">комунального некомерційного підприємства </w:t>
      </w:r>
    </w:p>
    <w:p w:rsidR="00857F40" w:rsidRPr="00857F40" w:rsidRDefault="00857F40" w:rsidP="00C2221F">
      <w:pPr>
        <w:tabs>
          <w:tab w:val="left" w:pos="567"/>
        </w:tabs>
        <w:spacing w:after="0" w:line="240" w:lineRule="auto"/>
        <w:jc w:val="center"/>
        <w:rPr>
          <w:rFonts w:ascii="Times New Roman" w:eastAsia="Times New Roman" w:hAnsi="Times New Roman" w:cs="Times New Roman"/>
          <w:b/>
          <w:sz w:val="36"/>
          <w:szCs w:val="36"/>
          <w:lang w:val="uk-UA"/>
        </w:rPr>
      </w:pPr>
      <w:r w:rsidRPr="00857F40">
        <w:rPr>
          <w:rFonts w:ascii="Times New Roman" w:eastAsia="Times New Roman" w:hAnsi="Times New Roman" w:cs="Times New Roman"/>
          <w:b/>
          <w:sz w:val="36"/>
          <w:szCs w:val="36"/>
          <w:lang w:val="uk-UA"/>
        </w:rPr>
        <w:t>«Обласне патологоанатомічне бюро»</w:t>
      </w:r>
    </w:p>
    <w:p w:rsidR="00857F40" w:rsidRPr="00857F40" w:rsidRDefault="00857F40" w:rsidP="00C2221F">
      <w:pPr>
        <w:tabs>
          <w:tab w:val="left" w:pos="567"/>
        </w:tabs>
        <w:spacing w:after="0" w:line="240" w:lineRule="auto"/>
        <w:jc w:val="center"/>
        <w:rPr>
          <w:rFonts w:ascii="Times New Roman" w:eastAsia="Times New Roman" w:hAnsi="Times New Roman" w:cs="Times New Roman"/>
          <w:b/>
          <w:sz w:val="36"/>
          <w:szCs w:val="36"/>
          <w:lang w:val="uk-UA"/>
        </w:rPr>
      </w:pPr>
      <w:r w:rsidRPr="00857F40">
        <w:rPr>
          <w:rFonts w:ascii="Times New Roman" w:eastAsia="Times New Roman" w:hAnsi="Times New Roman" w:cs="Times New Roman"/>
          <w:b/>
          <w:sz w:val="36"/>
          <w:szCs w:val="36"/>
          <w:lang w:val="uk-UA"/>
        </w:rPr>
        <w:t xml:space="preserve">Житомирської обласної ради </w:t>
      </w: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B9038C" w:rsidRPr="00857F40" w:rsidRDefault="00B9038C"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tabs>
          <w:tab w:val="left" w:pos="567"/>
        </w:tabs>
        <w:spacing w:after="0" w:line="240" w:lineRule="auto"/>
        <w:rPr>
          <w:rFonts w:ascii="Times New Roman" w:eastAsia="Times New Roman" w:hAnsi="Times New Roman" w:cs="Times New Roman"/>
          <w:sz w:val="32"/>
          <w:szCs w:val="28"/>
          <w:lang w:val="uk-UA"/>
        </w:rPr>
      </w:pPr>
    </w:p>
    <w:p w:rsidR="00857F40" w:rsidRPr="00857F40" w:rsidRDefault="00857F40" w:rsidP="00C2221F">
      <w:pPr>
        <w:numPr>
          <w:ilvl w:val="0"/>
          <w:numId w:val="1"/>
        </w:numPr>
        <w:tabs>
          <w:tab w:val="left" w:pos="567"/>
        </w:tabs>
        <w:suppressAutoHyphens/>
        <w:spacing w:after="0" w:line="240" w:lineRule="auto"/>
        <w:ind w:left="0" w:firstLine="700"/>
        <w:jc w:val="center"/>
        <w:rPr>
          <w:rFonts w:ascii="Times New Roman" w:eastAsia="Calibri" w:hAnsi="Times New Roman" w:cs="Times New Roman"/>
          <w:b/>
          <w:sz w:val="28"/>
          <w:szCs w:val="28"/>
          <w:lang w:val="uk-UA" w:eastAsia="ar-SA"/>
        </w:rPr>
      </w:pPr>
      <w:r w:rsidRPr="00857F40">
        <w:rPr>
          <w:rFonts w:ascii="Times New Roman" w:eastAsia="Calibri" w:hAnsi="Times New Roman" w:cs="Times New Roman"/>
          <w:b/>
          <w:sz w:val="28"/>
          <w:szCs w:val="28"/>
          <w:lang w:val="uk-UA" w:eastAsia="ar-SA"/>
        </w:rPr>
        <w:lastRenderedPageBreak/>
        <w:t>ЗАГАЛЬНІ ПОЛОЖЕННЯ</w:t>
      </w:r>
    </w:p>
    <w:p w:rsidR="004C1435" w:rsidRDefault="004C1435" w:rsidP="00C2221F">
      <w:pPr>
        <w:tabs>
          <w:tab w:val="left" w:pos="567"/>
        </w:tabs>
        <w:spacing w:after="0"/>
        <w:rPr>
          <w:rFonts w:ascii="Times New Roman" w:hAnsi="Times New Roman" w:cs="Times New Roman"/>
          <w:sz w:val="28"/>
          <w:lang w:val="uk-UA"/>
        </w:rPr>
      </w:pP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 xml:space="preserve">1.1. </w:t>
      </w:r>
      <w:r w:rsidRPr="00857F40">
        <w:rPr>
          <w:rFonts w:ascii="Times New Roman" w:eastAsia="Calibri" w:hAnsi="Times New Roman" w:cs="Times New Roman"/>
          <w:sz w:val="28"/>
          <w:szCs w:val="26"/>
          <w:lang w:val="uk-UA" w:eastAsia="ar-SA"/>
        </w:rPr>
        <w:t xml:space="preserve">Комунальне некомерційне підприємство «Обласне патологоанатомічне бюро» Житомирської обласної ради (надалі – Підприємство) є закладом охорони здоров’я – комунальним унітарним некомерційним підприємством, що надає послуги високоспеціалізованої медичної допомоги у порядку та на умовах, встановлених законодавством України та цим Статутом. </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 xml:space="preserve">1.2. Підприємство </w:t>
      </w:r>
      <w:r w:rsidRPr="00857F40">
        <w:rPr>
          <w:rFonts w:ascii="Times New Roman" w:eastAsia="Calibri" w:hAnsi="Times New Roman" w:cs="Times New Roman"/>
          <w:sz w:val="28"/>
          <w:szCs w:val="28"/>
          <w:lang w:val="uk-UA" w:eastAsia="ar-SA"/>
        </w:rPr>
        <w:t>створене Житомирською обласною радою</w:t>
      </w:r>
      <w:r w:rsidRPr="00857F40">
        <w:rPr>
          <w:rFonts w:ascii="Times New Roman" w:eastAsia="Calibri" w:hAnsi="Times New Roman" w:cs="Times New Roman"/>
          <w:sz w:val="28"/>
          <w:szCs w:val="26"/>
          <w:lang w:val="uk-UA" w:eastAsia="ar-SA"/>
        </w:rPr>
        <w:t xml:space="preserve"> відповідно до Закону України «Про місцеве самоврядування в Україні» шляхом перетворення комунальної установи ««Обласне патолого-анатомічне бюро» Житомирської обласної ради у комунальне некомерційне підприємство «Обласне патологоанатомічне бюро» Житомирської обласної ради. </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Майно Підприємства є спільною власністю територіальних громад сіл, селищ, міст Житомирської області.</w:t>
      </w:r>
    </w:p>
    <w:p w:rsidR="00857F40" w:rsidRPr="00857F40" w:rsidRDefault="00857F40" w:rsidP="00C2221F">
      <w:pPr>
        <w:tabs>
          <w:tab w:val="left" w:pos="567"/>
        </w:tabs>
        <w:suppressAutoHyphens/>
        <w:spacing w:after="0" w:line="240" w:lineRule="auto"/>
        <w:ind w:firstLine="708"/>
        <w:jc w:val="both"/>
        <w:rPr>
          <w:rFonts w:ascii="Times New Roman" w:eastAsia="Calibri" w:hAnsi="Times New Roman" w:cs="Times New Roman"/>
          <w:sz w:val="28"/>
          <w:szCs w:val="28"/>
          <w:lang w:val="uk-UA" w:eastAsia="ar-SA"/>
        </w:rPr>
      </w:pPr>
      <w:r w:rsidRPr="00857F40">
        <w:rPr>
          <w:rFonts w:ascii="Times New Roman" w:eastAsia="Calibri" w:hAnsi="Times New Roman" w:cs="Times New Roman"/>
          <w:sz w:val="28"/>
          <w:szCs w:val="28"/>
          <w:lang w:val="uk-UA" w:eastAsia="ar-SA"/>
        </w:rPr>
        <w:t xml:space="preserve">Підприємство є правонаступником всього майна, коштів, всіх прав та обов’язків </w:t>
      </w:r>
      <w:r w:rsidRPr="00857F40">
        <w:rPr>
          <w:rFonts w:ascii="Times New Roman" w:eastAsia="Calibri" w:hAnsi="Times New Roman" w:cs="Times New Roman"/>
          <w:sz w:val="28"/>
          <w:szCs w:val="26"/>
          <w:lang w:val="uk-UA" w:eastAsia="ar-SA"/>
        </w:rPr>
        <w:t>комунальної установи «Обласне патолого-анатомічне бюро» Житомирської обласної ради</w:t>
      </w:r>
      <w:r w:rsidRPr="00857F40">
        <w:rPr>
          <w:rFonts w:ascii="Times New Roman" w:eastAsia="Calibri" w:hAnsi="Times New Roman" w:cs="Times New Roman"/>
          <w:sz w:val="28"/>
          <w:szCs w:val="28"/>
          <w:lang w:val="uk-UA" w:eastAsia="ar-SA"/>
        </w:rPr>
        <w:t>.</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1.3. Підприємство створене на базі майна спільної власності територіальних громад сіл, селищ, міст Житомирської області.</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857F40">
        <w:rPr>
          <w:rFonts w:ascii="Times New Roman" w:eastAsia="Calibri" w:hAnsi="Times New Roman" w:cs="Times New Roman"/>
          <w:sz w:val="28"/>
          <w:szCs w:val="28"/>
          <w:lang w:val="uk-UA" w:eastAsia="ar-SA"/>
        </w:rPr>
        <w:t>1.4. 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 xml:space="preserve">Координацію та контроль за діяльністю Підприємства здійснює </w:t>
      </w:r>
      <w:r w:rsidR="00BF441A" w:rsidRPr="00BF441A">
        <w:rPr>
          <w:rFonts w:ascii="Times New Roman" w:hAnsi="Times New Roman" w:cs="Times New Roman"/>
          <w:sz w:val="28"/>
          <w:szCs w:val="28"/>
          <w:lang w:val="uk-UA"/>
        </w:rPr>
        <w:t>Департамент охорони здоров’я Житомирської обласної державної адміністрації (надалі Департамент охорони здоров’я)</w:t>
      </w:r>
      <w:r w:rsidRPr="00BF441A">
        <w:rPr>
          <w:rFonts w:ascii="Times New Roman" w:eastAsia="Calibri" w:hAnsi="Times New Roman" w:cs="Times New Roman"/>
          <w:sz w:val="28"/>
          <w:szCs w:val="26"/>
          <w:lang w:val="uk-UA" w:eastAsia="ar-SA"/>
        </w:rPr>
        <w:t xml:space="preserve"> в ме</w:t>
      </w:r>
      <w:r w:rsidRPr="00857F40">
        <w:rPr>
          <w:rFonts w:ascii="Times New Roman" w:eastAsia="Calibri" w:hAnsi="Times New Roman" w:cs="Times New Roman"/>
          <w:sz w:val="28"/>
          <w:szCs w:val="26"/>
          <w:lang w:val="uk-UA" w:eastAsia="ar-SA"/>
        </w:rPr>
        <w:t xml:space="preserve">жах повноважень, наданих йому Міністерством охорони здоров’я України та делегованих </w:t>
      </w:r>
      <w:r w:rsidR="00A80A20" w:rsidRPr="00857F40">
        <w:rPr>
          <w:rFonts w:ascii="Times New Roman" w:eastAsia="Calibri" w:hAnsi="Times New Roman" w:cs="Times New Roman"/>
          <w:sz w:val="28"/>
          <w:szCs w:val="28"/>
          <w:lang w:val="uk-UA" w:eastAsia="ar-SA"/>
        </w:rPr>
        <w:t>Орган</w:t>
      </w:r>
      <w:r w:rsidR="00875DF9">
        <w:rPr>
          <w:rFonts w:ascii="Times New Roman" w:eastAsia="Calibri" w:hAnsi="Times New Roman" w:cs="Times New Roman"/>
          <w:sz w:val="28"/>
          <w:szCs w:val="28"/>
          <w:lang w:val="uk-UA" w:eastAsia="ar-SA"/>
        </w:rPr>
        <w:t>ом</w:t>
      </w:r>
      <w:r w:rsidR="00A80A20" w:rsidRPr="00857F40">
        <w:rPr>
          <w:rFonts w:ascii="Times New Roman" w:eastAsia="Calibri" w:hAnsi="Times New Roman" w:cs="Times New Roman"/>
          <w:sz w:val="28"/>
          <w:szCs w:val="28"/>
          <w:lang w:val="uk-UA" w:eastAsia="ar-SA"/>
        </w:rPr>
        <w:t xml:space="preserve"> управління майном</w:t>
      </w:r>
      <w:r w:rsidRPr="00857F40">
        <w:rPr>
          <w:rFonts w:ascii="Times New Roman" w:eastAsia="Calibri" w:hAnsi="Times New Roman" w:cs="Times New Roman"/>
          <w:sz w:val="28"/>
          <w:szCs w:val="26"/>
          <w:lang w:val="uk-UA" w:eastAsia="ar-SA"/>
        </w:rPr>
        <w:t xml:space="preserve"> Підприємства.  </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1.6.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1.7. Не вважається розподілом доходів Підприємства, у розумінні п. 1.6. цього Статуту, використання Підприємством власних доходів</w:t>
      </w:r>
      <w:r w:rsidRPr="00857F40">
        <w:rPr>
          <w:rFonts w:ascii="Times New Roman" w:eastAsia="Calibri" w:hAnsi="Times New Roman" w:cs="Times New Roman"/>
          <w:color w:val="00B050"/>
          <w:sz w:val="28"/>
          <w:szCs w:val="26"/>
          <w:lang w:val="uk-UA" w:eastAsia="ar-SA"/>
        </w:rPr>
        <w:t xml:space="preserve"> </w:t>
      </w:r>
      <w:r w:rsidRPr="00857F40">
        <w:rPr>
          <w:rFonts w:ascii="Times New Roman" w:eastAsia="Calibri" w:hAnsi="Times New Roman" w:cs="Times New Roman"/>
          <w:sz w:val="28"/>
          <w:szCs w:val="26"/>
          <w:lang w:val="uk-UA" w:eastAsia="ar-SA"/>
        </w:rPr>
        <w:t>виключно для фінансування видатків на утримання Підприємства, реалізації мети (цілей, завдань) та напрямів діяльності, визначених Статутом.</w:t>
      </w:r>
    </w:p>
    <w:p w:rsidR="00857F40" w:rsidRPr="00857F40" w:rsidRDefault="00857F40"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857F40">
        <w:rPr>
          <w:rFonts w:ascii="Times New Roman" w:eastAsia="Calibri" w:hAnsi="Times New Roman" w:cs="Times New Roman"/>
          <w:sz w:val="28"/>
          <w:szCs w:val="26"/>
          <w:lang w:val="uk-UA" w:eastAsia="ar-SA"/>
        </w:rPr>
        <w:t xml:space="preserve">1.8. </w:t>
      </w:r>
      <w:r w:rsidRPr="00857F40">
        <w:rPr>
          <w:rFonts w:ascii="Times New Roman" w:eastAsia="Calibri" w:hAnsi="Times New Roman" w:cs="Times New Roman"/>
          <w:sz w:val="28"/>
          <w:szCs w:val="28"/>
          <w:lang w:val="uk-UA" w:eastAsia="ar-SA"/>
        </w:rPr>
        <w:t xml:space="preserve">Підприємство у своїй діяльності керується Конституцією України, Господарським та Цивільним Кодексами України, законами України, </w:t>
      </w:r>
      <w:r w:rsidRPr="00857F40">
        <w:rPr>
          <w:rFonts w:ascii="Times New Roman" w:eastAsia="Calibri" w:hAnsi="Times New Roman" w:cs="Times New Roman"/>
          <w:sz w:val="28"/>
          <w:szCs w:val="28"/>
          <w:lang w:val="uk-UA" w:eastAsia="ar-SA"/>
        </w:rPr>
        <w:lastRenderedPageBreak/>
        <w:t xml:space="preserve">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розпорядженнями голови Житомирської обласної державної адміністрації, наказами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Pr="00857F40">
        <w:rPr>
          <w:rFonts w:ascii="Times New Roman" w:eastAsia="Calibri" w:hAnsi="Times New Roman" w:cs="Times New Roman"/>
          <w:sz w:val="28"/>
          <w:szCs w:val="28"/>
          <w:lang w:val="uk-UA" w:eastAsia="ar-SA"/>
        </w:rPr>
        <w:t>,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rsidR="007D1F2C" w:rsidRDefault="007D1F2C" w:rsidP="00C2221F">
      <w:pPr>
        <w:tabs>
          <w:tab w:val="left" w:pos="567"/>
        </w:tabs>
        <w:suppressAutoHyphens/>
        <w:spacing w:after="0" w:line="240" w:lineRule="auto"/>
        <w:ind w:firstLine="709"/>
        <w:jc w:val="center"/>
        <w:rPr>
          <w:rFonts w:ascii="Times New Roman" w:eastAsia="Calibri" w:hAnsi="Times New Roman" w:cs="Times New Roman"/>
          <w:b/>
          <w:sz w:val="28"/>
          <w:szCs w:val="28"/>
          <w:lang w:val="uk-UA" w:eastAsia="ar-SA"/>
        </w:rPr>
      </w:pPr>
    </w:p>
    <w:p w:rsidR="00857F40" w:rsidRPr="00857F40" w:rsidRDefault="00857F40" w:rsidP="00C2221F">
      <w:pPr>
        <w:tabs>
          <w:tab w:val="left" w:pos="567"/>
        </w:tabs>
        <w:suppressAutoHyphens/>
        <w:spacing w:after="0" w:line="240" w:lineRule="auto"/>
        <w:ind w:firstLine="709"/>
        <w:jc w:val="center"/>
        <w:rPr>
          <w:rFonts w:ascii="Times New Roman" w:eastAsia="Calibri" w:hAnsi="Times New Roman" w:cs="Times New Roman"/>
          <w:b/>
          <w:sz w:val="28"/>
          <w:szCs w:val="28"/>
          <w:lang w:val="uk-UA" w:eastAsia="ar-SA"/>
        </w:rPr>
      </w:pPr>
      <w:r w:rsidRPr="00857F40">
        <w:rPr>
          <w:rFonts w:ascii="Times New Roman" w:eastAsia="Calibri" w:hAnsi="Times New Roman" w:cs="Times New Roman"/>
          <w:b/>
          <w:sz w:val="28"/>
          <w:szCs w:val="28"/>
          <w:lang w:val="uk-UA" w:eastAsia="ar-SA"/>
        </w:rPr>
        <w:t>2. НАЙМЕНУВАННЯ ТА МІСЦЕЗНАХОДЖЕННЯ ПІДПРИЄМСТВА</w:t>
      </w:r>
    </w:p>
    <w:p w:rsidR="00857F40" w:rsidRDefault="00857F40" w:rsidP="00C2221F">
      <w:pPr>
        <w:tabs>
          <w:tab w:val="left" w:pos="567"/>
        </w:tabs>
        <w:suppressAutoHyphens/>
        <w:spacing w:after="0" w:line="240" w:lineRule="auto"/>
        <w:jc w:val="both"/>
        <w:rPr>
          <w:rFonts w:ascii="Times New Roman" w:eastAsia="Calibri" w:hAnsi="Times New Roman" w:cs="Times New Roman"/>
          <w:sz w:val="28"/>
          <w:szCs w:val="26"/>
          <w:lang w:val="uk-UA" w:eastAsia="ar-SA"/>
        </w:rPr>
      </w:pPr>
    </w:p>
    <w:p w:rsidR="00857F40" w:rsidRPr="00857F40" w:rsidRDefault="00857F40" w:rsidP="00C2221F">
      <w:pPr>
        <w:numPr>
          <w:ilvl w:val="1"/>
          <w:numId w:val="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Найменування Підприємства:</w:t>
      </w:r>
    </w:p>
    <w:p w:rsidR="00857F40" w:rsidRPr="00857F40" w:rsidRDefault="00857F40" w:rsidP="00C2221F">
      <w:pPr>
        <w:numPr>
          <w:ilvl w:val="2"/>
          <w:numId w:val="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 xml:space="preserve">Повна назва: комунальне некомерційне підприємство </w:t>
      </w:r>
      <w:r w:rsidRPr="00857F40">
        <w:rPr>
          <w:rFonts w:ascii="Times New Roman" w:eastAsia="Calibri" w:hAnsi="Times New Roman" w:cs="Times New Roman"/>
          <w:sz w:val="28"/>
          <w:szCs w:val="26"/>
          <w:lang w:eastAsia="ar-SA"/>
        </w:rPr>
        <w:t>«</w:t>
      </w:r>
      <w:r w:rsidRPr="00857F40">
        <w:rPr>
          <w:rFonts w:ascii="Times New Roman" w:eastAsia="Calibri" w:hAnsi="Times New Roman" w:cs="Times New Roman"/>
          <w:sz w:val="28"/>
          <w:szCs w:val="26"/>
          <w:lang w:val="uk-UA" w:eastAsia="ar-SA"/>
        </w:rPr>
        <w:t>О</w:t>
      </w:r>
      <w:r w:rsidRPr="00857F40">
        <w:rPr>
          <w:rFonts w:ascii="Times New Roman" w:eastAsia="Calibri" w:hAnsi="Times New Roman" w:cs="Times New Roman"/>
          <w:sz w:val="28"/>
          <w:szCs w:val="26"/>
          <w:lang w:eastAsia="ar-SA"/>
        </w:rPr>
        <w:t>бласн</w:t>
      </w:r>
      <w:r w:rsidRPr="00857F40">
        <w:rPr>
          <w:rFonts w:ascii="Times New Roman" w:eastAsia="Calibri" w:hAnsi="Times New Roman" w:cs="Times New Roman"/>
          <w:sz w:val="28"/>
          <w:szCs w:val="26"/>
          <w:lang w:val="uk-UA" w:eastAsia="ar-SA"/>
        </w:rPr>
        <w:t>е патологоанатомічне бюро</w:t>
      </w:r>
      <w:r w:rsidRPr="00857F40">
        <w:rPr>
          <w:rFonts w:ascii="Times New Roman" w:eastAsia="Calibri" w:hAnsi="Times New Roman" w:cs="Times New Roman"/>
          <w:sz w:val="28"/>
          <w:szCs w:val="26"/>
          <w:lang w:eastAsia="ar-SA"/>
        </w:rPr>
        <w:t>»</w:t>
      </w:r>
      <w:r w:rsidRPr="00857F40">
        <w:rPr>
          <w:rFonts w:ascii="Times New Roman" w:eastAsia="Calibri" w:hAnsi="Times New Roman" w:cs="Times New Roman"/>
          <w:sz w:val="28"/>
          <w:szCs w:val="26"/>
          <w:lang w:val="uk-UA" w:eastAsia="ar-SA"/>
        </w:rPr>
        <w:t xml:space="preserve"> Житомирської обласної ради. </w:t>
      </w:r>
    </w:p>
    <w:p w:rsidR="00857F40" w:rsidRPr="00857F40" w:rsidRDefault="00857F40" w:rsidP="00C2221F">
      <w:pPr>
        <w:numPr>
          <w:ilvl w:val="2"/>
          <w:numId w:val="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 xml:space="preserve">Скорочена назва: КНП </w:t>
      </w:r>
      <w:r w:rsidRPr="00857F40">
        <w:rPr>
          <w:rFonts w:ascii="Times New Roman" w:eastAsia="Times New Roman" w:hAnsi="Times New Roman" w:cs="Times New Roman"/>
          <w:sz w:val="28"/>
          <w:szCs w:val="28"/>
          <w:lang w:val="uk-UA" w:eastAsia="ru-RU"/>
        </w:rPr>
        <w:t>ОПАБ ЖОР</w:t>
      </w:r>
      <w:r w:rsidRPr="00857F40">
        <w:rPr>
          <w:rFonts w:ascii="Times New Roman" w:eastAsia="Calibri" w:hAnsi="Times New Roman" w:cs="Times New Roman"/>
          <w:sz w:val="28"/>
          <w:szCs w:val="26"/>
          <w:lang w:val="uk-UA" w:eastAsia="ar-SA"/>
        </w:rPr>
        <w:t xml:space="preserve">. </w:t>
      </w:r>
    </w:p>
    <w:p w:rsidR="00857F40" w:rsidRPr="00857F40" w:rsidRDefault="00857F40" w:rsidP="00C2221F">
      <w:pPr>
        <w:numPr>
          <w:ilvl w:val="1"/>
          <w:numId w:val="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857F40">
        <w:rPr>
          <w:rFonts w:ascii="Times New Roman" w:eastAsia="Calibri" w:hAnsi="Times New Roman" w:cs="Times New Roman"/>
          <w:sz w:val="28"/>
          <w:szCs w:val="26"/>
          <w:lang w:val="uk-UA" w:eastAsia="ar-SA"/>
        </w:rPr>
        <w:t xml:space="preserve">Місцезнаходження Підприємства: Україна, Житомирська область, місто Житомир, вул. </w:t>
      </w:r>
      <w:r w:rsidRPr="00857F40">
        <w:rPr>
          <w:rFonts w:ascii="Times New Roman" w:eastAsia="Times New Roman" w:hAnsi="Times New Roman" w:cs="Times New Roman"/>
          <w:sz w:val="28"/>
          <w:szCs w:val="28"/>
          <w:lang w:val="uk-UA" w:eastAsia="ru-RU"/>
        </w:rPr>
        <w:t>Романа Шухевича</w:t>
      </w:r>
      <w:r w:rsidRPr="00857F40">
        <w:rPr>
          <w:rFonts w:ascii="Times New Roman" w:eastAsia="Calibri" w:hAnsi="Times New Roman" w:cs="Times New Roman"/>
          <w:sz w:val="28"/>
          <w:szCs w:val="26"/>
          <w:lang w:val="uk-UA" w:eastAsia="ar-SA"/>
        </w:rPr>
        <w:t xml:space="preserve">, будинок 2-А. </w:t>
      </w:r>
    </w:p>
    <w:p w:rsidR="0073385F" w:rsidRPr="00857F40" w:rsidRDefault="0073385F"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p>
    <w:p w:rsidR="00857F40" w:rsidRPr="00857F40" w:rsidRDefault="00857F40" w:rsidP="00C2221F">
      <w:pPr>
        <w:tabs>
          <w:tab w:val="left" w:pos="567"/>
        </w:tabs>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 xml:space="preserve">3. </w:t>
      </w:r>
      <w:r w:rsidRPr="00857F40">
        <w:rPr>
          <w:rFonts w:ascii="Times New Roman" w:eastAsia="Calibri" w:hAnsi="Times New Roman" w:cs="Times New Roman"/>
          <w:b/>
          <w:sz w:val="28"/>
          <w:szCs w:val="28"/>
          <w:lang w:val="uk-UA" w:eastAsia="ar-SA"/>
        </w:rPr>
        <w:t>МЕТА ТА ПРЕДМЕТ ДІЯЛЬНОСТІ ПІДПРИЄМСТВА</w:t>
      </w:r>
    </w:p>
    <w:p w:rsidR="0073385F" w:rsidRDefault="0073385F" w:rsidP="00C2221F">
      <w:pPr>
        <w:tabs>
          <w:tab w:val="left" w:pos="567"/>
        </w:tabs>
        <w:spacing w:after="0"/>
        <w:rPr>
          <w:rFonts w:ascii="Times New Roman" w:hAnsi="Times New Roman" w:cs="Times New Roman"/>
          <w:sz w:val="28"/>
          <w:lang w:val="uk-UA"/>
        </w:rPr>
      </w:pP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ab/>
      </w:r>
      <w:r w:rsidR="002A4D63">
        <w:rPr>
          <w:rFonts w:ascii="Times New Roman" w:eastAsia="Calibri" w:hAnsi="Times New Roman" w:cs="Times New Roman"/>
          <w:sz w:val="28"/>
          <w:szCs w:val="26"/>
          <w:lang w:val="uk-UA" w:eastAsia="ar-SA"/>
        </w:rPr>
        <w:t xml:space="preserve">3.1. </w:t>
      </w:r>
      <w:r w:rsidR="002A4D63" w:rsidRPr="002A4D63">
        <w:rPr>
          <w:rFonts w:ascii="Times New Roman" w:eastAsia="Calibri" w:hAnsi="Times New Roman" w:cs="Times New Roman"/>
          <w:sz w:val="28"/>
          <w:szCs w:val="26"/>
          <w:lang w:val="uk-UA" w:eastAsia="ar-SA"/>
        </w:rPr>
        <w:t>Головною метою діяльності Підприємства є надання медичних послуг та високоспеціалізованої медичної допомоги шляхом проведення патологоанатомічних розтинів померлих усіх вікових груп від хвороб у медичних закладах області, мертвонароджених, плодів від пізніх викиднів, а також осіб, що померли вдома, але перебували на диспансерному обліку, від захворювань, які в тому числі, пов`язані з дією шкідливих професійних факторів і наслідками екологічних катастроф (у випадках, якщо не призначене судово-медичне дослідження), проведення гістологічного дослідження як біопсійного, так і операційного матеріалу та надання інформації, що сприяє поліпшенню стану охорони здоров'я населення шляхом покращення прижиттєвої діагностики захворювань, уточнення причин смерті та здійснення аналізу недоліків діагностики та лікування.</w:t>
      </w:r>
    </w:p>
    <w:p w:rsidR="002A4D63" w:rsidRDefault="00C2221F" w:rsidP="00C2221F">
      <w:pPr>
        <w:pStyle w:val="a3"/>
        <w:tabs>
          <w:tab w:val="left" w:pos="0"/>
        </w:tabs>
        <w:suppressAutoHyphens/>
        <w:spacing w:after="0" w:line="240" w:lineRule="auto"/>
        <w:ind w:left="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t xml:space="preserve">3.2. </w:t>
      </w:r>
      <w:r w:rsidR="002A4D63" w:rsidRPr="002A4D63">
        <w:rPr>
          <w:rFonts w:ascii="Times New Roman" w:eastAsia="Calibri" w:hAnsi="Times New Roman" w:cs="Times New Roman"/>
          <w:sz w:val="28"/>
          <w:szCs w:val="28"/>
          <w:lang w:val="uk-UA" w:eastAsia="ar-SA"/>
        </w:rPr>
        <w:t>Відповідно до поставленої мети пр</w:t>
      </w:r>
      <w:r>
        <w:rPr>
          <w:rFonts w:ascii="Times New Roman" w:eastAsia="Calibri" w:hAnsi="Times New Roman" w:cs="Times New Roman"/>
          <w:sz w:val="28"/>
          <w:szCs w:val="28"/>
          <w:lang w:val="uk-UA" w:eastAsia="ar-SA"/>
        </w:rPr>
        <w:t>едметом діяльності Підприємства </w:t>
      </w:r>
      <w:r w:rsidR="002A4D63" w:rsidRPr="002A4D63">
        <w:rPr>
          <w:rFonts w:ascii="Times New Roman" w:eastAsia="Calibri" w:hAnsi="Times New Roman" w:cs="Times New Roman"/>
          <w:sz w:val="28"/>
          <w:szCs w:val="28"/>
          <w:lang w:val="uk-UA" w:eastAsia="ar-SA"/>
        </w:rPr>
        <w:t>є:</w:t>
      </w:r>
    </w:p>
    <w:p w:rsidR="002A4D63" w:rsidRPr="002A4D63" w:rsidRDefault="002A4D63" w:rsidP="00C2221F">
      <w:pPr>
        <w:widowControl w:val="0"/>
        <w:shd w:val="clear" w:color="auto" w:fill="FFFFFF"/>
        <w:tabs>
          <w:tab w:val="left" w:pos="0"/>
          <w:tab w:val="left" w:pos="698"/>
        </w:tabs>
        <w:autoSpaceDE w:val="0"/>
        <w:autoSpaceDN w:val="0"/>
        <w:adjustRightInd w:val="0"/>
        <w:spacing w:after="0" w:line="240" w:lineRule="auto"/>
        <w:jc w:val="both"/>
        <w:rPr>
          <w:rFonts w:ascii="Times New Roman" w:eastAsia="Calibri" w:hAnsi="Times New Roman" w:cs="Times New Roman"/>
          <w:sz w:val="28"/>
          <w:szCs w:val="28"/>
          <w:lang w:val="uk-UA" w:eastAsia="ar-SA"/>
        </w:rPr>
      </w:pPr>
      <w:r w:rsidRPr="002A4D63">
        <w:rPr>
          <w:rFonts w:ascii="Times New Roman" w:eastAsia="Calibri" w:hAnsi="Times New Roman" w:cs="Times New Roman"/>
          <w:sz w:val="28"/>
          <w:szCs w:val="28"/>
          <w:lang w:val="uk-UA" w:eastAsia="ar-SA"/>
        </w:rPr>
        <w:tab/>
      </w:r>
      <w:r w:rsidR="00C2221F">
        <w:rPr>
          <w:rFonts w:ascii="Times New Roman" w:eastAsia="Calibri" w:hAnsi="Times New Roman" w:cs="Times New Roman"/>
          <w:sz w:val="28"/>
          <w:szCs w:val="28"/>
          <w:lang w:val="uk-UA" w:eastAsia="ar-SA"/>
        </w:rPr>
        <w:tab/>
      </w:r>
      <w:r w:rsidRPr="002A4D63">
        <w:rPr>
          <w:rFonts w:ascii="Times New Roman" w:eastAsia="Calibri" w:hAnsi="Times New Roman" w:cs="Times New Roman"/>
          <w:sz w:val="28"/>
          <w:szCs w:val="28"/>
          <w:lang w:val="uk-UA" w:eastAsia="ar-SA"/>
        </w:rPr>
        <w:t>3.2.1. Надання відповідно до законодавства платних (безоплатних) послуг третинної (високоспеціалізованої) медичної допомоги шляхом здійснення прижиттєвої діагностики захворювань, верифікації причин смерті дорослого населення та смерті дітей до 18 років, забезпечення достовірності статистичних даних щодо смертності населення, забезпечення конфіденційності інформації про померлого мертвонародженого, плода та належного ставлення до тіла померлого, мертвонародженого, плода;</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3.2.2. Проведення патологоанатомічних розтинів;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lastRenderedPageBreak/>
        <w:tab/>
      </w:r>
      <w:r w:rsidR="002A4D63" w:rsidRPr="002A4D63">
        <w:rPr>
          <w:rFonts w:ascii="Times New Roman" w:eastAsia="Calibri" w:hAnsi="Times New Roman" w:cs="Times New Roman"/>
          <w:sz w:val="28"/>
          <w:szCs w:val="28"/>
          <w:lang w:val="uk-UA" w:eastAsia="ar-SA"/>
        </w:rPr>
        <w:t xml:space="preserve">3.2.3 Проведення гістологічного дослідження видаленого матеріалу;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3.2.4. Участь патологоанатомів у проведенні засідань лікувально-контрольних комісій, клініко-патологоанатомічних конференцій, у роботі експертних комісій із суміжними спеціалістами, за домовленістю закладів чи за розпорядженнями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002A4D63" w:rsidRPr="002A4D63">
        <w:rPr>
          <w:rFonts w:ascii="Times New Roman" w:eastAsia="Calibri" w:hAnsi="Times New Roman" w:cs="Times New Roman"/>
          <w:sz w:val="28"/>
          <w:szCs w:val="28"/>
          <w:lang w:val="uk-UA" w:eastAsia="ar-SA"/>
        </w:rPr>
        <w:t xml:space="preserve"> обласної державної адміністрації;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3.2.5. Екстрене повідомлення відповідних служб охорони здоров'я України та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002A4D63" w:rsidRPr="002A4D63">
        <w:rPr>
          <w:rFonts w:ascii="Times New Roman" w:eastAsia="Calibri" w:hAnsi="Times New Roman" w:cs="Times New Roman"/>
          <w:sz w:val="28"/>
          <w:szCs w:val="28"/>
          <w:lang w:val="uk-UA" w:eastAsia="ar-SA"/>
        </w:rPr>
        <w:t xml:space="preserve"> обласної державної адміністрації про виявлені випадки гострозаразних, у тому числі особливо небезпечних захворювань, а також онкологічної патології;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3.2.6. Узагальнення та аналіз інформації щодо патологоанатомічних матеріалів з метою проведення органами охорони здоров'я санітарно-профілактичних заходів, які сприятимуть поліпшенню медичного обслуговування населення;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3.2.7. Розробка та проведення заходів зі спеціалізації та підвищення кваліфікації патологоанатомів шляхом періодичного проходження підготовки в академіях післядипломної освіти, спеціалізованих закладах і проведення курсів та стажування на базі підприємства;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3.2.8. Розробка, координація впровадження та контроль за виконанням нормативних актів з питань прижиттєвої діагностики та лікування захворювань;</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3.2.9. Визначення проблемних питань патологоанатомічної служби регіону та шляхів їх вирішення;</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3.2.10. Розробка та впровадження нових форм та методів прижиттєвої діагностики та лікування захворювань;</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3.2.11. Участь у розробці та опрацюванні  проектів  загальнодержавних програм  та  заходів з питань морфологічної діагностики та лікування захворювань;</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3.2.12. Інформаційно-аналітичне забезпечення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002A4D63" w:rsidRPr="002A4D63">
        <w:rPr>
          <w:rFonts w:ascii="Times New Roman" w:eastAsia="Calibri" w:hAnsi="Times New Roman" w:cs="Times New Roman"/>
          <w:sz w:val="28"/>
          <w:szCs w:val="28"/>
          <w:lang w:val="uk-UA" w:eastAsia="ar-SA"/>
        </w:rPr>
        <w:t xml:space="preserve"> обласної державної адміністрації та надання консультацій закладам охорони здоров'я з питань прижиттєвої діагностики та лікування захворювань;</w:t>
      </w:r>
      <w:r w:rsidR="002A4D63" w:rsidRPr="002A4D63">
        <w:rPr>
          <w:rFonts w:ascii="Times New Roman" w:eastAsia="Calibri" w:hAnsi="Times New Roman" w:cs="Times New Roman"/>
          <w:color w:val="FF0000"/>
          <w:sz w:val="28"/>
          <w:szCs w:val="28"/>
          <w:lang w:val="uk-UA" w:eastAsia="ar-SA"/>
        </w:rPr>
        <w:t xml:space="preserve">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3.2.13. Розробка і реалізація програм, спрямованих на вирішення проблем патологоанатомічної служби області та оцінку їх ефективності;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3.2.14. Розробка, вивчення і впровадження методів морфологічної діагностики та їх використання для впровадження відомих і нових методик світової практики;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3.2.15. Проведення науково-дослідних робіт, подання до друку статей, участь у науково-практичних конференціях, семінарах, з’їздах;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3.2.16. Розгляд заяв, пропозицій громадян у межах своєї компетенції, при необхідності, вжиття заходів щодо вирішення поставлених у них питань; </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3.2.17. Контроль за діяльністю усіх закладів області, місцевого та районного підпорядкування з питань патологоанатомічної служби, у т. ч. своєчасної та достовірної морфологічної діагностики;</w:t>
      </w:r>
    </w:p>
    <w:p w:rsidR="002A4D63" w:rsidRPr="002A4D63" w:rsidRDefault="00C2221F" w:rsidP="00C2221F">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3.2.18. Підготовка відповідей на запити центральних та місцевих органів виконавчої  влади та органів місцевого самоврядування, підприємств, установ, </w:t>
      </w:r>
      <w:r w:rsidR="002A4D63" w:rsidRPr="002A4D63">
        <w:rPr>
          <w:rFonts w:ascii="Times New Roman" w:eastAsia="Calibri" w:hAnsi="Times New Roman" w:cs="Times New Roman"/>
          <w:sz w:val="28"/>
          <w:szCs w:val="28"/>
          <w:lang w:val="uk-UA" w:eastAsia="ar-SA"/>
        </w:rPr>
        <w:lastRenderedPageBreak/>
        <w:t>організацій та громадян, судових органів з питань прижиттєвої діагностики та лікування захворювань;</w:t>
      </w:r>
    </w:p>
    <w:p w:rsidR="002A4D63" w:rsidRPr="002A4D63" w:rsidRDefault="00C2221F" w:rsidP="00F97248">
      <w:pPr>
        <w:tabs>
          <w:tab w:val="left" w:pos="0"/>
        </w:tabs>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ab/>
      </w:r>
      <w:r w:rsidR="002A4D63" w:rsidRPr="002A4D63">
        <w:rPr>
          <w:rFonts w:ascii="Times New Roman" w:eastAsia="Calibri" w:hAnsi="Times New Roman" w:cs="Times New Roman"/>
          <w:sz w:val="28"/>
          <w:szCs w:val="28"/>
          <w:lang w:val="uk-UA" w:eastAsia="ar-SA"/>
        </w:rPr>
        <w:t xml:space="preserve">3.2.19. Підвищення кваліфікації медичних працівників шляхом проведення з’їздів, конгресів, симпозіумів, науково-практичних конференцій, наукових форумів, круглих столів, семінарів, майстер-класів тощо, а також направлення на курси підвищення кваліфікації до вищих навчальних закладів післядипломної освіти. </w:t>
      </w:r>
    </w:p>
    <w:p w:rsidR="002A4D63" w:rsidRPr="002A4D63" w:rsidRDefault="002A4D63" w:rsidP="00F97248">
      <w:pPr>
        <w:tabs>
          <w:tab w:val="left" w:pos="0"/>
        </w:tabs>
        <w:suppressAutoHyphens/>
        <w:spacing w:after="0" w:line="240" w:lineRule="auto"/>
        <w:jc w:val="both"/>
        <w:rPr>
          <w:rFonts w:ascii="Times New Roman" w:eastAsia="Calibri" w:hAnsi="Times New Roman" w:cs="Times New Roman"/>
          <w:sz w:val="28"/>
          <w:szCs w:val="28"/>
          <w:lang w:val="uk-UA" w:eastAsia="ar-SA"/>
        </w:rPr>
      </w:pPr>
      <w:r w:rsidRPr="002A4D63">
        <w:rPr>
          <w:rFonts w:ascii="Times New Roman" w:eastAsia="Calibri" w:hAnsi="Times New Roman" w:cs="Times New Roman"/>
          <w:sz w:val="28"/>
          <w:szCs w:val="28"/>
          <w:lang w:val="uk-UA" w:eastAsia="ar-SA"/>
        </w:rPr>
        <w:tab/>
        <w:t>3.2.20. Встановлення та впровадження програмних i технічних засобів інформатизації, автоматизації, зв'язку, техніки, технологій та систем іншого призначення для потреб Підприємства.</w:t>
      </w:r>
    </w:p>
    <w:p w:rsidR="008535FD" w:rsidRPr="008535FD" w:rsidRDefault="00C2221F" w:rsidP="00F97248">
      <w:pPr>
        <w:spacing w:after="0"/>
        <w:ind w:firstLine="567"/>
        <w:jc w:val="both"/>
        <w:rPr>
          <w:rFonts w:ascii="Times New Roman" w:hAnsi="Times New Roman" w:cs="Times New Roman"/>
          <w:sz w:val="28"/>
          <w:szCs w:val="28"/>
        </w:rPr>
      </w:pPr>
      <w:r w:rsidRPr="008535FD">
        <w:rPr>
          <w:rFonts w:ascii="Times New Roman" w:eastAsia="Calibri" w:hAnsi="Times New Roman" w:cs="Times New Roman"/>
          <w:sz w:val="28"/>
          <w:szCs w:val="28"/>
          <w:lang w:val="uk-UA" w:eastAsia="ar-SA"/>
        </w:rPr>
        <w:tab/>
      </w:r>
      <w:r w:rsidR="008535FD" w:rsidRPr="008535FD">
        <w:rPr>
          <w:rFonts w:ascii="Times New Roman" w:hAnsi="Times New Roman" w:cs="Times New Roman"/>
          <w:sz w:val="28"/>
          <w:szCs w:val="28"/>
        </w:rPr>
        <w:t>3.2.2</w:t>
      </w:r>
      <w:r w:rsidR="008535FD">
        <w:rPr>
          <w:rFonts w:ascii="Times New Roman" w:hAnsi="Times New Roman" w:cs="Times New Roman"/>
          <w:sz w:val="28"/>
          <w:szCs w:val="28"/>
          <w:lang w:val="uk-UA"/>
        </w:rPr>
        <w:t>1</w:t>
      </w:r>
      <w:r w:rsidR="008535FD" w:rsidRPr="008535FD">
        <w:rPr>
          <w:rFonts w:ascii="Times New Roman" w:hAnsi="Times New Roman" w:cs="Times New Roman"/>
          <w:sz w:val="28"/>
          <w:szCs w:val="28"/>
        </w:rPr>
        <w:t xml:space="preserve">. Проведення науково-практичних конференцій, семінарів, оглядів,  конкурсів, виставок та інших заходів,  спрямованих на удосконалення патологоанатомічної служби регіону. </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3.2.2</w:t>
      </w:r>
      <w:r>
        <w:rPr>
          <w:rFonts w:ascii="Times New Roman" w:hAnsi="Times New Roman" w:cs="Times New Roman"/>
          <w:sz w:val="28"/>
          <w:szCs w:val="28"/>
          <w:lang w:val="uk-UA"/>
        </w:rPr>
        <w:t>2</w:t>
      </w:r>
      <w:r w:rsidRPr="008535FD">
        <w:rPr>
          <w:rFonts w:ascii="Times New Roman" w:hAnsi="Times New Roman" w:cs="Times New Roman"/>
          <w:sz w:val="28"/>
          <w:szCs w:val="28"/>
        </w:rPr>
        <w:t>. Сприяння участі закладів охорони здоров'я регіону у реалізації міжнародних проектів та міжнародних грантів з питань морфологічної діагностики та лікування захворювань.</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3.2.2</w:t>
      </w:r>
      <w:r>
        <w:rPr>
          <w:rFonts w:ascii="Times New Roman" w:hAnsi="Times New Roman" w:cs="Times New Roman"/>
          <w:sz w:val="28"/>
          <w:szCs w:val="28"/>
          <w:lang w:val="uk-UA"/>
        </w:rPr>
        <w:t>3</w:t>
      </w:r>
      <w:r w:rsidRPr="008535FD">
        <w:rPr>
          <w:rFonts w:ascii="Times New Roman" w:hAnsi="Times New Roman" w:cs="Times New Roman"/>
          <w:sz w:val="28"/>
          <w:szCs w:val="28"/>
        </w:rPr>
        <w:t>. Організація проведення патологоанатомічних конференцій на регіональному рівні у встановленому Міністерством охорони здоров’я України  порядку.</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3.2.2</w:t>
      </w:r>
      <w:r>
        <w:rPr>
          <w:rFonts w:ascii="Times New Roman" w:hAnsi="Times New Roman" w:cs="Times New Roman"/>
          <w:sz w:val="28"/>
          <w:szCs w:val="28"/>
          <w:lang w:val="uk-UA"/>
        </w:rPr>
        <w:t>4</w:t>
      </w:r>
      <w:r w:rsidRPr="008535FD">
        <w:rPr>
          <w:rFonts w:ascii="Times New Roman" w:hAnsi="Times New Roman" w:cs="Times New Roman"/>
          <w:sz w:val="28"/>
          <w:szCs w:val="28"/>
        </w:rPr>
        <w:t xml:space="preserve">. Вивчення потреб патологоанатомічної служби регіону у медичних кадрах,  оснащенні та надання пропозицій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Pr="008535FD">
        <w:rPr>
          <w:rFonts w:ascii="Times New Roman" w:hAnsi="Times New Roman" w:cs="Times New Roman"/>
          <w:sz w:val="28"/>
          <w:szCs w:val="28"/>
        </w:rPr>
        <w:t xml:space="preserve"> обласної державної адміністрації та Міністерству охорони здоров’я України щодо  кадрового  та матеріально-технічного забезпечення підприємства.</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3.2.2</w:t>
      </w:r>
      <w:r>
        <w:rPr>
          <w:rFonts w:ascii="Times New Roman" w:hAnsi="Times New Roman" w:cs="Times New Roman"/>
          <w:sz w:val="28"/>
          <w:szCs w:val="28"/>
          <w:lang w:val="uk-UA"/>
        </w:rPr>
        <w:t>5</w:t>
      </w:r>
      <w:r w:rsidRPr="008535FD">
        <w:rPr>
          <w:rFonts w:ascii="Times New Roman" w:hAnsi="Times New Roman" w:cs="Times New Roman"/>
          <w:sz w:val="28"/>
          <w:szCs w:val="28"/>
        </w:rPr>
        <w:t>. Вживання організаційних заходів щодо підвищення рівня якості морфологічної діагностики та лікування захворювань.</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3.2.2</w:t>
      </w:r>
      <w:r>
        <w:rPr>
          <w:rFonts w:ascii="Times New Roman" w:hAnsi="Times New Roman" w:cs="Times New Roman"/>
          <w:sz w:val="28"/>
          <w:szCs w:val="28"/>
          <w:lang w:val="uk-UA"/>
        </w:rPr>
        <w:t>6</w:t>
      </w:r>
      <w:r w:rsidRPr="008535FD">
        <w:rPr>
          <w:rFonts w:ascii="Times New Roman" w:hAnsi="Times New Roman" w:cs="Times New Roman"/>
          <w:sz w:val="28"/>
          <w:szCs w:val="28"/>
        </w:rPr>
        <w:t>. Забезпечення контролю за виконанням чинного законодавства  щодо інформування про випадки гострозаразних інфекційних захворювань, у тому числі особливо небезпечних.</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3.2.2</w:t>
      </w:r>
      <w:r>
        <w:rPr>
          <w:rFonts w:ascii="Times New Roman" w:hAnsi="Times New Roman" w:cs="Times New Roman"/>
          <w:sz w:val="28"/>
          <w:szCs w:val="28"/>
          <w:lang w:val="uk-UA"/>
        </w:rPr>
        <w:t>7</w:t>
      </w:r>
      <w:r w:rsidRPr="008535FD">
        <w:rPr>
          <w:rFonts w:ascii="Times New Roman" w:hAnsi="Times New Roman" w:cs="Times New Roman"/>
          <w:sz w:val="28"/>
          <w:szCs w:val="28"/>
        </w:rPr>
        <w:t>. Організація музею макроскопічних та мікроскопічних препаратів, бібліотеки навчально-методичної медичної літератури та при наявності технічних можливостей відеотеки, з метою підвищення рівня кваліфікації медичного персоналу патологоанатомічної  служби регіону.</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w:t>
      </w:r>
      <w:r>
        <w:rPr>
          <w:rFonts w:ascii="Times New Roman" w:hAnsi="Times New Roman" w:cs="Times New Roman"/>
          <w:sz w:val="28"/>
          <w:szCs w:val="28"/>
          <w:lang w:val="uk-UA"/>
        </w:rPr>
        <w:t>28</w:t>
      </w:r>
      <w:r w:rsidRPr="008535FD">
        <w:rPr>
          <w:rFonts w:ascii="Times New Roman" w:hAnsi="Times New Roman" w:cs="Times New Roman"/>
          <w:sz w:val="28"/>
          <w:szCs w:val="28"/>
        </w:rPr>
        <w:t>. Дотримання вимог конкуренційного законодавства та вимог чинного законодавства у сфері надання послуг у межах компетенції підприємства.</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w:t>
      </w:r>
      <w:r>
        <w:rPr>
          <w:rFonts w:ascii="Times New Roman" w:hAnsi="Times New Roman" w:cs="Times New Roman"/>
          <w:sz w:val="28"/>
          <w:szCs w:val="28"/>
          <w:lang w:val="uk-UA"/>
        </w:rPr>
        <w:t>29</w:t>
      </w:r>
      <w:r w:rsidRPr="008535FD">
        <w:rPr>
          <w:rFonts w:ascii="Times New Roman" w:hAnsi="Times New Roman" w:cs="Times New Roman"/>
          <w:sz w:val="28"/>
          <w:szCs w:val="28"/>
        </w:rPr>
        <w:t xml:space="preserve">. Надання громадянам консультацій та інформування з приводу етіогенезу, патогенезу і танатогенезу за усним чи письмовим зверненням, та встановлення клініко-морфологічного діагнозу шляхом консультацій. </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0</w:t>
      </w:r>
      <w:r w:rsidRPr="008535FD">
        <w:rPr>
          <w:rFonts w:ascii="Times New Roman" w:hAnsi="Times New Roman" w:cs="Times New Roman"/>
          <w:sz w:val="28"/>
          <w:szCs w:val="28"/>
        </w:rPr>
        <w:t xml:space="preserve">. Систематичне, згідно з законодавством, інформування відповідних служб з питань діяльності патологоанатомічної служби. </w:t>
      </w:r>
    </w:p>
    <w:p w:rsidR="008535FD" w:rsidRPr="008535FD" w:rsidRDefault="008535FD" w:rsidP="00F97248">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1</w:t>
      </w:r>
      <w:r w:rsidRPr="008535FD">
        <w:rPr>
          <w:rFonts w:ascii="Times New Roman" w:hAnsi="Times New Roman" w:cs="Times New Roman"/>
          <w:sz w:val="28"/>
          <w:szCs w:val="28"/>
        </w:rPr>
        <w:t>. Організація взаємодії з іншими закладами охорони здоров’я.</w:t>
      </w:r>
    </w:p>
    <w:p w:rsidR="008535FD" w:rsidRPr="008535FD" w:rsidRDefault="008535FD" w:rsidP="00F97248">
      <w:pPr>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lastRenderedPageBreak/>
        <w:t>3.2.3</w:t>
      </w:r>
      <w:r>
        <w:rPr>
          <w:rFonts w:ascii="Times New Roman" w:hAnsi="Times New Roman" w:cs="Times New Roman"/>
          <w:sz w:val="28"/>
          <w:szCs w:val="28"/>
          <w:lang w:val="uk-UA"/>
        </w:rPr>
        <w:t>2</w:t>
      </w:r>
      <w:r w:rsidRPr="008535FD">
        <w:rPr>
          <w:rFonts w:ascii="Times New Roman" w:hAnsi="Times New Roman" w:cs="Times New Roman"/>
          <w:sz w:val="28"/>
          <w:szCs w:val="28"/>
        </w:rPr>
        <w:t>. В</w:t>
      </w:r>
      <w:r w:rsidRPr="008535FD">
        <w:rPr>
          <w:rFonts w:ascii="Times New Roman" w:hAnsi="Times New Roman" w:cs="Times New Roman"/>
          <w:spacing w:val="-3"/>
          <w:sz w:val="28"/>
          <w:szCs w:val="28"/>
        </w:rPr>
        <w:t xml:space="preserve">едення установленої медичної документації, складання оперативної інформації, статистичної звітності про діяльність підприємства та стан медичного </w:t>
      </w:r>
      <w:r w:rsidRPr="008535FD">
        <w:rPr>
          <w:rFonts w:ascii="Times New Roman" w:hAnsi="Times New Roman" w:cs="Times New Roman"/>
          <w:sz w:val="28"/>
          <w:szCs w:val="28"/>
        </w:rPr>
        <w:t xml:space="preserve">забезпечення. </w:t>
      </w:r>
    </w:p>
    <w:p w:rsidR="008535FD" w:rsidRPr="008535FD" w:rsidRDefault="008535FD" w:rsidP="00F97248">
      <w:pPr>
        <w:widowControl w:val="0"/>
        <w:shd w:val="clear" w:color="auto" w:fill="FFFFFF"/>
        <w:tabs>
          <w:tab w:val="left" w:pos="767"/>
        </w:tabs>
        <w:autoSpaceDE w:val="0"/>
        <w:autoSpaceDN w:val="0"/>
        <w:adjustRightInd w:val="0"/>
        <w:spacing w:after="0"/>
        <w:ind w:firstLine="567"/>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3</w:t>
      </w:r>
      <w:r w:rsidRPr="008535FD">
        <w:rPr>
          <w:rFonts w:ascii="Times New Roman" w:hAnsi="Times New Roman" w:cs="Times New Roman"/>
          <w:sz w:val="28"/>
          <w:szCs w:val="28"/>
        </w:rPr>
        <w:t>. О</w:t>
      </w:r>
      <w:r w:rsidRPr="008535FD">
        <w:rPr>
          <w:rFonts w:ascii="Times New Roman" w:hAnsi="Times New Roman" w:cs="Times New Roman"/>
          <w:spacing w:val="-2"/>
          <w:sz w:val="28"/>
          <w:szCs w:val="28"/>
        </w:rPr>
        <w:t xml:space="preserve">блік результатів роботи медичного персоналу та контроль поточної </w:t>
      </w:r>
      <w:r w:rsidRPr="008535FD">
        <w:rPr>
          <w:rFonts w:ascii="Times New Roman" w:hAnsi="Times New Roman" w:cs="Times New Roman"/>
          <w:sz w:val="28"/>
          <w:szCs w:val="28"/>
        </w:rPr>
        <w:t xml:space="preserve">діяльності функціональних підрозділів </w:t>
      </w:r>
      <w:r w:rsidRPr="008535FD">
        <w:rPr>
          <w:rFonts w:ascii="Times New Roman" w:hAnsi="Times New Roman" w:cs="Times New Roman"/>
          <w:spacing w:val="-3"/>
          <w:sz w:val="28"/>
          <w:szCs w:val="28"/>
        </w:rPr>
        <w:t>підприємства</w:t>
      </w:r>
      <w:r w:rsidRPr="008535FD">
        <w:rPr>
          <w:rFonts w:ascii="Times New Roman" w:hAnsi="Times New Roman" w:cs="Times New Roman"/>
          <w:sz w:val="28"/>
          <w:szCs w:val="28"/>
        </w:rPr>
        <w:t>.</w:t>
      </w:r>
    </w:p>
    <w:p w:rsidR="008535FD" w:rsidRPr="008535FD" w:rsidRDefault="008535FD" w:rsidP="00F97248">
      <w:pPr>
        <w:widowControl w:val="0"/>
        <w:shd w:val="clear" w:color="auto" w:fill="FFFFFF"/>
        <w:tabs>
          <w:tab w:val="left" w:pos="698"/>
        </w:tabs>
        <w:autoSpaceDE w:val="0"/>
        <w:autoSpaceDN w:val="0"/>
        <w:adjustRightInd w:val="0"/>
        <w:spacing w:after="0"/>
        <w:ind w:firstLine="515"/>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4</w:t>
      </w:r>
      <w:r w:rsidRPr="008535FD">
        <w:rPr>
          <w:rFonts w:ascii="Times New Roman" w:hAnsi="Times New Roman" w:cs="Times New Roman"/>
          <w:sz w:val="28"/>
          <w:szCs w:val="28"/>
        </w:rPr>
        <w:t>. З</w:t>
      </w:r>
      <w:r w:rsidRPr="008535FD">
        <w:rPr>
          <w:rFonts w:ascii="Times New Roman" w:hAnsi="Times New Roman" w:cs="Times New Roman"/>
          <w:spacing w:val="-3"/>
          <w:sz w:val="28"/>
          <w:szCs w:val="28"/>
        </w:rPr>
        <w:t xml:space="preserve">абезпечення постійної участі у роботі фахівців </w:t>
      </w:r>
      <w:r w:rsidRPr="008535FD">
        <w:rPr>
          <w:rFonts w:ascii="Times New Roman" w:hAnsi="Times New Roman" w:cs="Times New Roman"/>
          <w:spacing w:val="-2"/>
          <w:sz w:val="28"/>
          <w:szCs w:val="28"/>
        </w:rPr>
        <w:t>обласних закладів охорони здоров’я</w:t>
      </w:r>
      <w:r w:rsidRPr="008535FD">
        <w:rPr>
          <w:rFonts w:ascii="Times New Roman" w:hAnsi="Times New Roman" w:cs="Times New Roman"/>
          <w:sz w:val="28"/>
          <w:szCs w:val="28"/>
        </w:rPr>
        <w:t>.</w:t>
      </w:r>
    </w:p>
    <w:p w:rsidR="008535FD" w:rsidRPr="008535FD" w:rsidRDefault="008535FD" w:rsidP="00F97248">
      <w:pPr>
        <w:widowControl w:val="0"/>
        <w:shd w:val="clear" w:color="auto" w:fill="FFFFFF"/>
        <w:tabs>
          <w:tab w:val="left" w:pos="698"/>
        </w:tabs>
        <w:autoSpaceDE w:val="0"/>
        <w:autoSpaceDN w:val="0"/>
        <w:adjustRightInd w:val="0"/>
        <w:spacing w:after="0"/>
        <w:ind w:firstLine="515"/>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5</w:t>
      </w:r>
      <w:r w:rsidRPr="008535FD">
        <w:rPr>
          <w:rFonts w:ascii="Times New Roman" w:hAnsi="Times New Roman" w:cs="Times New Roman"/>
          <w:sz w:val="28"/>
          <w:szCs w:val="28"/>
        </w:rPr>
        <w:t>. О</w:t>
      </w:r>
      <w:r w:rsidRPr="008535FD">
        <w:rPr>
          <w:rFonts w:ascii="Times New Roman" w:hAnsi="Times New Roman" w:cs="Times New Roman"/>
          <w:spacing w:val="-4"/>
          <w:sz w:val="28"/>
          <w:szCs w:val="28"/>
        </w:rPr>
        <w:t xml:space="preserve">рганізаційно-методична допомога лікувально-профілактичним закладам області з питань прижиттєвої </w:t>
      </w:r>
      <w:r w:rsidRPr="008535FD">
        <w:rPr>
          <w:rFonts w:ascii="Times New Roman" w:hAnsi="Times New Roman" w:cs="Times New Roman"/>
          <w:sz w:val="28"/>
          <w:szCs w:val="28"/>
        </w:rPr>
        <w:t>діагностики захворювань</w:t>
      </w:r>
      <w:r w:rsidRPr="008535FD">
        <w:rPr>
          <w:rFonts w:ascii="Times New Roman" w:hAnsi="Times New Roman" w:cs="Times New Roman"/>
          <w:spacing w:val="-4"/>
          <w:sz w:val="28"/>
          <w:szCs w:val="28"/>
        </w:rPr>
        <w:t>.</w:t>
      </w:r>
    </w:p>
    <w:p w:rsidR="008535FD" w:rsidRPr="008535FD" w:rsidRDefault="008535FD" w:rsidP="00F97248">
      <w:pPr>
        <w:widowControl w:val="0"/>
        <w:shd w:val="clear" w:color="auto" w:fill="FFFFFF"/>
        <w:tabs>
          <w:tab w:val="left" w:pos="698"/>
        </w:tabs>
        <w:autoSpaceDE w:val="0"/>
        <w:autoSpaceDN w:val="0"/>
        <w:adjustRightInd w:val="0"/>
        <w:spacing w:after="0"/>
        <w:ind w:firstLine="515"/>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6</w:t>
      </w:r>
      <w:r w:rsidRPr="008535FD">
        <w:rPr>
          <w:rFonts w:ascii="Times New Roman" w:hAnsi="Times New Roman" w:cs="Times New Roman"/>
          <w:sz w:val="28"/>
          <w:szCs w:val="28"/>
        </w:rPr>
        <w:t>. Впровадження зовнішньоекономічної діяльності згідно із законодавством України.</w:t>
      </w:r>
    </w:p>
    <w:p w:rsidR="008535FD" w:rsidRPr="008535FD" w:rsidRDefault="008535FD" w:rsidP="00F97248">
      <w:pPr>
        <w:widowControl w:val="0"/>
        <w:shd w:val="clear" w:color="auto" w:fill="FFFFFF"/>
        <w:tabs>
          <w:tab w:val="left" w:pos="839"/>
        </w:tabs>
        <w:autoSpaceDE w:val="0"/>
        <w:autoSpaceDN w:val="0"/>
        <w:adjustRightInd w:val="0"/>
        <w:spacing w:after="0"/>
        <w:ind w:firstLine="515"/>
        <w:jc w:val="both"/>
        <w:rPr>
          <w:rFonts w:ascii="Times New Roman" w:hAnsi="Times New Roman" w:cs="Times New Roman"/>
          <w:sz w:val="28"/>
          <w:szCs w:val="28"/>
        </w:rPr>
      </w:pPr>
      <w:r w:rsidRPr="008535FD">
        <w:rPr>
          <w:rFonts w:ascii="Times New Roman" w:hAnsi="Times New Roman" w:cs="Times New Roman"/>
          <w:sz w:val="28"/>
          <w:szCs w:val="28"/>
        </w:rPr>
        <w:t>3.2.3</w:t>
      </w:r>
      <w:r>
        <w:rPr>
          <w:rFonts w:ascii="Times New Roman" w:hAnsi="Times New Roman" w:cs="Times New Roman"/>
          <w:sz w:val="28"/>
          <w:szCs w:val="28"/>
          <w:lang w:val="uk-UA"/>
        </w:rPr>
        <w:t>7</w:t>
      </w:r>
      <w:r w:rsidRPr="008535FD">
        <w:rPr>
          <w:rFonts w:ascii="Times New Roman" w:hAnsi="Times New Roman" w:cs="Times New Roman"/>
          <w:sz w:val="28"/>
          <w:szCs w:val="28"/>
        </w:rPr>
        <w:t>. З</w:t>
      </w:r>
      <w:r w:rsidRPr="008535FD">
        <w:rPr>
          <w:rFonts w:ascii="Times New Roman" w:hAnsi="Times New Roman" w:cs="Times New Roman"/>
          <w:spacing w:val="-3"/>
          <w:sz w:val="28"/>
          <w:szCs w:val="28"/>
        </w:rPr>
        <w:t xml:space="preserve">дійснення господарської діяльності, у тому числі своєчасного </w:t>
      </w:r>
      <w:r w:rsidRPr="008535FD">
        <w:rPr>
          <w:rFonts w:ascii="Times New Roman" w:hAnsi="Times New Roman" w:cs="Times New Roman"/>
          <w:sz w:val="28"/>
          <w:szCs w:val="28"/>
        </w:rPr>
        <w:t>матеріально-технічного забезпечення, оснащення сучасною апаратурою, своєчасного проведення поточних та капітальних ремонтів приміщень підприємства тощо.</w:t>
      </w:r>
    </w:p>
    <w:p w:rsidR="008535FD" w:rsidRPr="008535FD" w:rsidRDefault="008535FD" w:rsidP="00F97248">
      <w:pPr>
        <w:widowControl w:val="0"/>
        <w:shd w:val="clear" w:color="auto" w:fill="FFFFFF"/>
        <w:tabs>
          <w:tab w:val="left" w:pos="567"/>
        </w:tabs>
        <w:autoSpaceDE w:val="0"/>
        <w:autoSpaceDN w:val="0"/>
        <w:adjustRightInd w:val="0"/>
        <w:spacing w:after="0"/>
        <w:jc w:val="both"/>
        <w:rPr>
          <w:rFonts w:ascii="Times New Roman" w:hAnsi="Times New Roman" w:cs="Times New Roman"/>
          <w:sz w:val="28"/>
          <w:szCs w:val="28"/>
        </w:rPr>
      </w:pPr>
      <w:r w:rsidRPr="008535FD">
        <w:rPr>
          <w:rFonts w:ascii="Times New Roman" w:hAnsi="Times New Roman" w:cs="Times New Roman"/>
          <w:sz w:val="28"/>
          <w:szCs w:val="28"/>
        </w:rPr>
        <w:tab/>
        <w:t>3.2.</w:t>
      </w:r>
      <w:r>
        <w:rPr>
          <w:rFonts w:ascii="Times New Roman" w:hAnsi="Times New Roman" w:cs="Times New Roman"/>
          <w:sz w:val="28"/>
          <w:szCs w:val="28"/>
          <w:lang w:val="uk-UA"/>
        </w:rPr>
        <w:t>38</w:t>
      </w:r>
      <w:r w:rsidRPr="008535FD">
        <w:rPr>
          <w:rFonts w:ascii="Times New Roman" w:hAnsi="Times New Roman" w:cs="Times New Roman"/>
          <w:sz w:val="28"/>
          <w:szCs w:val="28"/>
        </w:rPr>
        <w:t>. Здійснення іншої не забороненої законодавством діяльності, необхідної для належного забезпечення та підвищення якості діагностичного процесу, управління ресурсами, розвитку та підвищення якості кадрового потенціалу підприємства.</w:t>
      </w:r>
    </w:p>
    <w:p w:rsidR="008535FD" w:rsidRPr="008535FD" w:rsidRDefault="008535FD" w:rsidP="00F97248">
      <w:pPr>
        <w:tabs>
          <w:tab w:val="left" w:pos="720"/>
        </w:tabs>
        <w:spacing w:after="0"/>
        <w:ind w:firstLine="720"/>
        <w:jc w:val="both"/>
        <w:rPr>
          <w:rFonts w:ascii="Times New Roman" w:hAnsi="Times New Roman" w:cs="Times New Roman"/>
          <w:sz w:val="28"/>
          <w:szCs w:val="28"/>
        </w:rPr>
      </w:pPr>
      <w:r w:rsidRPr="008535FD">
        <w:rPr>
          <w:rFonts w:ascii="Times New Roman" w:hAnsi="Times New Roman" w:cs="Times New Roman"/>
          <w:sz w:val="28"/>
          <w:szCs w:val="28"/>
        </w:rPr>
        <w:t>3.2.</w:t>
      </w:r>
      <w:r>
        <w:rPr>
          <w:rFonts w:ascii="Times New Roman" w:hAnsi="Times New Roman" w:cs="Times New Roman"/>
          <w:sz w:val="28"/>
          <w:szCs w:val="28"/>
          <w:lang w:val="uk-UA"/>
        </w:rPr>
        <w:t>39</w:t>
      </w:r>
      <w:r w:rsidRPr="008535FD">
        <w:rPr>
          <w:rFonts w:ascii="Times New Roman" w:hAnsi="Times New Roman" w:cs="Times New Roman"/>
          <w:sz w:val="28"/>
          <w:szCs w:val="28"/>
        </w:rPr>
        <w:t>.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rsidR="00656F37" w:rsidRDefault="00656F37" w:rsidP="00F97248">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val="uk-UA" w:eastAsia="ar-SA"/>
        </w:rPr>
      </w:pPr>
      <w:r w:rsidRPr="0036109F">
        <w:rPr>
          <w:rFonts w:ascii="Times New Roman" w:eastAsia="Calibri" w:hAnsi="Times New Roman" w:cs="Times New Roman"/>
          <w:sz w:val="28"/>
          <w:szCs w:val="28"/>
          <w:lang w:val="uk-UA" w:eastAsia="ar-SA"/>
        </w:rPr>
        <w:t>3.2.4</w:t>
      </w:r>
      <w:r>
        <w:rPr>
          <w:rFonts w:ascii="Times New Roman" w:eastAsia="Calibri" w:hAnsi="Times New Roman" w:cs="Times New Roman"/>
          <w:sz w:val="28"/>
          <w:szCs w:val="28"/>
          <w:lang w:val="uk-UA" w:eastAsia="ar-SA"/>
        </w:rPr>
        <w:t>0</w:t>
      </w:r>
      <w:r w:rsidRPr="0036109F">
        <w:rPr>
          <w:rFonts w:ascii="Times New Roman" w:eastAsia="Calibri" w:hAnsi="Times New Roman" w:cs="Times New Roman"/>
          <w:sz w:val="28"/>
          <w:szCs w:val="28"/>
          <w:lang w:val="uk-UA" w:eastAsia="ar-SA"/>
        </w:rPr>
        <w:t>. Надання платних послуг з підготовки тіла покійного до поховання або кремації (послуги перукаря, косметолога, бальзамування).</w:t>
      </w:r>
    </w:p>
    <w:p w:rsidR="00656F37" w:rsidRDefault="00656F37" w:rsidP="00F97248">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8"/>
          <w:szCs w:val="28"/>
          <w:lang w:val="uk-UA" w:eastAsia="ar-SA"/>
        </w:rPr>
      </w:pPr>
      <w:r w:rsidRPr="0036109F">
        <w:rPr>
          <w:rFonts w:ascii="Times New Roman" w:eastAsia="Calibri" w:hAnsi="Times New Roman" w:cs="Times New Roman"/>
          <w:sz w:val="28"/>
          <w:szCs w:val="28"/>
          <w:lang w:val="uk-UA" w:eastAsia="ar-SA"/>
        </w:rPr>
        <w:tab/>
        <w:t>3.2.4</w:t>
      </w:r>
      <w:r>
        <w:rPr>
          <w:rFonts w:ascii="Times New Roman" w:eastAsia="Calibri" w:hAnsi="Times New Roman" w:cs="Times New Roman"/>
          <w:sz w:val="28"/>
          <w:szCs w:val="28"/>
          <w:lang w:val="uk-UA" w:eastAsia="ar-SA"/>
        </w:rPr>
        <w:t>1</w:t>
      </w:r>
      <w:r w:rsidRPr="0036109F">
        <w:rPr>
          <w:rFonts w:ascii="Times New Roman" w:eastAsia="Calibri" w:hAnsi="Times New Roman" w:cs="Times New Roman"/>
          <w:sz w:val="28"/>
          <w:szCs w:val="28"/>
          <w:lang w:val="uk-UA" w:eastAsia="ar-SA"/>
        </w:rPr>
        <w:t>. Надання платних послуг з утримання тіл померлих у холодильній камері Підприємства після дослідження понад норми перебування, а також тих, що знаходяться на зберіганні.</w:t>
      </w:r>
    </w:p>
    <w:p w:rsidR="00656F37" w:rsidRDefault="00656F37" w:rsidP="00656F37">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8"/>
          <w:szCs w:val="28"/>
          <w:lang w:val="uk-UA" w:eastAsia="ar-SA"/>
        </w:rPr>
      </w:pPr>
    </w:p>
    <w:p w:rsidR="00213E75" w:rsidRPr="00213E75" w:rsidRDefault="00213E75" w:rsidP="00C2221F">
      <w:pPr>
        <w:numPr>
          <w:ilvl w:val="0"/>
          <w:numId w:val="9"/>
        </w:numPr>
        <w:tabs>
          <w:tab w:val="left" w:pos="567"/>
        </w:tabs>
        <w:suppressAutoHyphens/>
        <w:spacing w:after="0" w:line="240" w:lineRule="auto"/>
        <w:ind w:left="0"/>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ПРАВОВИЙ СТАТУС ПІДПРИЄМСТВА</w:t>
      </w:r>
    </w:p>
    <w:p w:rsidR="00213E75" w:rsidRPr="00213E75" w:rsidRDefault="00213E75" w:rsidP="00C2221F">
      <w:pPr>
        <w:tabs>
          <w:tab w:val="left" w:pos="567"/>
        </w:tabs>
        <w:suppressAutoHyphens/>
        <w:spacing w:after="0" w:line="240" w:lineRule="auto"/>
        <w:rPr>
          <w:rFonts w:ascii="Times New Roman" w:eastAsia="Calibri" w:hAnsi="Times New Roman" w:cs="Times New Roman"/>
          <w:b/>
          <w:sz w:val="28"/>
          <w:szCs w:val="28"/>
          <w:lang w:val="uk-UA" w:eastAsia="ar-SA"/>
        </w:rPr>
      </w:pPr>
    </w:p>
    <w:p w:rsidR="00213E75" w:rsidRPr="00213E75" w:rsidRDefault="00213E75" w:rsidP="00C2221F">
      <w:pPr>
        <w:numPr>
          <w:ilvl w:val="1"/>
          <w:numId w:val="9"/>
        </w:numPr>
        <w:tabs>
          <w:tab w:val="left" w:pos="0"/>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213E75" w:rsidRPr="00213E75" w:rsidRDefault="00213E75" w:rsidP="00C2221F">
      <w:pPr>
        <w:tabs>
          <w:tab w:val="left" w:pos="567"/>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4.2. Підприємство користується закріпленим за ним майном, що є спільною власністю територіальних громад сіл, селищ, міст Житомирської області, яке передано Підприємству на праві оперативного управління. </w:t>
      </w:r>
    </w:p>
    <w:p w:rsidR="00213E75" w:rsidRPr="00213E75" w:rsidRDefault="00213E75" w:rsidP="00C2221F">
      <w:pPr>
        <w:tabs>
          <w:tab w:val="left" w:pos="567"/>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w:t>
      </w:r>
      <w:r w:rsidR="00D35F38" w:rsidRPr="00D35F38">
        <w:rPr>
          <w:rFonts w:ascii="Times New Roman" w:eastAsia="Calibri" w:hAnsi="Times New Roman" w:cs="Times New Roman"/>
          <w:sz w:val="28"/>
          <w:szCs w:val="28"/>
          <w:lang w:val="uk-UA" w:eastAsia="ar-SA"/>
        </w:rPr>
        <w:t xml:space="preserve">самостійно обрахованими, економічно обґрунтованими </w:t>
      </w:r>
      <w:r w:rsidRPr="00213E75">
        <w:rPr>
          <w:rFonts w:ascii="Times New Roman" w:eastAsia="Calibri" w:hAnsi="Times New Roman" w:cs="Times New Roman"/>
          <w:sz w:val="28"/>
          <w:szCs w:val="28"/>
          <w:lang w:val="uk-UA" w:eastAsia="ar-SA"/>
        </w:rPr>
        <w:t>цінами (тарифами), що визначаються у порядку, встановленому законодавством України.</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lastRenderedPageBreak/>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Підприємство має самостійний баланс, рахунки в установах банків, Державному казначействі України, круглі та гербову печатки зі своїм найменуванням, штампи, бланки з власними реквізитами, іншу атрибутику юридичної особи. </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Підприємство має право укладати угоди (договори), набувати майнових та особистих немайнових прав, виконувати обов’язки, бути стороною, яка бере участь у справі, що розглядається у судах України, міжнародних та третейських судах.</w:t>
      </w:r>
    </w:p>
    <w:p w:rsidR="00213E75" w:rsidRPr="00213E75" w:rsidRDefault="00681FD0"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Pr>
          <w:rStyle w:val="2"/>
          <w:rFonts w:eastAsiaTheme="minorHAnsi"/>
          <w:sz w:val="28"/>
          <w:szCs w:val="28"/>
        </w:rPr>
        <w:t xml:space="preserve">Підприємство самостійно визначає свою організаційну структуру, встановлює чисельність </w:t>
      </w:r>
      <w:r w:rsidRPr="007E4DDA">
        <w:rPr>
          <w:rStyle w:val="2"/>
          <w:rFonts w:eastAsiaTheme="minorHAnsi"/>
          <w:sz w:val="28"/>
          <w:szCs w:val="28"/>
        </w:rPr>
        <w:t>у порядку, встановленому Органом управління майном</w:t>
      </w:r>
      <w:r>
        <w:rPr>
          <w:rStyle w:val="2"/>
          <w:rFonts w:eastAsiaTheme="minorHAnsi"/>
          <w:sz w:val="28"/>
          <w:szCs w:val="28"/>
        </w:rPr>
        <w:t>. Затверджує  штатний розпис за погодженням з Департаментом охорони здоров’я</w:t>
      </w:r>
      <w:r w:rsidR="00213E75" w:rsidRPr="00213E75">
        <w:rPr>
          <w:rFonts w:ascii="Times New Roman" w:eastAsia="Calibri" w:hAnsi="Times New Roman" w:cs="Times New Roman"/>
          <w:sz w:val="28"/>
          <w:szCs w:val="26"/>
          <w:lang w:val="uk-UA" w:eastAsia="ar-SA"/>
        </w:rPr>
        <w:t xml:space="preserve">. </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Участь Підприємства в асоціаціях та інших об’єднаннях здійснюється за погодженням із Органом управління майном, якщо це не суперечить конкуренційному</w:t>
      </w:r>
      <w:r w:rsidRPr="00213E75">
        <w:rPr>
          <w:rFonts w:ascii="Times New Roman" w:eastAsia="Calibri" w:hAnsi="Times New Roman" w:cs="Times New Roman"/>
          <w:color w:val="FF0000"/>
          <w:sz w:val="28"/>
          <w:szCs w:val="26"/>
          <w:lang w:val="uk-UA" w:eastAsia="ar-SA"/>
        </w:rPr>
        <w:t xml:space="preserve"> </w:t>
      </w:r>
      <w:r w:rsidRPr="00213E75">
        <w:rPr>
          <w:rFonts w:ascii="Times New Roman" w:eastAsia="Calibri" w:hAnsi="Times New Roman" w:cs="Times New Roman"/>
          <w:sz w:val="28"/>
          <w:szCs w:val="26"/>
          <w:lang w:val="uk-UA" w:eastAsia="ar-SA"/>
        </w:rPr>
        <w:t xml:space="preserve">законодавству та іншим нормативним актам України.  </w:t>
      </w:r>
    </w:p>
    <w:p w:rsidR="00213E75" w:rsidRPr="00213E75" w:rsidRDefault="00213E75" w:rsidP="00C2221F">
      <w:pPr>
        <w:numPr>
          <w:ilvl w:val="1"/>
          <w:numId w:val="14"/>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 Підприємство не несе відповідальності за зобов’язання Органу управління майном, як і Орган управління майном не несе відповідальності за зобов’язання Підприємства.  </w:t>
      </w:r>
    </w:p>
    <w:p w:rsidR="007D1F2C" w:rsidRPr="00213E75" w:rsidRDefault="007D1F2C" w:rsidP="00C2221F">
      <w:pPr>
        <w:tabs>
          <w:tab w:val="left" w:pos="567"/>
        </w:tabs>
        <w:suppressAutoHyphens/>
        <w:spacing w:after="0" w:line="240" w:lineRule="auto"/>
        <w:jc w:val="both"/>
        <w:rPr>
          <w:rFonts w:ascii="Times New Roman" w:eastAsia="Calibri" w:hAnsi="Times New Roman" w:cs="Times New Roman"/>
          <w:sz w:val="28"/>
          <w:szCs w:val="26"/>
          <w:lang w:val="uk-UA" w:eastAsia="ar-SA"/>
        </w:rPr>
      </w:pPr>
    </w:p>
    <w:p w:rsidR="00213E75" w:rsidRPr="00213E75" w:rsidRDefault="00213E75" w:rsidP="00C2221F">
      <w:pPr>
        <w:numPr>
          <w:ilvl w:val="0"/>
          <w:numId w:val="14"/>
        </w:numPr>
        <w:tabs>
          <w:tab w:val="left" w:pos="567"/>
        </w:tabs>
        <w:suppressAutoHyphens/>
        <w:spacing w:after="0" w:line="240" w:lineRule="auto"/>
        <w:ind w:left="0"/>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СТАТУТНИЙ КАПІТАЛ. МАЙНО ТА ФІНАНСУВАННЯ ПІДПРИЄМСТВА</w:t>
      </w:r>
    </w:p>
    <w:p w:rsidR="00213E75" w:rsidRDefault="00213E75" w:rsidP="00C2221F">
      <w:pPr>
        <w:tabs>
          <w:tab w:val="left" w:pos="0"/>
        </w:tabs>
        <w:suppressAutoHyphens/>
        <w:spacing w:after="0" w:line="240" w:lineRule="auto"/>
        <w:ind w:firstLine="709"/>
        <w:rPr>
          <w:rFonts w:ascii="Times New Roman" w:eastAsia="Calibri" w:hAnsi="Times New Roman" w:cs="Times New Roman"/>
          <w:b/>
          <w:sz w:val="28"/>
          <w:szCs w:val="28"/>
          <w:lang w:val="uk-UA" w:eastAsia="ar-SA"/>
        </w:rPr>
      </w:pP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5.1. Майно Підприємства є </w:t>
      </w:r>
      <w:r w:rsidRPr="00213E75">
        <w:rPr>
          <w:rFonts w:ascii="Times New Roman" w:eastAsia="Calibri" w:hAnsi="Times New Roman" w:cs="Times New Roman"/>
          <w:sz w:val="28"/>
          <w:szCs w:val="24"/>
          <w:lang w:val="uk-UA" w:eastAsia="ar-SA"/>
        </w:rPr>
        <w:t>спільною власністю територіальних громад сіл, селищ, міст області</w:t>
      </w:r>
      <w:r w:rsidRPr="00213E75">
        <w:rPr>
          <w:rFonts w:ascii="Times New Roman" w:eastAsia="Calibri" w:hAnsi="Times New Roman" w:cs="Times New Roman"/>
          <w:sz w:val="28"/>
          <w:szCs w:val="28"/>
          <w:lang w:val="uk-UA" w:eastAsia="ar-SA"/>
        </w:rPr>
        <w:t xml:space="preserve">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Підприємства.</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lastRenderedPageBreak/>
        <w:t xml:space="preserve">5.2. Майно, що закріплюється за </w:t>
      </w:r>
      <w:r w:rsidRPr="00213E75">
        <w:rPr>
          <w:rFonts w:ascii="Times New Roman" w:eastAsia="Calibri" w:hAnsi="Times New Roman" w:cs="Times New Roman"/>
          <w:color w:val="000000"/>
          <w:spacing w:val="7"/>
          <w:sz w:val="28"/>
          <w:szCs w:val="28"/>
          <w:lang w:val="uk-UA" w:eastAsia="ar-SA"/>
        </w:rPr>
        <w:t xml:space="preserve">Підприємством </w:t>
      </w:r>
      <w:r w:rsidRPr="00213E75">
        <w:rPr>
          <w:rFonts w:ascii="Times New Roman" w:eastAsia="Calibri" w:hAnsi="Times New Roman" w:cs="Times New Roman"/>
          <w:sz w:val="28"/>
          <w:szCs w:val="28"/>
          <w:lang w:val="uk-UA" w:eastAsia="ar-SA"/>
        </w:rPr>
        <w:t>на праві оперативного управління, визначається виключно Органом управління майном і може ним змінюватися.</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Здійснюючи право оперативного управління, </w:t>
      </w:r>
      <w:r w:rsidRPr="00213E75">
        <w:rPr>
          <w:rFonts w:ascii="Times New Roman" w:eastAsia="Calibri" w:hAnsi="Times New Roman" w:cs="Times New Roman"/>
          <w:color w:val="000000"/>
          <w:spacing w:val="7"/>
          <w:sz w:val="28"/>
          <w:szCs w:val="28"/>
          <w:lang w:val="uk-UA" w:eastAsia="ar-SA"/>
        </w:rPr>
        <w:t xml:space="preserve">Підприємство </w:t>
      </w:r>
      <w:r w:rsidRPr="00213E75">
        <w:rPr>
          <w:rFonts w:ascii="Times New Roman" w:eastAsia="Calibri" w:hAnsi="Times New Roman" w:cs="Times New Roman"/>
          <w:sz w:val="28"/>
          <w:szCs w:val="28"/>
          <w:lang w:val="uk-UA" w:eastAsia="ar-SA"/>
        </w:rPr>
        <w:t>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Підприємство має право лише у межах повноважень та у спосіб, що передбачені чинним законодавством.</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Усі питання, які стосуються відмови від права на земельну ділянку, що знаходиться в постійному користуванні Підприємства або її відчуження, вирішується виключно Органом управління майном.</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5.3. Джерелами формування майна та коштів Підприємства є: </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5.3.1. </w:t>
      </w:r>
      <w:r w:rsidRPr="00213E75">
        <w:rPr>
          <w:rFonts w:ascii="Times New Roman" w:eastAsia="Calibri" w:hAnsi="Times New Roman" w:cs="Times New Roman"/>
          <w:color w:val="000000"/>
          <w:spacing w:val="1"/>
          <w:sz w:val="28"/>
          <w:szCs w:val="28"/>
          <w:lang w:val="uk-UA" w:eastAsia="ar-SA"/>
        </w:rPr>
        <w:t>Майно, передане Органом управління майном;</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5.3.2. Кошти обласного бюджету (бюджетні кошти).</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5.3.3. Власні надходження Підприємства: кошти та інше майно, одержані від реалізації продукції (робіт, послуг) Підприємства, кошти від здачі в оренду рухомого майна, закріпленого на праві оперативного управління. </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5.3.4. Цільові кошти, отримані в рамках реалізації бюджетних (державних, місцевих) цільових програм та цільових програм приватних фондів.</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5.3.6. Кошти отримані за будь-якими договорами із фізичними чи юридичними особами.</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5.3.7. Кредити банків. </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5.3.8. Майно, придбане у інших юридичних або фізичних осіб.</w:t>
      </w:r>
    </w:p>
    <w:p w:rsidR="00213E75" w:rsidRPr="00213E75" w:rsidRDefault="00213E75" w:rsidP="00C2221F">
      <w:pPr>
        <w:tabs>
          <w:tab w:val="left" w:pos="0"/>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5.3.10. Майно та кошти, отримані з інших джерел, не заборонених законодавством України. </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5.3.11. Інші джерела, не заборонені законодавством України. </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color w:val="FF0000"/>
          <w:sz w:val="28"/>
          <w:szCs w:val="28"/>
          <w:lang w:val="uk-UA" w:eastAsia="ar-SA"/>
        </w:rPr>
      </w:pPr>
      <w:r w:rsidRPr="00213E75">
        <w:rPr>
          <w:rFonts w:ascii="Times New Roman" w:eastAsia="Calibri" w:hAnsi="Times New Roman" w:cs="Times New Roman"/>
          <w:sz w:val="28"/>
          <w:szCs w:val="28"/>
          <w:lang w:val="uk-UA" w:eastAsia="ar-SA"/>
        </w:rPr>
        <w:t>5.4. Вилучення майна Підприємства може мати місце лише у випадках, передбачених законодавством України.</w:t>
      </w:r>
      <w:r w:rsidRPr="00213E75">
        <w:rPr>
          <w:rFonts w:ascii="Times New Roman" w:eastAsia="Calibri" w:hAnsi="Times New Roman" w:cs="Times New Roman"/>
          <w:color w:val="FF0000"/>
          <w:sz w:val="28"/>
          <w:szCs w:val="28"/>
          <w:lang w:val="uk-UA" w:eastAsia="ar-SA"/>
        </w:rPr>
        <w:t xml:space="preserve"> </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lastRenderedPageBreak/>
        <w:t xml:space="preserve">5.5. </w:t>
      </w:r>
      <w:r w:rsidRPr="00213E75">
        <w:rPr>
          <w:rFonts w:ascii="Times New Roman" w:eastAsia="Calibri" w:hAnsi="Times New Roman" w:cs="Times New Roman"/>
          <w:sz w:val="28"/>
          <w:szCs w:val="24"/>
          <w:lang w:val="uk-UA" w:eastAsia="ar-SA"/>
        </w:rPr>
        <w:t>Статутний капітал Підприємства становить 100 грн. (гривень) та формується у натуральній формі.</w:t>
      </w:r>
      <w:r w:rsidRPr="00213E75">
        <w:rPr>
          <w:rFonts w:ascii="Times New Roman" w:eastAsia="Calibri" w:hAnsi="Times New Roman" w:cs="Times New Roman"/>
          <w:sz w:val="28"/>
          <w:szCs w:val="28"/>
          <w:lang w:val="uk-UA" w:eastAsia="ar-SA"/>
        </w:rPr>
        <w:t xml:space="preserve"> </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 xml:space="preserve">5.6. Підприємство може одержувати кредити для виконання статутних завдань під гарантію Органу управління майном. </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5.7. Підприємство має право надавати в оренду рухоме майно, закріплене за ним на праві оперативного управління, юридичним та фізичним особам в порядку, встановленому Органом управління майном.</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5.8.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213E75" w:rsidRPr="00213E75" w:rsidRDefault="00213E75" w:rsidP="00C2221F">
      <w:pPr>
        <w:tabs>
          <w:tab w:val="left" w:pos="0"/>
        </w:tabs>
        <w:suppressAutoHyphens/>
        <w:spacing w:after="4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5.9. Власні надходження Підприємства використовуються відповідно до законодавства України.</w:t>
      </w:r>
    </w:p>
    <w:p w:rsidR="00213E75" w:rsidRPr="00213E75" w:rsidRDefault="00213E75" w:rsidP="00C2221F">
      <w:pPr>
        <w:numPr>
          <w:ilvl w:val="1"/>
          <w:numId w:val="15"/>
        </w:numPr>
        <w:tabs>
          <w:tab w:val="left" w:pos="0"/>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Кошти, отримані з позабюджетних джерел, зараховуються на рахунки в банку і використовуються згідно з фінансовим планом.</w:t>
      </w:r>
    </w:p>
    <w:p w:rsidR="007D1F2C" w:rsidRPr="00213E75" w:rsidRDefault="007D1F2C" w:rsidP="00C2221F">
      <w:pPr>
        <w:tabs>
          <w:tab w:val="left" w:pos="567"/>
        </w:tabs>
        <w:suppressAutoHyphens/>
        <w:spacing w:after="0" w:line="240" w:lineRule="auto"/>
        <w:jc w:val="both"/>
        <w:rPr>
          <w:rFonts w:ascii="Times New Roman" w:eastAsia="Calibri" w:hAnsi="Times New Roman" w:cs="Times New Roman"/>
          <w:sz w:val="28"/>
          <w:szCs w:val="26"/>
          <w:lang w:val="uk-UA" w:eastAsia="ar-SA"/>
        </w:rPr>
      </w:pPr>
    </w:p>
    <w:p w:rsidR="00213E75" w:rsidRPr="00213E75" w:rsidRDefault="00213E75" w:rsidP="00C2221F">
      <w:pPr>
        <w:numPr>
          <w:ilvl w:val="0"/>
          <w:numId w:val="10"/>
        </w:numPr>
        <w:tabs>
          <w:tab w:val="left" w:pos="567"/>
        </w:tabs>
        <w:suppressAutoHyphens/>
        <w:spacing w:after="0" w:line="240" w:lineRule="auto"/>
        <w:ind w:left="0"/>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ПРАВА ТА ОБОВ’ЯЗКИ ПІДПРИЄМСТВА</w:t>
      </w:r>
    </w:p>
    <w:p w:rsidR="00C2221F" w:rsidRDefault="00C2221F" w:rsidP="00C2221F">
      <w:pPr>
        <w:tabs>
          <w:tab w:val="left" w:pos="567"/>
        </w:tabs>
        <w:suppressAutoHyphens/>
        <w:spacing w:after="0" w:line="240" w:lineRule="auto"/>
        <w:jc w:val="both"/>
        <w:rPr>
          <w:rFonts w:ascii="Times New Roman" w:eastAsia="Calibri" w:hAnsi="Times New Roman" w:cs="Times New Roman"/>
          <w:b/>
          <w:sz w:val="28"/>
          <w:szCs w:val="28"/>
          <w:lang w:val="uk-UA" w:eastAsia="ar-SA"/>
        </w:rPr>
      </w:pPr>
    </w:p>
    <w:p w:rsidR="00213E75" w:rsidRPr="00213E75" w:rsidRDefault="00C2221F" w:rsidP="00C2221F">
      <w:pPr>
        <w:tabs>
          <w:tab w:val="left" w:pos="709"/>
        </w:tabs>
        <w:suppressAutoHyphens/>
        <w:spacing w:after="0" w:line="240" w:lineRule="auto"/>
        <w:jc w:val="both"/>
        <w:rPr>
          <w:rFonts w:ascii="Times New Roman" w:eastAsia="Calibri" w:hAnsi="Times New Roman" w:cs="Times New Roman"/>
          <w:b/>
          <w:sz w:val="28"/>
          <w:szCs w:val="26"/>
          <w:lang w:val="uk-UA" w:eastAsia="ar-SA"/>
        </w:rPr>
      </w:pPr>
      <w:r>
        <w:rPr>
          <w:rFonts w:ascii="Times New Roman" w:eastAsia="Calibri" w:hAnsi="Times New Roman" w:cs="Times New Roman"/>
          <w:b/>
          <w:sz w:val="28"/>
          <w:szCs w:val="28"/>
          <w:lang w:val="uk-UA" w:eastAsia="ar-SA"/>
        </w:rPr>
        <w:tab/>
      </w:r>
      <w:r w:rsidRPr="00C2221F">
        <w:rPr>
          <w:rFonts w:ascii="Times New Roman" w:eastAsia="Calibri" w:hAnsi="Times New Roman" w:cs="Times New Roman"/>
          <w:sz w:val="28"/>
          <w:szCs w:val="28"/>
          <w:lang w:val="uk-UA" w:eastAsia="ar-SA"/>
        </w:rPr>
        <w:t>6.1.</w:t>
      </w:r>
      <w:r>
        <w:rPr>
          <w:rFonts w:ascii="Times New Roman" w:eastAsia="Calibri" w:hAnsi="Times New Roman" w:cs="Times New Roman"/>
          <w:b/>
          <w:sz w:val="28"/>
          <w:szCs w:val="28"/>
          <w:lang w:val="uk-UA" w:eastAsia="ar-SA"/>
        </w:rPr>
        <w:t xml:space="preserve"> </w:t>
      </w:r>
      <w:r w:rsidR="00213E75" w:rsidRPr="00213E75">
        <w:rPr>
          <w:rFonts w:ascii="Times New Roman" w:eastAsia="Calibri" w:hAnsi="Times New Roman" w:cs="Times New Roman"/>
          <w:sz w:val="28"/>
          <w:szCs w:val="26"/>
          <w:lang w:val="uk-UA" w:eastAsia="ar-SA"/>
        </w:rPr>
        <w:t xml:space="preserve">Підприємство, за погодженням з Органом управління майном та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ом</w:t>
      </w:r>
      <w:r w:rsidR="004E2B84" w:rsidRPr="00BF441A">
        <w:rPr>
          <w:rFonts w:ascii="Times New Roman" w:hAnsi="Times New Roman" w:cs="Times New Roman"/>
          <w:sz w:val="28"/>
          <w:szCs w:val="28"/>
          <w:lang w:val="uk-UA"/>
        </w:rPr>
        <w:t xml:space="preserve"> охорони здоров’я</w:t>
      </w:r>
      <w:r w:rsidR="00213E75" w:rsidRPr="00213E75">
        <w:rPr>
          <w:rFonts w:ascii="Times New Roman" w:eastAsia="Calibri" w:hAnsi="Times New Roman" w:cs="Times New Roman"/>
          <w:sz w:val="28"/>
          <w:szCs w:val="26"/>
          <w:lang w:val="uk-UA" w:eastAsia="ar-SA"/>
        </w:rPr>
        <w:t xml:space="preserve">,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 </w:t>
      </w:r>
    </w:p>
    <w:p w:rsidR="00213E75" w:rsidRPr="00C2221F" w:rsidRDefault="00213E75" w:rsidP="00C2221F">
      <w:pPr>
        <w:pStyle w:val="a3"/>
        <w:numPr>
          <w:ilvl w:val="1"/>
          <w:numId w:val="16"/>
        </w:numPr>
        <w:tabs>
          <w:tab w:val="left" w:pos="567"/>
        </w:tabs>
        <w:suppressAutoHyphens/>
        <w:spacing w:after="0" w:line="240" w:lineRule="auto"/>
        <w:jc w:val="both"/>
        <w:rPr>
          <w:rFonts w:ascii="Times New Roman" w:eastAsia="Calibri" w:hAnsi="Times New Roman" w:cs="Times New Roman"/>
          <w:sz w:val="28"/>
          <w:szCs w:val="26"/>
          <w:u w:val="single"/>
          <w:lang w:val="uk-UA" w:eastAsia="ar-SA"/>
        </w:rPr>
      </w:pPr>
      <w:r w:rsidRPr="00C2221F">
        <w:rPr>
          <w:rFonts w:ascii="Times New Roman" w:eastAsia="Calibri" w:hAnsi="Times New Roman" w:cs="Times New Roman"/>
          <w:sz w:val="28"/>
          <w:szCs w:val="26"/>
          <w:lang w:val="uk-UA" w:eastAsia="ar-SA"/>
        </w:rPr>
        <w:t>Підприємство має право</w:t>
      </w:r>
      <w:r w:rsidRPr="00C2221F">
        <w:rPr>
          <w:rFonts w:ascii="Times New Roman" w:eastAsia="Calibri" w:hAnsi="Times New Roman" w:cs="Times New Roman"/>
          <w:sz w:val="28"/>
          <w:szCs w:val="26"/>
          <w:u w:val="single"/>
          <w:lang w:val="uk-UA" w:eastAsia="ar-SA"/>
        </w:rPr>
        <w:t>:</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Здійснювати співробітництво з іноземними організаціями відповідно до законодавства України.</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6"/>
          <w:lang w:val="uk-UA" w:eastAsia="ar-SA"/>
        </w:rPr>
        <w:t xml:space="preserve"> </w:t>
      </w:r>
      <w:r w:rsidRPr="00213E75">
        <w:rPr>
          <w:rFonts w:ascii="Times New Roman" w:eastAsia="Calibri" w:hAnsi="Times New Roman" w:cs="Times New Roman"/>
          <w:sz w:val="28"/>
          <w:szCs w:val="28"/>
          <w:lang w:val="uk-UA" w:eastAsia="ar-SA"/>
        </w:rPr>
        <w:t xml:space="preserve">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Самостійно визначати напрямки використання грошових коштів у порядку, визначеному законодавством України, враховуючи норми Статуту.</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lastRenderedPageBreak/>
        <w:t>Здійснювати власне будівництво, реконструкцію, капітальний та поточний ремонт основних фондів у визначеному законодавством України порядку.</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Проводити розрахунки за своїми зобов’язаннями з іншими установами (підприємствами) та фізичними особами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Залучати підприємства, установи та організації для реалізації своїх статутних завдань у визначеному законодавством України порядку.</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6.2.10. 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6.2.11. Співпрацювати з іншими закладами охорони здоров’я, науковими установами та фізичними особами-підприємцями.</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6.2.12. Співпрацювати з вищими медичними закладами освіти усіх рівнів акредитації.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6.2.13. Надавати консультативну допомогу з питань, що належать до його компетенції, спеціалістам інших закладів охорони здоров’я за їх запитом.</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6.2.14. Створювати з дозволу Органу управління майном та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 xml:space="preserve">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6.2.15. Реалізовувати свої послуги за самостійно обрахованими, економічно обґрунтованими (забезпечувати відповідність цін на послуги витратам на їх надання)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6.2.16. Виступати позивачем та відповідачем в усіх судових інстанціях.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6.2.17. Отримувати кошти і матеріальні цінності від органів виконавчої влади, підприємств, установ, благодійних фондів і громадян.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6.2.18. Одержувати у встановленому чинним законодавством України ліцензії, сертифікати, дозволи тощо.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6.2.19. Здійснювати інші права, що не суперечать законодавству України.</w:t>
      </w:r>
    </w:p>
    <w:p w:rsidR="00213E75" w:rsidRPr="00213E75" w:rsidRDefault="00213E75" w:rsidP="00C2221F">
      <w:pPr>
        <w:numPr>
          <w:ilvl w:val="1"/>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Підприємство зобов’язане: </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Здійснювати бухгалтерський облік, забезпечувати фінансову та статистичну звітність згідно із законодавством України.</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 </w:t>
      </w:r>
      <w:r w:rsidRPr="00213E75">
        <w:rPr>
          <w:rFonts w:ascii="Times New Roman" w:eastAsia="Calibri" w:hAnsi="Times New Roman" w:cs="Times New Roman"/>
          <w:sz w:val="28"/>
          <w:szCs w:val="24"/>
          <w:lang w:val="uk-UA" w:eastAsia="ar-S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Pr="00213E75">
        <w:rPr>
          <w:rFonts w:ascii="Times New Roman" w:eastAsia="Calibri" w:hAnsi="Times New Roman" w:cs="Times New Roman"/>
          <w:sz w:val="28"/>
          <w:szCs w:val="28"/>
          <w:lang w:val="uk-UA" w:eastAsia="ar-SA"/>
        </w:rPr>
        <w:t xml:space="preserve"> іншими </w:t>
      </w:r>
      <w:r w:rsidRPr="00213E75">
        <w:rPr>
          <w:rFonts w:ascii="Times New Roman" w:eastAsia="Calibri" w:hAnsi="Times New Roman" w:cs="Times New Roman"/>
          <w:sz w:val="28"/>
          <w:szCs w:val="28"/>
          <w:lang w:val="uk-UA" w:eastAsia="ar-SA"/>
        </w:rPr>
        <w:lastRenderedPageBreak/>
        <w:t xml:space="preserve">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8"/>
          <w:lang w:val="uk-UA" w:eastAsia="ar-SA"/>
        </w:rPr>
        <w:t xml:space="preserve"> та Статутом, який затверджується Органом управління майном. </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Розробляти та реалізовувати кадрову політику, контролювати підвищення кваліфікації працівників.</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213E75" w:rsidRPr="00213E75" w:rsidRDefault="00213E75" w:rsidP="00C2221F">
      <w:pPr>
        <w:numPr>
          <w:ilvl w:val="2"/>
          <w:numId w:val="16"/>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своєчасність розрахунків з працівниками. </w:t>
      </w:r>
    </w:p>
    <w:p w:rsid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6.3.9. Виконувати інші обов</w:t>
      </w:r>
      <w:r w:rsidRPr="00213E75">
        <w:rPr>
          <w:rFonts w:ascii="Times New Roman" w:eastAsia="Calibri" w:hAnsi="Times New Roman" w:cs="Times New Roman"/>
          <w:sz w:val="28"/>
          <w:szCs w:val="28"/>
          <w:lang w:eastAsia="ar-SA"/>
        </w:rPr>
        <w:t>’</w:t>
      </w:r>
      <w:r w:rsidRPr="00213E75">
        <w:rPr>
          <w:rFonts w:ascii="Times New Roman" w:eastAsia="Calibri" w:hAnsi="Times New Roman" w:cs="Times New Roman"/>
          <w:sz w:val="28"/>
          <w:szCs w:val="28"/>
          <w:lang w:val="uk-UA" w:eastAsia="ar-SA"/>
        </w:rPr>
        <w:t>язки на підставі і в порядку, передбаченому чинним законодавством України.</w:t>
      </w:r>
    </w:p>
    <w:p w:rsidR="0073385F" w:rsidRPr="00213E75" w:rsidRDefault="0073385F"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p>
    <w:p w:rsidR="00213E75" w:rsidRPr="00213E75" w:rsidRDefault="00213E75" w:rsidP="00C2221F">
      <w:pPr>
        <w:numPr>
          <w:ilvl w:val="0"/>
          <w:numId w:val="11"/>
        </w:numPr>
        <w:tabs>
          <w:tab w:val="left" w:pos="567"/>
        </w:tabs>
        <w:suppressAutoHyphens/>
        <w:spacing w:after="0" w:line="240" w:lineRule="auto"/>
        <w:ind w:left="0" w:firstLine="259"/>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УПРАВЛІННЯ ПІДПРИЄМСТВОМ ТА ГРОМАДСЬКИЙ КОНТРОЛЬ ЗА ЙОГО ДІЯЛЬНІСТЮ</w:t>
      </w:r>
    </w:p>
    <w:p w:rsidR="00213E75" w:rsidRPr="00213E75" w:rsidRDefault="00213E75" w:rsidP="00C2221F">
      <w:pPr>
        <w:tabs>
          <w:tab w:val="left" w:pos="567"/>
        </w:tabs>
        <w:suppressAutoHyphens/>
        <w:spacing w:after="0" w:line="240" w:lineRule="auto"/>
        <w:ind w:firstLine="709"/>
        <w:jc w:val="center"/>
        <w:rPr>
          <w:rFonts w:ascii="Times New Roman" w:eastAsia="Calibri" w:hAnsi="Times New Roman" w:cs="Times New Roman"/>
          <w:sz w:val="28"/>
          <w:szCs w:val="26"/>
          <w:lang w:val="uk-UA" w:eastAsia="ar-SA"/>
        </w:rPr>
      </w:pP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Управління Підприємством від імені територіальних громад сіл, селищ, міст області здійснюється Органом управління майном у встановленому ним порядку. </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діючого законодавства. Строк найму, права, об</w:t>
      </w:r>
      <w:r w:rsidRPr="00213E75">
        <w:rPr>
          <w:rFonts w:ascii="Times New Roman" w:eastAsia="Calibri" w:hAnsi="Times New Roman" w:cs="Times New Roman"/>
          <w:sz w:val="28"/>
          <w:szCs w:val="26"/>
          <w:lang w:eastAsia="ar-SA"/>
        </w:rPr>
        <w:t>о</w:t>
      </w:r>
      <w:r w:rsidRPr="00213E75">
        <w:rPr>
          <w:rFonts w:ascii="Times New Roman" w:eastAsia="Calibri" w:hAnsi="Times New Roman" w:cs="Times New Roman"/>
          <w:sz w:val="28"/>
          <w:szCs w:val="26"/>
          <w:lang w:val="uk-UA" w:eastAsia="ar-SA"/>
        </w:rPr>
        <w:t>в’язки і відповідальність директора Підприємства, умови його матеріального забезпечення, інші умови найму визначаються контрактом.</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6"/>
          <w:lang w:val="uk-UA" w:eastAsia="ar-SA"/>
        </w:rPr>
        <w:t>По закінченні</w:t>
      </w:r>
      <w:r w:rsidRPr="00213E75">
        <w:rPr>
          <w:rFonts w:ascii="Times New Roman" w:eastAsia="Calibri" w:hAnsi="Times New Roman" w:cs="Times New Roman"/>
          <w:sz w:val="28"/>
          <w:szCs w:val="28"/>
          <w:lang w:val="uk-UA" w:eastAsia="ar-SA"/>
        </w:rPr>
        <w:t xml:space="preserve"> календарного року  дії контракту його умови аналізуються з урахуванням практики діяльності Підприємства,  обґрунтовані пропозиції сторін враховуються шляхом внесення у контракт відповідних змін і доповнень.</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Колегіальним контролюючим органом Підприємства, що здійснює контроль за його діяльністю, є Наглядова рада.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lastRenderedPageBreak/>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 </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Персональний склад Наглядової ради затверджується у порядку, встановленому Органом управління майном. </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Орган управління майном: </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Визначає основні напрямки діяльності Підприємства за погодженням з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ом</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 затверджує план діяльності та звіт про його виконання.</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Затверджує статут Підприємства та зміни до нього.</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Затверджує фінансовий план Підприємства та контролює його виконання.</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Укладає і розриває контракт з директором Підприємства та здійснює контроль за його виконанням. </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4"/>
          <w:lang w:val="uk-UA" w:eastAsia="ar-SA"/>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 Погоджує </w:t>
      </w:r>
      <w:r w:rsidRPr="00213E75">
        <w:rPr>
          <w:rFonts w:ascii="Times New Roman" w:eastAsia="Calibri" w:hAnsi="Times New Roman" w:cs="Times New Roman"/>
          <w:sz w:val="28"/>
          <w:szCs w:val="28"/>
          <w:lang w:val="x-none" w:eastAsia="ar-SA"/>
        </w:rPr>
        <w:t xml:space="preserve">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 </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8"/>
          <w:lang w:val="uk-UA" w:eastAsia="ar-SA"/>
        </w:rPr>
        <w:t>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rsidR="00213E75" w:rsidRPr="00213E75" w:rsidRDefault="00213E75" w:rsidP="00C2221F">
      <w:pPr>
        <w:numPr>
          <w:ilvl w:val="1"/>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Директор Підприємства:</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Самостійно вирішує питання діяльності Підприємства за винятком тих, що віднесені законодавством України та цим Статутом до компетенції Органу управління майном та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w:t>
      </w:r>
      <w:r w:rsidRPr="00213E75">
        <w:rPr>
          <w:rFonts w:ascii="Times New Roman" w:eastAsia="Calibri" w:hAnsi="Times New Roman" w:cs="Times New Roman"/>
          <w:sz w:val="28"/>
          <w:szCs w:val="26"/>
          <w:lang w:val="uk-UA" w:eastAsia="ar-SA"/>
        </w:rPr>
        <w:lastRenderedPageBreak/>
        <w:t>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 </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закріпленого за Підприємством на праві оперативного управління майна.</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У межах своєї компетенції видає накази та інші акти, дає вказівки, обов’язкові для всіх підрозділів та працівників Підприємства.</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Забезпечує контроль за веденням та зберіганням медичної та іншої документації.</w:t>
      </w:r>
    </w:p>
    <w:p w:rsidR="00213E75" w:rsidRPr="00213E75" w:rsidRDefault="00213E75" w:rsidP="00C2221F">
      <w:pPr>
        <w:numPr>
          <w:ilvl w:val="2"/>
          <w:numId w:val="11"/>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7.9.10. Подає у встановленому порядку Органу управління майном та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у</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 xml:space="preserve"> квартальну, річну, фінансову та іншу звітність Підприємства, зокрема щорічно надає Органу управління майном бухгалтерську та статистичну звітність, інформацію про рух основних засобів. За запитом Органу управління майном надає звіт про оренду майна, а також інформацію про наявність вільних площ, придатних для надання в оренду.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7.9.12. Призначає на посади та звільняє з посад своїх заступників і головного бухгалтера за погодженням з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ом</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lastRenderedPageBreak/>
        <w:t xml:space="preserve">7.9.13. Забезпечує проведення колективних переговорів, укладення колективного договору у порядку, визначеному законодавством України.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7.9.14. Розробляє штатний розпис Підприємства та погоджує його в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і</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w:t>
      </w:r>
      <w:r w:rsidRPr="00213E75">
        <w:rPr>
          <w:rFonts w:ascii="Times New Roman" w:eastAsia="Calibri" w:hAnsi="Times New Roman" w:cs="Times New Roman"/>
          <w:color w:val="FF0000"/>
          <w:sz w:val="28"/>
          <w:szCs w:val="26"/>
          <w:lang w:val="uk-UA" w:eastAsia="ar-SA"/>
        </w:rPr>
        <w:t xml:space="preserve">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7.9.15.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Pr="00213E75">
        <w:rPr>
          <w:rFonts w:ascii="Times New Roman" w:eastAsia="Calibri" w:hAnsi="Times New Roman" w:cs="Times New Roman"/>
          <w:sz w:val="28"/>
          <w:szCs w:val="28"/>
          <w:lang w:val="uk-UA" w:eastAsia="ar-SA"/>
        </w:rPr>
        <w:t>.</w:t>
      </w:r>
      <w:r w:rsidRPr="00213E75">
        <w:rPr>
          <w:rFonts w:ascii="Times New Roman" w:eastAsia="Calibri" w:hAnsi="Times New Roman" w:cs="Times New Roman"/>
          <w:sz w:val="28"/>
          <w:szCs w:val="26"/>
          <w:lang w:val="uk-UA" w:eastAsia="ar-SA"/>
        </w:rPr>
        <w:t xml:space="preserve">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7.9.16. У встановленому порядку накладає дисциплінарні стягнення на працівників Підприємства.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7.9.17.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7.9.18.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7.9.19. Несе відповідальність за збитки, завдані Підприємству з вини директора Підприємства у порядку, визначеному законодавством України.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7.9.20. Затверджує положення про структурні підрозділи Підприємства, інші положення та порядки, що мають системний характер, зокрема:</w:t>
      </w:r>
    </w:p>
    <w:p w:rsidR="00213E75" w:rsidRPr="00213E75" w:rsidRDefault="00213E75" w:rsidP="00C2221F">
      <w:pPr>
        <w:numPr>
          <w:ilvl w:val="0"/>
          <w:numId w:val="8"/>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положення про преміювання працівників за підсумками роботи Підприємства;</w:t>
      </w:r>
    </w:p>
    <w:p w:rsidR="00213E75" w:rsidRPr="00213E75" w:rsidRDefault="00213E75" w:rsidP="00C2221F">
      <w:pPr>
        <w:numPr>
          <w:ilvl w:val="0"/>
          <w:numId w:val="8"/>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порядок надходження і використання коштів, отриманих як благодійні внески, гранти та дарунки;</w:t>
      </w:r>
    </w:p>
    <w:p w:rsidR="00213E75" w:rsidRPr="00213E75" w:rsidRDefault="00213E75" w:rsidP="00C2221F">
      <w:pPr>
        <w:numPr>
          <w:ilvl w:val="0"/>
          <w:numId w:val="8"/>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порядок приймання, зберігання, відпуску та обліку лікарських засобів та медичних виробів.</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7.9.21. За погодженням із Органом управління майном та відповідно до вимог законодавства України має право укладати договори оренди рухомого майна.</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7.9.22. 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w:t>
      </w:r>
      <w:r w:rsidR="00D52BD9">
        <w:rPr>
          <w:rFonts w:ascii="Times New Roman" w:eastAsia="Calibri" w:hAnsi="Times New Roman" w:cs="Times New Roman"/>
          <w:sz w:val="28"/>
          <w:szCs w:val="26"/>
          <w:lang w:val="uk-UA" w:eastAsia="ar-SA"/>
        </w:rPr>
        <w:t>директором</w:t>
      </w:r>
      <w:r w:rsidRPr="00213E75">
        <w:rPr>
          <w:rFonts w:ascii="Times New Roman" w:eastAsia="Calibri" w:hAnsi="Times New Roman" w:cs="Times New Roman"/>
          <w:sz w:val="28"/>
          <w:szCs w:val="26"/>
          <w:lang w:val="uk-UA" w:eastAsia="ar-SA"/>
        </w:rPr>
        <w:t xml:space="preserve"> Підприємства.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7.9.23.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7.9.24.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7.9.25. У разі відсутності директора Підприємства або неможливості виконувати свої обов’язки з інших причин, обов’язки директора Підприємства виконує один із заступників</w:t>
      </w:r>
      <w:r w:rsidRPr="00213E75">
        <w:rPr>
          <w:rFonts w:ascii="Times New Roman" w:eastAsia="Calibri" w:hAnsi="Times New Roman" w:cs="Times New Roman"/>
          <w:i/>
          <w:color w:val="FF0000"/>
          <w:sz w:val="28"/>
          <w:szCs w:val="26"/>
          <w:lang w:val="uk-UA" w:eastAsia="ar-SA"/>
        </w:rPr>
        <w:t xml:space="preserve"> </w:t>
      </w:r>
      <w:r w:rsidRPr="00213E75">
        <w:rPr>
          <w:rFonts w:ascii="Times New Roman" w:eastAsia="Calibri" w:hAnsi="Times New Roman" w:cs="Times New Roman"/>
          <w:color w:val="FF0000"/>
          <w:sz w:val="28"/>
          <w:szCs w:val="26"/>
          <w:lang w:val="uk-UA" w:eastAsia="ar-SA"/>
        </w:rPr>
        <w:t xml:space="preserve"> </w:t>
      </w:r>
      <w:r w:rsidRPr="00213E75">
        <w:rPr>
          <w:rFonts w:ascii="Times New Roman" w:eastAsia="Calibri" w:hAnsi="Times New Roman" w:cs="Times New Roman"/>
          <w:sz w:val="28"/>
          <w:szCs w:val="26"/>
          <w:lang w:val="uk-UA" w:eastAsia="ar-SA"/>
        </w:rPr>
        <w:t xml:space="preserve">директора  Підприємства чи інша особа згідно з функціональними (посадовими) обов’язками. </w:t>
      </w:r>
    </w:p>
    <w:p w:rsidR="0073385F" w:rsidRPr="00213E75" w:rsidRDefault="0073385F"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p>
    <w:p w:rsidR="00213E75" w:rsidRPr="00213E75" w:rsidRDefault="00213E75" w:rsidP="00C2221F">
      <w:pPr>
        <w:numPr>
          <w:ilvl w:val="0"/>
          <w:numId w:val="11"/>
        </w:numPr>
        <w:suppressAutoHyphens/>
        <w:spacing w:after="0" w:line="240" w:lineRule="auto"/>
        <w:ind w:left="0" w:firstLine="0"/>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lastRenderedPageBreak/>
        <w:t>ОРГАНІЗАЦІЙНА СТРУКТУРА ПІДПРИЄМСТВА</w:t>
      </w:r>
    </w:p>
    <w:p w:rsidR="0073385F" w:rsidRPr="00213E75" w:rsidRDefault="0073385F" w:rsidP="00C2221F">
      <w:pPr>
        <w:suppressAutoHyphens/>
        <w:spacing w:after="0" w:line="240" w:lineRule="auto"/>
        <w:rPr>
          <w:rFonts w:ascii="Times New Roman" w:eastAsia="Calibri" w:hAnsi="Times New Roman" w:cs="Times New Roman"/>
          <w:b/>
          <w:sz w:val="28"/>
          <w:szCs w:val="28"/>
          <w:lang w:val="uk-UA" w:eastAsia="ar-SA"/>
        </w:rPr>
      </w:pPr>
    </w:p>
    <w:p w:rsid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8.1. Структуру Підприємства, порядок внутрішньої організації та сфери діяльності структурних підрозділів Підприємства затверджує директор  Підприємства за погодженням з </w:t>
      </w:r>
      <w:r w:rsidR="004E2B84" w:rsidRPr="00BF441A">
        <w:rPr>
          <w:rFonts w:ascii="Times New Roman" w:hAnsi="Times New Roman" w:cs="Times New Roman"/>
          <w:sz w:val="28"/>
          <w:szCs w:val="28"/>
          <w:lang w:val="uk-UA"/>
        </w:rPr>
        <w:t>Департамент</w:t>
      </w:r>
      <w:r w:rsidR="004E2B84">
        <w:rPr>
          <w:rFonts w:ascii="Times New Roman" w:hAnsi="Times New Roman" w:cs="Times New Roman"/>
          <w:sz w:val="28"/>
          <w:szCs w:val="28"/>
          <w:lang w:val="uk-UA"/>
        </w:rPr>
        <w:t>ом</w:t>
      </w:r>
      <w:r w:rsidR="004E2B84" w:rsidRPr="00BF441A">
        <w:rPr>
          <w:rFonts w:ascii="Times New Roman" w:hAnsi="Times New Roman" w:cs="Times New Roman"/>
          <w:sz w:val="28"/>
          <w:szCs w:val="28"/>
          <w:lang w:val="uk-UA"/>
        </w:rPr>
        <w:t xml:space="preserve"> охорони здоров’я</w:t>
      </w:r>
      <w:r w:rsidRPr="00213E75">
        <w:rPr>
          <w:rFonts w:ascii="Times New Roman" w:eastAsia="Calibri" w:hAnsi="Times New Roman" w:cs="Times New Roman"/>
          <w:sz w:val="28"/>
          <w:szCs w:val="26"/>
          <w:lang w:val="uk-UA" w:eastAsia="ar-SA"/>
        </w:rPr>
        <w:t>.</w:t>
      </w:r>
    </w:p>
    <w:p w:rsid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8.2. Функціональні обов’язки та посадові інструкції працівників Підприємства затверджує його директор.</w:t>
      </w:r>
    </w:p>
    <w:p w:rsidR="00213E75" w:rsidRPr="00681FD0"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6"/>
          <w:lang w:val="uk-UA" w:eastAsia="ar-SA"/>
        </w:rPr>
        <w:t xml:space="preserve">8.3. 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w:t>
      </w:r>
      <w:r w:rsidRPr="00213E75">
        <w:rPr>
          <w:rFonts w:ascii="Times New Roman" w:eastAsia="Calibri" w:hAnsi="Times New Roman" w:cs="Times New Roman"/>
          <w:sz w:val="28"/>
          <w:szCs w:val="28"/>
          <w:lang w:val="uk-UA" w:eastAsia="ar-SA"/>
        </w:rPr>
        <w:t xml:space="preserve">Структура та штатна чисельність Підприємства </w:t>
      </w:r>
      <w:r w:rsidRPr="00681FD0">
        <w:rPr>
          <w:rFonts w:ascii="Times New Roman" w:eastAsia="Calibri" w:hAnsi="Times New Roman" w:cs="Times New Roman"/>
          <w:sz w:val="28"/>
          <w:szCs w:val="28"/>
          <w:lang w:val="uk-UA" w:eastAsia="ar-SA"/>
        </w:rPr>
        <w:t xml:space="preserve">погоджується </w:t>
      </w:r>
      <w:r w:rsidR="00681FD0" w:rsidRPr="00681FD0">
        <w:rPr>
          <w:rFonts w:ascii="Times New Roman" w:hAnsi="Times New Roman" w:cs="Times New Roman"/>
          <w:sz w:val="28"/>
          <w:szCs w:val="28"/>
        </w:rPr>
        <w:t>у порядку, встановленому Органом управління майном</w:t>
      </w:r>
      <w:r w:rsidRPr="00681FD0">
        <w:rPr>
          <w:rFonts w:ascii="Times New Roman" w:eastAsia="Calibri" w:hAnsi="Times New Roman" w:cs="Times New Roman"/>
          <w:sz w:val="28"/>
          <w:szCs w:val="28"/>
          <w:lang w:val="uk-UA" w:eastAsia="ar-SA"/>
        </w:rPr>
        <w:t>.</w:t>
      </w:r>
    </w:p>
    <w:p w:rsidR="00967917" w:rsidRDefault="00967917" w:rsidP="00C2221F">
      <w:pPr>
        <w:tabs>
          <w:tab w:val="left" w:pos="567"/>
        </w:tabs>
        <w:spacing w:after="0" w:line="240" w:lineRule="auto"/>
        <w:ind w:firstLine="709"/>
        <w:rPr>
          <w:rFonts w:ascii="Calibri" w:eastAsia="Times New Roman" w:hAnsi="Calibri" w:cs="Times New Roman"/>
          <w:sz w:val="28"/>
          <w:szCs w:val="16"/>
          <w:lang w:val="uk-UA"/>
        </w:rPr>
      </w:pPr>
    </w:p>
    <w:p w:rsidR="00213E75" w:rsidRPr="00213E75" w:rsidRDefault="00213E75" w:rsidP="00C2221F">
      <w:pPr>
        <w:numPr>
          <w:ilvl w:val="0"/>
          <w:numId w:val="11"/>
        </w:numPr>
        <w:tabs>
          <w:tab w:val="left" w:pos="567"/>
        </w:tabs>
        <w:suppressAutoHyphens/>
        <w:spacing w:after="0" w:line="240" w:lineRule="auto"/>
        <w:ind w:left="0" w:firstLine="259"/>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ПОВНОВАЖЕННЯ ТРУДОВОГО КОЛЕКТИВУ ПІДПРИЄМСТВА</w:t>
      </w:r>
    </w:p>
    <w:p w:rsidR="00213E75" w:rsidRDefault="00213E75" w:rsidP="00C2221F">
      <w:pPr>
        <w:tabs>
          <w:tab w:val="left" w:pos="567"/>
        </w:tabs>
        <w:suppressAutoHyphens/>
        <w:spacing w:after="0" w:line="240" w:lineRule="auto"/>
        <w:jc w:val="both"/>
        <w:rPr>
          <w:rFonts w:ascii="Times New Roman" w:eastAsia="Calibri" w:hAnsi="Times New Roman" w:cs="Times New Roman"/>
          <w:sz w:val="16"/>
          <w:szCs w:val="16"/>
          <w:lang w:val="uk-UA" w:eastAsia="ar-SA"/>
        </w:rPr>
      </w:pP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9.3. Підприємство зобов’язане створювати умови, які б забезпечували участь працівників у його управлінні.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9.4.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України.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9.5. Виробничі, трудові та соціальні відносини трудового колективу з адміністрацією Підприємства регулюються колективним договором.</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9.6. Право укладання колективного договору надається директору Підприємства, а від імені трудового колективу – уповноваженому ним органу, визначеному загальними зборами трудового колективу.</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9.8. Джерелом коштів на оплату праці працівників Підприємства є кошти державного та місцевого бюджетів та кошти, отримані в результаті його </w:t>
      </w:r>
      <w:r w:rsidRPr="00213E75">
        <w:rPr>
          <w:rFonts w:ascii="Times New Roman" w:eastAsia="Calibri" w:hAnsi="Times New Roman" w:cs="Times New Roman"/>
          <w:sz w:val="28"/>
          <w:szCs w:val="26"/>
          <w:lang w:val="uk-UA" w:eastAsia="ar-SA"/>
        </w:rPr>
        <w:lastRenderedPageBreak/>
        <w:t>господарської некомерційної діяльності, а також з інших джерел, не заборонених законодавством України.</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9.9. Форми і системи оплати праці, норми праці, розцінки, тарифні ставки, схеми посадових окладів, умови запровадження та розміри </w:t>
      </w:r>
      <w:r w:rsidR="00F97248">
        <w:rPr>
          <w:rFonts w:ascii="Times New Roman" w:eastAsia="Calibri" w:hAnsi="Times New Roman" w:cs="Times New Roman"/>
          <w:sz w:val="28"/>
          <w:szCs w:val="26"/>
          <w:lang w:val="uk-UA" w:eastAsia="ar-SA"/>
        </w:rPr>
        <w:t xml:space="preserve">                </w:t>
      </w:r>
      <w:r w:rsidRPr="00213E75">
        <w:rPr>
          <w:rFonts w:ascii="Times New Roman" w:eastAsia="Calibri" w:hAnsi="Times New Roman" w:cs="Times New Roman"/>
          <w:sz w:val="28"/>
          <w:szCs w:val="26"/>
          <w:lang w:val="uk-UA" w:eastAsia="ar-SA"/>
        </w:rPr>
        <w:t xml:space="preserve">надбавок, доплат, премій, винагород та інших заохочувальних, компенсаційних і гарантійних виплат встановлюються у колективному договорі з </w:t>
      </w:r>
      <w:r w:rsidR="00F97248">
        <w:rPr>
          <w:rFonts w:ascii="Times New Roman" w:eastAsia="Calibri" w:hAnsi="Times New Roman" w:cs="Times New Roman"/>
          <w:sz w:val="28"/>
          <w:szCs w:val="26"/>
          <w:lang w:val="uk-UA" w:eastAsia="ar-SA"/>
        </w:rPr>
        <w:t xml:space="preserve">             </w:t>
      </w:r>
      <w:r w:rsidRPr="00213E75">
        <w:rPr>
          <w:rFonts w:ascii="Times New Roman" w:eastAsia="Calibri" w:hAnsi="Times New Roman" w:cs="Times New Roman"/>
          <w:sz w:val="28"/>
          <w:szCs w:val="26"/>
          <w:lang w:val="uk-UA" w:eastAsia="ar-SA"/>
        </w:rPr>
        <w:t xml:space="preserve">дотриманням норм і гарантій, передбачених законодавством </w:t>
      </w:r>
      <w:r w:rsidR="00F97248">
        <w:rPr>
          <w:rFonts w:ascii="Times New Roman" w:eastAsia="Calibri" w:hAnsi="Times New Roman" w:cs="Times New Roman"/>
          <w:sz w:val="28"/>
          <w:szCs w:val="26"/>
          <w:lang w:val="uk-UA" w:eastAsia="ar-SA"/>
        </w:rPr>
        <w:t xml:space="preserve">                           </w:t>
      </w:r>
      <w:r w:rsidRPr="00213E75">
        <w:rPr>
          <w:rFonts w:ascii="Times New Roman" w:eastAsia="Calibri" w:hAnsi="Times New Roman" w:cs="Times New Roman"/>
          <w:sz w:val="28"/>
          <w:szCs w:val="26"/>
          <w:lang w:val="uk-UA" w:eastAsia="ar-SA"/>
        </w:rPr>
        <w:t xml:space="preserve">України.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9.10. </w:t>
      </w:r>
      <w:r w:rsidR="00D52BD9">
        <w:rPr>
          <w:rFonts w:ascii="Times New Roman" w:eastAsia="Calibri" w:hAnsi="Times New Roman" w:cs="Times New Roman"/>
          <w:sz w:val="28"/>
          <w:szCs w:val="26"/>
          <w:lang w:val="uk-UA" w:eastAsia="ar-SA"/>
        </w:rPr>
        <w:t>З</w:t>
      </w:r>
      <w:r w:rsidRPr="00213E75">
        <w:rPr>
          <w:rFonts w:ascii="Times New Roman" w:eastAsia="Calibri" w:hAnsi="Times New Roman" w:cs="Times New Roman"/>
          <w:sz w:val="28"/>
          <w:szCs w:val="26"/>
          <w:lang w:val="uk-UA" w:eastAsia="ar-SA"/>
        </w:rPr>
        <w:t>аробітна плата працівників не може бути нижчою від встановленого законодавством України мінімального розміру заробітної плати.</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9.11. Умови оплати праці та матеріального забезпечення директора Підприємства визначаються контрактом, укладеним із Органом управління майном.</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9.13. 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p>
    <w:p w:rsidR="007D1F2C" w:rsidRPr="00213E75" w:rsidRDefault="007D1F2C" w:rsidP="00C2221F">
      <w:pPr>
        <w:tabs>
          <w:tab w:val="left" w:pos="567"/>
        </w:tabs>
        <w:spacing w:after="0" w:line="240" w:lineRule="auto"/>
        <w:ind w:firstLine="709"/>
        <w:jc w:val="both"/>
        <w:rPr>
          <w:rFonts w:ascii="Times New Roman" w:eastAsia="Times New Roman" w:hAnsi="Times New Roman" w:cs="Times New Roman"/>
          <w:sz w:val="28"/>
          <w:szCs w:val="28"/>
          <w:lang w:val="uk-UA"/>
        </w:rPr>
      </w:pPr>
    </w:p>
    <w:p w:rsidR="00213E75" w:rsidRPr="00213E75" w:rsidRDefault="00213E75" w:rsidP="00C2221F">
      <w:pPr>
        <w:tabs>
          <w:tab w:val="left" w:pos="567"/>
        </w:tabs>
        <w:suppressAutoHyphens/>
        <w:spacing w:after="0" w:line="240" w:lineRule="auto"/>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10. КОНТРОЛЬ ТА ПЕРЕВІРКА ДІЯЛЬНОСТІ ПІДПРИЄМСТВА</w:t>
      </w: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6"/>
          <w:lang w:val="uk-UA" w:eastAsia="ar-SA"/>
        </w:rPr>
      </w:pPr>
    </w:p>
    <w:p w:rsidR="00213E75" w:rsidRPr="00213E75" w:rsidRDefault="00213E75" w:rsidP="00C2221F">
      <w:pPr>
        <w:numPr>
          <w:ilvl w:val="1"/>
          <w:numId w:val="12"/>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Підприємство самостійно здійснює оперативний та </w:t>
      </w:r>
      <w:r w:rsidR="00F97248">
        <w:rPr>
          <w:rFonts w:ascii="Times New Roman" w:eastAsia="Calibri" w:hAnsi="Times New Roman" w:cs="Times New Roman"/>
          <w:sz w:val="28"/>
          <w:szCs w:val="26"/>
          <w:lang w:val="uk-UA" w:eastAsia="ar-SA"/>
        </w:rPr>
        <w:t xml:space="preserve">          </w:t>
      </w:r>
      <w:r w:rsidRPr="00213E75">
        <w:rPr>
          <w:rFonts w:ascii="Times New Roman" w:eastAsia="Calibri" w:hAnsi="Times New Roman" w:cs="Times New Roman"/>
          <w:sz w:val="28"/>
          <w:szCs w:val="26"/>
          <w:lang w:val="uk-UA" w:eastAsia="ar-SA"/>
        </w:rPr>
        <w:t>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213E75" w:rsidRPr="00213E75" w:rsidRDefault="00213E75" w:rsidP="00C2221F">
      <w:pPr>
        <w:numPr>
          <w:ilvl w:val="1"/>
          <w:numId w:val="12"/>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Підприємство несе відповідальність за своєчасне i достовірне подання передбачених форм звітності відповідним органам.</w:t>
      </w:r>
    </w:p>
    <w:p w:rsidR="00213E75" w:rsidRPr="00213E75" w:rsidRDefault="00213E75" w:rsidP="00C2221F">
      <w:pPr>
        <w:numPr>
          <w:ilvl w:val="1"/>
          <w:numId w:val="12"/>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213E75" w:rsidRPr="00213E75" w:rsidRDefault="00213E75" w:rsidP="00C2221F">
      <w:pPr>
        <w:numPr>
          <w:ilvl w:val="1"/>
          <w:numId w:val="12"/>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Орган управління майном має право здійснювати контроль за фінансово-господарською діяльністю, за якістю i обсягом надання медичної допомоги. Підприємство подає Органу управління майном, за його вимогою, бухгалтерський звіт та іншу документацію, яка стосується фінансово-господарської</w:t>
      </w:r>
      <w:r w:rsidRPr="00213E75">
        <w:rPr>
          <w:rFonts w:ascii="Times New Roman" w:eastAsia="Calibri" w:hAnsi="Times New Roman" w:cs="Times New Roman"/>
          <w:color w:val="FF0000"/>
          <w:sz w:val="28"/>
          <w:szCs w:val="26"/>
          <w:lang w:val="uk-UA" w:eastAsia="ar-SA"/>
        </w:rPr>
        <w:t xml:space="preserve">  </w:t>
      </w:r>
      <w:r w:rsidRPr="00213E75">
        <w:rPr>
          <w:rFonts w:ascii="Times New Roman" w:eastAsia="Calibri" w:hAnsi="Times New Roman" w:cs="Times New Roman"/>
          <w:sz w:val="28"/>
          <w:szCs w:val="26"/>
          <w:lang w:val="uk-UA" w:eastAsia="ar-SA"/>
        </w:rPr>
        <w:t>діяльності Підприємства.</w:t>
      </w:r>
    </w:p>
    <w:p w:rsidR="00213E75" w:rsidRPr="00213E75" w:rsidRDefault="00213E75" w:rsidP="00C2221F">
      <w:pPr>
        <w:numPr>
          <w:ilvl w:val="1"/>
          <w:numId w:val="12"/>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України. </w:t>
      </w:r>
    </w:p>
    <w:p w:rsidR="0073385F" w:rsidRPr="00213E75" w:rsidRDefault="0073385F" w:rsidP="00C2221F">
      <w:pPr>
        <w:tabs>
          <w:tab w:val="left" w:pos="567"/>
        </w:tabs>
        <w:suppressAutoHyphens/>
        <w:spacing w:after="0" w:line="240" w:lineRule="auto"/>
        <w:jc w:val="both"/>
        <w:rPr>
          <w:rFonts w:ascii="Times New Roman" w:eastAsia="Calibri" w:hAnsi="Times New Roman" w:cs="Times New Roman"/>
          <w:sz w:val="28"/>
          <w:szCs w:val="26"/>
          <w:lang w:val="uk-UA" w:eastAsia="ar-SA"/>
        </w:rPr>
      </w:pPr>
    </w:p>
    <w:p w:rsidR="00213E75" w:rsidRPr="00213E75" w:rsidRDefault="00213E75" w:rsidP="00C2221F">
      <w:pPr>
        <w:tabs>
          <w:tab w:val="left" w:pos="567"/>
        </w:tabs>
        <w:suppressAutoHyphens/>
        <w:spacing w:after="0" w:line="240" w:lineRule="auto"/>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lastRenderedPageBreak/>
        <w:t>11. ПРИПИНЕННЯ ДІЯЛЬНОСТІ ПІДПРИЄМСТВА</w:t>
      </w:r>
    </w:p>
    <w:p w:rsidR="00213E75" w:rsidRPr="00213E75" w:rsidRDefault="00213E75" w:rsidP="00C2221F">
      <w:pPr>
        <w:tabs>
          <w:tab w:val="left" w:pos="567"/>
        </w:tabs>
        <w:suppressAutoHyphens/>
        <w:spacing w:after="0" w:line="240" w:lineRule="auto"/>
        <w:ind w:firstLine="709"/>
        <w:jc w:val="center"/>
        <w:rPr>
          <w:rFonts w:ascii="Times New Roman" w:eastAsia="Calibri" w:hAnsi="Times New Roman" w:cs="Times New Roman"/>
          <w:sz w:val="28"/>
          <w:szCs w:val="26"/>
          <w:lang w:val="uk-UA" w:eastAsia="ar-SA"/>
        </w:rPr>
      </w:pP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Припинення діяльності Підприємства здійснюється шляхом його реорганізації (злиття, приєднання, поділу,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Ліквідація Підприємства здійснюється ліквідаційною комісією, яка утворюється Органом управління майном або за рішенням суду.</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Ліквідаційна комісія вживає усіх необхідних заходів щодо стягнення дебіторської заборгованості Підприємства.</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Ліквідаційна комісія виступає у суді від імені Підприємства, що ліквідується.</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Черговість та порядок задоволення вимог кредиторів визначаються відповідно до законодавства України.</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rsidR="00213E75" w:rsidRPr="00213E75" w:rsidRDefault="00213E75" w:rsidP="00C2221F">
      <w:pPr>
        <w:numPr>
          <w:ilvl w:val="1"/>
          <w:numId w:val="13"/>
        </w:numPr>
        <w:tabs>
          <w:tab w:val="left" w:pos="567"/>
        </w:tabs>
        <w:suppressAutoHyphens/>
        <w:spacing w:after="0" w:line="240" w:lineRule="auto"/>
        <w:ind w:left="0" w:firstLine="709"/>
        <w:jc w:val="both"/>
        <w:rPr>
          <w:rFonts w:ascii="Times New Roman" w:eastAsia="Calibri" w:hAnsi="Times New Roman" w:cs="Times New Roman"/>
          <w:sz w:val="28"/>
          <w:szCs w:val="26"/>
          <w:lang w:val="uk-UA" w:eastAsia="ar-SA"/>
        </w:rPr>
      </w:pPr>
      <w:r w:rsidRPr="00213E75">
        <w:rPr>
          <w:rFonts w:ascii="Times New Roman" w:eastAsia="Calibri" w:hAnsi="Times New Roman" w:cs="Times New Roman"/>
          <w:sz w:val="28"/>
          <w:szCs w:val="26"/>
          <w:lang w:val="uk-UA" w:eastAsia="ar-SA"/>
        </w:rPr>
        <w:t xml:space="preserve"> Підприємство є таким, що припинило свою діяльність, із дати внесення до </w:t>
      </w:r>
      <w:r w:rsidR="002827C2" w:rsidRPr="002827C2">
        <w:rPr>
          <w:rStyle w:val="3TimesNewRoman"/>
          <w:lang w:val="uk-UA"/>
        </w:rPr>
        <w:t>Єдиного державного реєстру юридичних осіб, фізичних                     осіб-підприємців та громадських формувань</w:t>
      </w:r>
      <w:r w:rsidRPr="00213E75">
        <w:rPr>
          <w:rFonts w:ascii="Times New Roman" w:eastAsia="Calibri" w:hAnsi="Times New Roman" w:cs="Times New Roman"/>
          <w:sz w:val="28"/>
          <w:szCs w:val="26"/>
          <w:lang w:val="uk-UA" w:eastAsia="ar-SA"/>
        </w:rPr>
        <w:t xml:space="preserve"> запису про державну реєстрацію припинення юридичної особи.</w:t>
      </w:r>
    </w:p>
    <w:p w:rsidR="00213E75" w:rsidRPr="00213E75" w:rsidRDefault="00213E75" w:rsidP="00C2221F">
      <w:pPr>
        <w:tabs>
          <w:tab w:val="left" w:pos="567"/>
        </w:tabs>
        <w:suppressAutoHyphens/>
        <w:spacing w:after="0" w:line="216" w:lineRule="auto"/>
        <w:ind w:firstLine="600"/>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11.11. Все, що не передбачено Статутом, регулюється законодавством України.</w:t>
      </w:r>
    </w:p>
    <w:p w:rsidR="00213E75" w:rsidRDefault="00213E75" w:rsidP="00C2221F">
      <w:pPr>
        <w:tabs>
          <w:tab w:val="left" w:pos="567"/>
        </w:tabs>
        <w:suppressAutoHyphens/>
        <w:spacing w:after="0" w:line="240" w:lineRule="auto"/>
        <w:jc w:val="both"/>
        <w:rPr>
          <w:rFonts w:ascii="Times New Roman" w:eastAsia="Calibri" w:hAnsi="Times New Roman" w:cs="Times New Roman"/>
          <w:sz w:val="28"/>
          <w:szCs w:val="26"/>
          <w:lang w:val="uk-UA" w:eastAsia="ar-SA"/>
        </w:rPr>
      </w:pPr>
    </w:p>
    <w:p w:rsidR="007D1F2C" w:rsidRPr="00213E75" w:rsidRDefault="007D1F2C" w:rsidP="00C2221F">
      <w:pPr>
        <w:tabs>
          <w:tab w:val="left" w:pos="567"/>
        </w:tabs>
        <w:suppressAutoHyphens/>
        <w:spacing w:after="0" w:line="240" w:lineRule="auto"/>
        <w:jc w:val="both"/>
        <w:rPr>
          <w:rFonts w:ascii="Times New Roman" w:eastAsia="Calibri" w:hAnsi="Times New Roman" w:cs="Times New Roman"/>
          <w:sz w:val="28"/>
          <w:szCs w:val="26"/>
          <w:lang w:val="uk-UA" w:eastAsia="ar-SA"/>
        </w:rPr>
      </w:pPr>
    </w:p>
    <w:p w:rsidR="00213E75" w:rsidRPr="00213E75" w:rsidRDefault="00213E75" w:rsidP="00C2221F">
      <w:pPr>
        <w:tabs>
          <w:tab w:val="left" w:pos="567"/>
        </w:tabs>
        <w:suppressAutoHyphens/>
        <w:spacing w:after="0" w:line="240" w:lineRule="auto"/>
        <w:jc w:val="center"/>
        <w:rPr>
          <w:rFonts w:ascii="Times New Roman" w:eastAsia="Calibri" w:hAnsi="Times New Roman" w:cs="Times New Roman"/>
          <w:b/>
          <w:sz w:val="28"/>
          <w:szCs w:val="28"/>
          <w:lang w:val="uk-UA" w:eastAsia="ar-SA"/>
        </w:rPr>
      </w:pPr>
      <w:r w:rsidRPr="00213E75">
        <w:rPr>
          <w:rFonts w:ascii="Times New Roman" w:eastAsia="Calibri" w:hAnsi="Times New Roman" w:cs="Times New Roman"/>
          <w:b/>
          <w:sz w:val="28"/>
          <w:szCs w:val="28"/>
          <w:lang w:val="uk-UA" w:eastAsia="ar-SA"/>
        </w:rPr>
        <w:t xml:space="preserve">12. ПОРЯДОК ВНЕСЕННЯ ЗМІН ДО СТАТУТУ ПІДПРИЄМСТВА </w:t>
      </w:r>
    </w:p>
    <w:p w:rsidR="00213E75" w:rsidRPr="00213E75" w:rsidRDefault="00213E75" w:rsidP="00C2221F">
      <w:pPr>
        <w:tabs>
          <w:tab w:val="left" w:pos="567"/>
        </w:tabs>
        <w:suppressAutoHyphens/>
        <w:spacing w:after="0" w:line="240" w:lineRule="auto"/>
        <w:jc w:val="center"/>
        <w:rPr>
          <w:rFonts w:ascii="Times New Roman" w:eastAsia="Calibri" w:hAnsi="Times New Roman" w:cs="Times New Roman"/>
          <w:b/>
          <w:sz w:val="28"/>
          <w:szCs w:val="28"/>
          <w:lang w:val="uk-UA" w:eastAsia="ar-SA"/>
        </w:rPr>
      </w:pPr>
    </w:p>
    <w:p w:rsidR="00213E75" w:rsidRPr="00213E75" w:rsidRDefault="00213E75" w:rsidP="00C2221F">
      <w:pPr>
        <w:tabs>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12.1. У всьому, що не врегульовано цим Статутом, слід керуватися чинним законодавством України.</w:t>
      </w:r>
    </w:p>
    <w:p w:rsidR="00213E75" w:rsidRPr="00213E75" w:rsidRDefault="00213E75" w:rsidP="00C2221F">
      <w:pPr>
        <w:tabs>
          <w:tab w:val="left" w:pos="567"/>
        </w:tabs>
        <w:suppressAutoHyphens/>
        <w:spacing w:after="0" w:line="240" w:lineRule="auto"/>
        <w:ind w:firstLine="708"/>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lastRenderedPageBreak/>
        <w:t>12.2. Цей Статут, всі зміни, доповнення до нього затверджуються Органом управління майном та реєструються згідно з чинним законодавством України.</w:t>
      </w:r>
    </w:p>
    <w:p w:rsidR="00213E75" w:rsidRPr="00213E75" w:rsidRDefault="00213E75" w:rsidP="00C2221F">
      <w:pPr>
        <w:tabs>
          <w:tab w:val="left" w:pos="567"/>
        </w:tabs>
        <w:suppressAutoHyphens/>
        <w:spacing w:after="0" w:line="240" w:lineRule="auto"/>
        <w:ind w:firstLine="708"/>
        <w:jc w:val="both"/>
        <w:rPr>
          <w:rFonts w:ascii="Times New Roman" w:eastAsia="Calibri" w:hAnsi="Times New Roman" w:cs="Times New Roman"/>
          <w:sz w:val="28"/>
          <w:szCs w:val="28"/>
          <w:lang w:val="uk-UA" w:eastAsia="ar-SA"/>
        </w:rPr>
      </w:pPr>
      <w:r w:rsidRPr="00213E75">
        <w:rPr>
          <w:rFonts w:ascii="Times New Roman" w:eastAsia="Calibri" w:hAnsi="Times New Roman" w:cs="Times New Roman"/>
          <w:sz w:val="28"/>
          <w:szCs w:val="28"/>
          <w:lang w:val="uk-UA" w:eastAsia="ar-SA"/>
        </w:rPr>
        <w:t>12.3. Цей Статут запроваджується в дію з моменту його державної реєстрації відповідно до чинного законодавства України.</w:t>
      </w:r>
    </w:p>
    <w:p w:rsidR="00213E75" w:rsidRPr="00213E75" w:rsidRDefault="00213E75" w:rsidP="00C2221F">
      <w:pPr>
        <w:tabs>
          <w:tab w:val="left" w:pos="567"/>
        </w:tabs>
        <w:suppressAutoHyphens/>
        <w:spacing w:after="0" w:line="240" w:lineRule="auto"/>
        <w:rPr>
          <w:rFonts w:ascii="Times New Roman" w:eastAsia="Calibri" w:hAnsi="Times New Roman" w:cs="Times New Roman"/>
          <w:sz w:val="28"/>
          <w:szCs w:val="28"/>
          <w:lang w:val="uk-UA" w:eastAsia="ar-SA"/>
        </w:rPr>
      </w:pPr>
    </w:p>
    <w:p w:rsidR="00213E75" w:rsidRPr="00213E75" w:rsidRDefault="00213E75" w:rsidP="00C2221F">
      <w:pPr>
        <w:tabs>
          <w:tab w:val="left" w:pos="567"/>
        </w:tabs>
        <w:spacing w:after="0" w:line="240" w:lineRule="auto"/>
        <w:ind w:firstLine="709"/>
        <w:jc w:val="both"/>
        <w:rPr>
          <w:rFonts w:ascii="Times New Roman" w:eastAsia="Times New Roman" w:hAnsi="Times New Roman" w:cs="Times New Roman"/>
          <w:sz w:val="32"/>
          <w:szCs w:val="28"/>
          <w:lang w:val="uk-UA"/>
        </w:rPr>
      </w:pPr>
    </w:p>
    <w:p w:rsidR="00213E75" w:rsidRPr="00213E75" w:rsidRDefault="00213E75" w:rsidP="00C2221F">
      <w:pPr>
        <w:tabs>
          <w:tab w:val="left" w:pos="567"/>
        </w:tabs>
        <w:spacing w:after="0" w:line="240" w:lineRule="auto"/>
        <w:ind w:firstLine="709"/>
        <w:jc w:val="both"/>
        <w:rPr>
          <w:rFonts w:ascii="Times New Roman" w:eastAsia="Times New Roman" w:hAnsi="Times New Roman" w:cs="Times New Roman"/>
          <w:sz w:val="32"/>
          <w:szCs w:val="28"/>
          <w:lang w:val="uk-UA"/>
        </w:rPr>
      </w:pPr>
    </w:p>
    <w:p w:rsidR="00681FD0" w:rsidRDefault="00681FD0" w:rsidP="00681FD0">
      <w:pPr>
        <w:pStyle w:val="1"/>
        <w:jc w:val="both"/>
        <w:rPr>
          <w:rFonts w:ascii="Times New Roman" w:hAnsi="Times New Roman"/>
          <w:sz w:val="28"/>
          <w:szCs w:val="28"/>
        </w:rPr>
      </w:pPr>
      <w:r>
        <w:rPr>
          <w:rFonts w:ascii="Times New Roman" w:hAnsi="Times New Roman"/>
          <w:sz w:val="28"/>
          <w:szCs w:val="28"/>
        </w:rPr>
        <w:t xml:space="preserve">Заступник голови </w:t>
      </w:r>
    </w:p>
    <w:p w:rsidR="00213E75" w:rsidRPr="00213E75" w:rsidRDefault="00681FD0" w:rsidP="00681FD0">
      <w:pPr>
        <w:tabs>
          <w:tab w:val="left" w:pos="567"/>
        </w:tabs>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p w:rsidR="0040304E" w:rsidRPr="00857F40" w:rsidRDefault="0040304E" w:rsidP="00C2221F">
      <w:pPr>
        <w:tabs>
          <w:tab w:val="left" w:pos="567"/>
        </w:tabs>
        <w:spacing w:after="0"/>
        <w:ind w:firstLine="708"/>
        <w:jc w:val="both"/>
        <w:rPr>
          <w:rFonts w:ascii="Times New Roman" w:hAnsi="Times New Roman" w:cs="Times New Roman"/>
          <w:sz w:val="28"/>
          <w:lang w:val="uk-UA"/>
        </w:rPr>
      </w:pPr>
    </w:p>
    <w:sectPr w:rsidR="0040304E" w:rsidRPr="00857F40" w:rsidSect="0073385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E9" w:rsidRDefault="00CB53E9" w:rsidP="008041E7">
      <w:pPr>
        <w:spacing w:after="0" w:line="240" w:lineRule="auto"/>
      </w:pPr>
      <w:r>
        <w:separator/>
      </w:r>
    </w:p>
  </w:endnote>
  <w:endnote w:type="continuationSeparator" w:id="0">
    <w:p w:rsidR="00CB53E9" w:rsidRDefault="00CB53E9" w:rsidP="0080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E9" w:rsidRDefault="00CB53E9" w:rsidP="008041E7">
      <w:pPr>
        <w:spacing w:after="0" w:line="240" w:lineRule="auto"/>
      </w:pPr>
      <w:r>
        <w:separator/>
      </w:r>
    </w:p>
  </w:footnote>
  <w:footnote w:type="continuationSeparator" w:id="0">
    <w:p w:rsidR="00CB53E9" w:rsidRDefault="00CB53E9" w:rsidP="0080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09296"/>
      <w:docPartObj>
        <w:docPartGallery w:val="Page Numbers (Top of Page)"/>
        <w:docPartUnique/>
      </w:docPartObj>
    </w:sdtPr>
    <w:sdtEndPr/>
    <w:sdtContent>
      <w:p w:rsidR="008041E7" w:rsidRDefault="008041E7">
        <w:pPr>
          <w:pStyle w:val="a4"/>
          <w:jc w:val="center"/>
        </w:pPr>
        <w:r>
          <w:fldChar w:fldCharType="begin"/>
        </w:r>
        <w:r>
          <w:instrText>PAGE   \* MERGEFORMAT</w:instrText>
        </w:r>
        <w:r>
          <w:fldChar w:fldCharType="separate"/>
        </w:r>
        <w:r w:rsidR="00CF7678">
          <w:rPr>
            <w:noProof/>
          </w:rPr>
          <w:t>3</w:t>
        </w:r>
        <w:r>
          <w:fldChar w:fldCharType="end"/>
        </w:r>
      </w:p>
    </w:sdtContent>
  </w:sdt>
  <w:p w:rsidR="008041E7" w:rsidRDefault="008041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CDD29DC"/>
    <w:multiLevelType w:val="multilevel"/>
    <w:tmpl w:val="19C4D3EE"/>
    <w:lvl w:ilvl="0">
      <w:start w:val="6"/>
      <w:numFmt w:val="decimal"/>
      <w:lvlText w:val="%1."/>
      <w:lvlJc w:val="left"/>
      <w:pPr>
        <w:ind w:left="450" w:hanging="450"/>
      </w:pPr>
      <w:rPr>
        <w:rFonts w:hint="default"/>
        <w:u w:val="none"/>
      </w:rPr>
    </w:lvl>
    <w:lvl w:ilvl="1">
      <w:start w:val="2"/>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2" w15:restartNumberingAfterBreak="0">
    <w:nsid w:val="12CE0B73"/>
    <w:multiLevelType w:val="multilevel"/>
    <w:tmpl w:val="FC7498B8"/>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CAB0653"/>
    <w:multiLevelType w:val="hybridMultilevel"/>
    <w:tmpl w:val="A27AA2BE"/>
    <w:lvl w:ilvl="0" w:tplc="6A7E05D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8E528B"/>
    <w:multiLevelType w:val="multilevel"/>
    <w:tmpl w:val="7F4289A8"/>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371B39BB"/>
    <w:multiLevelType w:val="multilevel"/>
    <w:tmpl w:val="8384E010"/>
    <w:lvl w:ilvl="0">
      <w:start w:val="2"/>
      <w:numFmt w:val="decimal"/>
      <w:lvlText w:val="%1."/>
      <w:lvlJc w:val="left"/>
      <w:pPr>
        <w:ind w:left="45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408329E9"/>
    <w:multiLevelType w:val="multilevel"/>
    <w:tmpl w:val="1C44BF94"/>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5C6C661A"/>
    <w:multiLevelType w:val="multilevel"/>
    <w:tmpl w:val="65060D3E"/>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60C76BD5"/>
    <w:multiLevelType w:val="hybridMultilevel"/>
    <w:tmpl w:val="82963F18"/>
    <w:lvl w:ilvl="0" w:tplc="0422000F">
      <w:start w:val="1"/>
      <w:numFmt w:val="decimal"/>
      <w:lvlText w:val="%1."/>
      <w:lvlJc w:val="left"/>
      <w:pPr>
        <w:ind w:left="17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177FB4"/>
    <w:multiLevelType w:val="multilevel"/>
    <w:tmpl w:val="110A0528"/>
    <w:lvl w:ilvl="0">
      <w:start w:val="3"/>
      <w:numFmt w:val="decimal"/>
      <w:lvlText w:val="%1."/>
      <w:lvlJc w:val="left"/>
      <w:pPr>
        <w:tabs>
          <w:tab w:val="num" w:pos="1760"/>
        </w:tabs>
        <w:ind w:left="1760" w:hanging="360"/>
      </w:pPr>
      <w:rPr>
        <w:rFonts w:hint="default"/>
      </w:rPr>
    </w:lvl>
    <w:lvl w:ilvl="1">
      <w:start w:val="1"/>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200" w:hanging="180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13" w15:restartNumberingAfterBreak="0">
    <w:nsid w:val="696C1DE3"/>
    <w:multiLevelType w:val="multilevel"/>
    <w:tmpl w:val="73C232A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7D4C4F"/>
    <w:multiLevelType w:val="multilevel"/>
    <w:tmpl w:val="1D2C8572"/>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705"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5"/>
  </w:num>
  <w:num w:numId="3">
    <w:abstractNumId w:val="6"/>
  </w:num>
  <w:num w:numId="4">
    <w:abstractNumId w:val="12"/>
  </w:num>
  <w:num w:numId="5">
    <w:abstractNumId w:val="4"/>
  </w:num>
  <w:num w:numId="6">
    <w:abstractNumId w:val="2"/>
  </w:num>
  <w:num w:numId="7">
    <w:abstractNumId w:val="8"/>
  </w:num>
  <w:num w:numId="8">
    <w:abstractNumId w:val="0"/>
  </w:num>
  <w:num w:numId="9">
    <w:abstractNumId w:val="14"/>
  </w:num>
  <w:num w:numId="10">
    <w:abstractNumId w:val="10"/>
  </w:num>
  <w:num w:numId="11">
    <w:abstractNumId w:val="15"/>
  </w:num>
  <w:num w:numId="12">
    <w:abstractNumId w:val="9"/>
  </w:num>
  <w:num w:numId="13">
    <w:abstractNumId w:val="3"/>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60"/>
    <w:rsid w:val="000260A9"/>
    <w:rsid w:val="00037965"/>
    <w:rsid w:val="00055397"/>
    <w:rsid w:val="00175BF0"/>
    <w:rsid w:val="001F0037"/>
    <w:rsid w:val="00213E75"/>
    <w:rsid w:val="002827C2"/>
    <w:rsid w:val="002A2DEB"/>
    <w:rsid w:val="002A4D63"/>
    <w:rsid w:val="003057E5"/>
    <w:rsid w:val="0036109F"/>
    <w:rsid w:val="003B4AEF"/>
    <w:rsid w:val="003E1172"/>
    <w:rsid w:val="0040304E"/>
    <w:rsid w:val="004874AB"/>
    <w:rsid w:val="004C1435"/>
    <w:rsid w:val="004E2B84"/>
    <w:rsid w:val="00505560"/>
    <w:rsid w:val="00656F37"/>
    <w:rsid w:val="00681FD0"/>
    <w:rsid w:val="006B171B"/>
    <w:rsid w:val="00713207"/>
    <w:rsid w:val="0073385F"/>
    <w:rsid w:val="0073742D"/>
    <w:rsid w:val="00744CAA"/>
    <w:rsid w:val="00775F22"/>
    <w:rsid w:val="007D1F2C"/>
    <w:rsid w:val="008041E7"/>
    <w:rsid w:val="00836161"/>
    <w:rsid w:val="008535FD"/>
    <w:rsid w:val="00857F40"/>
    <w:rsid w:val="00875DF9"/>
    <w:rsid w:val="008A36DF"/>
    <w:rsid w:val="009629FB"/>
    <w:rsid w:val="00967917"/>
    <w:rsid w:val="009C1F4A"/>
    <w:rsid w:val="00A80A20"/>
    <w:rsid w:val="00A92DC1"/>
    <w:rsid w:val="00B016EF"/>
    <w:rsid w:val="00B9038C"/>
    <w:rsid w:val="00BF441A"/>
    <w:rsid w:val="00C2221F"/>
    <w:rsid w:val="00C22DFD"/>
    <w:rsid w:val="00C23489"/>
    <w:rsid w:val="00CB53E9"/>
    <w:rsid w:val="00CC7109"/>
    <w:rsid w:val="00CF7678"/>
    <w:rsid w:val="00D35F38"/>
    <w:rsid w:val="00D37259"/>
    <w:rsid w:val="00D52BD9"/>
    <w:rsid w:val="00DC645F"/>
    <w:rsid w:val="00E345FF"/>
    <w:rsid w:val="00F203E0"/>
    <w:rsid w:val="00F97248"/>
    <w:rsid w:val="00FC6417"/>
    <w:rsid w:val="00FD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8F4FA-A8BB-482A-93A7-C3AD6E4E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F40"/>
    <w:pPr>
      <w:ind w:left="720"/>
      <w:contextualSpacing/>
    </w:pPr>
  </w:style>
  <w:style w:type="paragraph" w:styleId="a4">
    <w:name w:val="header"/>
    <w:basedOn w:val="a"/>
    <w:link w:val="a5"/>
    <w:uiPriority w:val="99"/>
    <w:unhideWhenUsed/>
    <w:rsid w:val="008041E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041E7"/>
  </w:style>
  <w:style w:type="paragraph" w:styleId="a6">
    <w:name w:val="footer"/>
    <w:basedOn w:val="a"/>
    <w:link w:val="a7"/>
    <w:uiPriority w:val="99"/>
    <w:unhideWhenUsed/>
    <w:rsid w:val="008041E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041E7"/>
  </w:style>
  <w:style w:type="character" w:customStyle="1" w:styleId="2">
    <w:name w:val="Основной текст (2)_"/>
    <w:link w:val="20"/>
    <w:uiPriority w:val="99"/>
    <w:locked/>
    <w:rsid w:val="00681FD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uiPriority w:val="99"/>
    <w:rsid w:val="00681FD0"/>
    <w:pPr>
      <w:widowControl w:val="0"/>
      <w:shd w:val="clear" w:color="auto" w:fill="FFFFFF"/>
      <w:spacing w:before="360" w:after="0" w:line="322" w:lineRule="exact"/>
      <w:ind w:firstLine="780"/>
      <w:jc w:val="both"/>
    </w:pPr>
    <w:rPr>
      <w:rFonts w:ascii="Times New Roman" w:eastAsia="Times New Roman" w:hAnsi="Times New Roman" w:cs="Times New Roman"/>
      <w:sz w:val="26"/>
      <w:szCs w:val="26"/>
    </w:rPr>
  </w:style>
  <w:style w:type="paragraph" w:customStyle="1" w:styleId="1">
    <w:name w:val="Без интервала1"/>
    <w:rsid w:val="00681FD0"/>
    <w:pPr>
      <w:spacing w:after="0" w:line="240" w:lineRule="auto"/>
    </w:pPr>
    <w:rPr>
      <w:rFonts w:ascii="Calibri" w:eastAsia="Times New Roman" w:hAnsi="Calibri" w:cs="Times New Roman"/>
      <w:lang w:val="uk-UA"/>
    </w:rPr>
  </w:style>
  <w:style w:type="character" w:customStyle="1" w:styleId="3TimesNewRoman">
    <w:name w:val="Основной текст (3) + Times New Roman"/>
    <w:aliases w:val="14 pt"/>
    <w:rsid w:val="000260A9"/>
    <w:rPr>
      <w:rFonts w:ascii="Times New Roman" w:hAnsi="Times New Roman" w:cs="Times New Roman"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267B-AB64-4F5F-A9DB-00903103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24</cp:revision>
  <dcterms:created xsi:type="dcterms:W3CDTF">2020-02-25T10:25:00Z</dcterms:created>
  <dcterms:modified xsi:type="dcterms:W3CDTF">2024-03-08T06:31:00Z</dcterms:modified>
</cp:coreProperties>
</file>