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4EBF" w14:textId="1966C310" w:rsidR="00793EB6" w:rsidRPr="006446D4" w:rsidRDefault="005D62DF" w:rsidP="005D62DF">
      <w:pPr>
        <w:keepNext/>
        <w:ind w:left="6379"/>
        <w:jc w:val="both"/>
        <w:rPr>
          <w:color w:val="FFFFFF" w:themeColor="background1"/>
          <w:sz w:val="28"/>
          <w:szCs w:val="28"/>
          <w:lang w:val="uk-UA"/>
        </w:rPr>
      </w:pPr>
      <w:r w:rsidRPr="006446D4">
        <w:rPr>
          <w:color w:val="FFFFFF" w:themeColor="background1"/>
          <w:sz w:val="28"/>
          <w:szCs w:val="28"/>
          <w:lang w:val="uk-UA"/>
        </w:rPr>
        <w:t>ЗАТВЕРДЖЕНО</w:t>
      </w:r>
    </w:p>
    <w:p w14:paraId="14B31D7D" w14:textId="1333647B" w:rsidR="007D48DA" w:rsidRPr="003625BF" w:rsidRDefault="009B5440" w:rsidP="007D48DA">
      <w:pPr>
        <w:pStyle w:val="31"/>
        <w:shd w:val="clear" w:color="auto" w:fill="auto"/>
        <w:spacing w:line="240" w:lineRule="auto"/>
        <w:ind w:firstLine="6096"/>
        <w:rPr>
          <w:rFonts w:ascii="Times New Roman" w:hAnsi="Times New Roman"/>
          <w:sz w:val="28"/>
          <w:szCs w:val="28"/>
        </w:rPr>
      </w:pPr>
      <w:r>
        <w:rPr>
          <w:rStyle w:val="3TimesNewRoman"/>
          <w:color w:val="000000"/>
          <w:szCs w:val="28"/>
          <w:lang w:val="uk-UA"/>
        </w:rPr>
        <w:t xml:space="preserve"> </w:t>
      </w:r>
      <w:r w:rsidR="007D48DA" w:rsidRPr="003625BF">
        <w:rPr>
          <w:rStyle w:val="3TimesNewRoman"/>
          <w:color w:val="000000"/>
          <w:szCs w:val="28"/>
        </w:rPr>
        <w:t xml:space="preserve">Додаток </w:t>
      </w:r>
    </w:p>
    <w:p w14:paraId="367F07FF" w14:textId="77777777" w:rsidR="007D48DA" w:rsidRPr="003625BF" w:rsidRDefault="007D48DA" w:rsidP="007D48DA">
      <w:pPr>
        <w:pStyle w:val="31"/>
        <w:shd w:val="clear" w:color="auto" w:fill="auto"/>
        <w:tabs>
          <w:tab w:val="left" w:pos="8394"/>
        </w:tabs>
        <w:ind w:left="6160"/>
        <w:rPr>
          <w:rStyle w:val="3TimesNewRoman"/>
          <w:color w:val="000000"/>
          <w:szCs w:val="28"/>
        </w:rPr>
      </w:pPr>
      <w:r w:rsidRPr="003625BF">
        <w:rPr>
          <w:rStyle w:val="3TimesNewRoman"/>
          <w:color w:val="000000"/>
          <w:szCs w:val="28"/>
        </w:rPr>
        <w:t xml:space="preserve">до рішення обласної ради </w:t>
      </w:r>
    </w:p>
    <w:p w14:paraId="42629555" w14:textId="3D373444" w:rsidR="007D48DA" w:rsidRPr="003625BF" w:rsidRDefault="007D48DA" w:rsidP="007D48DA">
      <w:pPr>
        <w:pStyle w:val="31"/>
        <w:shd w:val="clear" w:color="auto" w:fill="auto"/>
        <w:tabs>
          <w:tab w:val="left" w:pos="8394"/>
        </w:tabs>
        <w:ind w:left="6160"/>
        <w:rPr>
          <w:rFonts w:ascii="Times New Roman" w:hAnsi="Times New Roman"/>
          <w:sz w:val="28"/>
          <w:szCs w:val="28"/>
        </w:rPr>
      </w:pPr>
      <w:r w:rsidRPr="003625BF">
        <w:rPr>
          <w:rStyle w:val="3TimesNewRoman"/>
          <w:color w:val="000000"/>
          <w:szCs w:val="28"/>
        </w:rPr>
        <w:t xml:space="preserve">від </w:t>
      </w:r>
      <w:r w:rsidRPr="003625BF">
        <w:rPr>
          <w:rStyle w:val="3TimesNewRoman"/>
          <w:color w:val="000000"/>
          <w:szCs w:val="28"/>
          <w:lang w:val="uk-UA"/>
        </w:rPr>
        <w:t xml:space="preserve"> </w:t>
      </w:r>
      <w:r w:rsidR="00683218">
        <w:rPr>
          <w:rStyle w:val="3TimesNewRoman"/>
          <w:color w:val="000000"/>
          <w:szCs w:val="28"/>
          <w:lang w:val="uk-UA"/>
        </w:rPr>
        <w:t>27.05.2021</w:t>
      </w:r>
      <w:r w:rsidRPr="003625BF">
        <w:rPr>
          <w:rStyle w:val="3TimesNewRoman"/>
          <w:color w:val="000000"/>
          <w:szCs w:val="28"/>
          <w:lang w:val="uk-UA"/>
        </w:rPr>
        <w:t xml:space="preserve">    </w:t>
      </w:r>
      <w:r w:rsidRPr="003625BF">
        <w:rPr>
          <w:rStyle w:val="3TimesNewRoman"/>
          <w:color w:val="000000"/>
          <w:szCs w:val="28"/>
        </w:rPr>
        <w:t xml:space="preserve"> № </w:t>
      </w:r>
      <w:r w:rsidR="00683218">
        <w:rPr>
          <w:rStyle w:val="3TimesNewRoman"/>
          <w:color w:val="000000"/>
          <w:szCs w:val="28"/>
          <w:lang w:val="uk-UA"/>
        </w:rPr>
        <w:t>105</w:t>
      </w:r>
      <w:bookmarkStart w:id="0" w:name="_GoBack"/>
      <w:bookmarkEnd w:id="0"/>
    </w:p>
    <w:p w14:paraId="5B07B398" w14:textId="77777777" w:rsidR="007D48DA" w:rsidRPr="003625BF" w:rsidRDefault="007D48DA" w:rsidP="007D48DA">
      <w:pPr>
        <w:pStyle w:val="11"/>
        <w:rPr>
          <w:rFonts w:ascii="Times New Roman" w:hAnsi="Times New Roman"/>
          <w:sz w:val="28"/>
          <w:szCs w:val="28"/>
        </w:rPr>
      </w:pPr>
      <w:r w:rsidRPr="003625BF">
        <w:rPr>
          <w:rFonts w:ascii="Times New Roman" w:hAnsi="Times New Roman"/>
          <w:sz w:val="28"/>
          <w:szCs w:val="28"/>
        </w:rPr>
        <w:t xml:space="preserve"> </w:t>
      </w:r>
    </w:p>
    <w:p w14:paraId="5181C6A1" w14:textId="77777777" w:rsidR="007D48DA" w:rsidRPr="003625BF" w:rsidRDefault="007D48DA" w:rsidP="007D48D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23E9533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65EEAB94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103935E5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7DD53F98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78F5AD44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0404FE12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E93AF76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12BF212E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96896FC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C752101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4800CF0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1EA340B" w14:textId="77777777" w:rsidR="00885421" w:rsidRPr="00E33EE4" w:rsidRDefault="00885421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0EAEDF74" w14:textId="77777777" w:rsidR="009B5440" w:rsidRDefault="009B5440" w:rsidP="00885421">
      <w:pPr>
        <w:jc w:val="center"/>
        <w:rPr>
          <w:b/>
          <w:color w:val="000000"/>
          <w:sz w:val="40"/>
          <w:szCs w:val="40"/>
          <w:lang w:val="uk-UA"/>
        </w:rPr>
      </w:pPr>
      <w:r>
        <w:rPr>
          <w:b/>
          <w:color w:val="000000"/>
          <w:sz w:val="40"/>
          <w:szCs w:val="40"/>
          <w:lang w:val="uk-UA"/>
        </w:rPr>
        <w:t>СТАТУТ</w:t>
      </w:r>
    </w:p>
    <w:p w14:paraId="2AD644A4" w14:textId="77777777" w:rsidR="009B5440" w:rsidRDefault="00885421" w:rsidP="00885421">
      <w:pPr>
        <w:jc w:val="center"/>
        <w:rPr>
          <w:b/>
          <w:color w:val="000000"/>
          <w:sz w:val="36"/>
          <w:szCs w:val="36"/>
          <w:lang w:val="uk-UA"/>
        </w:rPr>
      </w:pPr>
      <w:r w:rsidRPr="009B5440">
        <w:rPr>
          <w:b/>
          <w:color w:val="000000"/>
          <w:sz w:val="36"/>
          <w:szCs w:val="36"/>
          <w:lang w:val="uk-UA"/>
        </w:rPr>
        <w:t xml:space="preserve">Житомирського регіонального центру </w:t>
      </w:r>
    </w:p>
    <w:p w14:paraId="0AAEC4A2" w14:textId="791419EC" w:rsidR="00885421" w:rsidRPr="009B5440" w:rsidRDefault="00885421" w:rsidP="00885421">
      <w:pPr>
        <w:jc w:val="center"/>
        <w:rPr>
          <w:b/>
          <w:color w:val="000000"/>
          <w:sz w:val="36"/>
          <w:szCs w:val="36"/>
          <w:lang w:val="uk-UA"/>
        </w:rPr>
      </w:pPr>
      <w:r w:rsidRPr="009B5440">
        <w:rPr>
          <w:b/>
          <w:color w:val="000000"/>
          <w:sz w:val="36"/>
          <w:szCs w:val="36"/>
          <w:lang w:val="uk-UA"/>
        </w:rPr>
        <w:t>підвищення кваліфікації</w:t>
      </w:r>
    </w:p>
    <w:p w14:paraId="3FC65B9B" w14:textId="37B532E2" w:rsidR="002A700E" w:rsidRPr="00E33EE4" w:rsidRDefault="002A700E" w:rsidP="0088542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(нова редакція)</w:t>
      </w:r>
    </w:p>
    <w:p w14:paraId="1D4A9EC4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52B97455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2FB0C463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2B6AC5D6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5249AC78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6F6A467E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5B1F33E0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1C257D97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654FBA42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3EA9685B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04153C49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3DB66C19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25D857D6" w14:textId="77777777" w:rsidR="007D48DA" w:rsidRDefault="007D48DA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77AE75A5" w14:textId="77777777" w:rsidR="007D48DA" w:rsidRDefault="007D48DA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7AE43106" w14:textId="77777777" w:rsidR="007D48DA" w:rsidRDefault="007D48DA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1A5DE209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1EB53CC7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258F03F7" w14:textId="144863BA" w:rsidR="00F363B5" w:rsidRDefault="00F363B5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5DE9F6D3" w14:textId="77777777" w:rsidR="009B5440" w:rsidRDefault="009B5440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73AEDAFC" w14:textId="77777777" w:rsidR="009B5440" w:rsidRDefault="009B5440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35A26BF8" w14:textId="77777777" w:rsidR="009B5440" w:rsidRDefault="009B5440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54551282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0811FD60" w14:textId="78712D1E" w:rsidR="005456D0" w:rsidRPr="00F952F2" w:rsidRDefault="00F952F2" w:rsidP="002A700E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Розділ </w:t>
      </w:r>
      <w:r>
        <w:rPr>
          <w:b/>
          <w:color w:val="000000"/>
          <w:sz w:val="28"/>
          <w:szCs w:val="28"/>
          <w:lang w:val="en-US"/>
        </w:rPr>
        <w:t>I</w:t>
      </w:r>
      <w:r w:rsidRPr="00F952F2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Загальні полож</w:t>
      </w:r>
      <w:r w:rsidR="002A313D">
        <w:rPr>
          <w:b/>
          <w:color w:val="000000"/>
          <w:sz w:val="28"/>
          <w:szCs w:val="28"/>
          <w:lang w:val="uk-UA"/>
        </w:rPr>
        <w:t>ення</w:t>
      </w:r>
    </w:p>
    <w:p w14:paraId="3531EE45" w14:textId="77777777" w:rsidR="005456D0" w:rsidRPr="00E33EE4" w:rsidRDefault="005456D0" w:rsidP="009E7DED">
      <w:pPr>
        <w:jc w:val="both"/>
        <w:rPr>
          <w:color w:val="000000"/>
          <w:sz w:val="28"/>
          <w:szCs w:val="28"/>
          <w:lang w:val="uk-UA"/>
        </w:rPr>
      </w:pPr>
    </w:p>
    <w:p w14:paraId="02528966" w14:textId="707C148D" w:rsidR="002A313D" w:rsidRDefault="00E8226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smallCaps/>
          <w:color w:val="000000"/>
          <w:sz w:val="28"/>
          <w:szCs w:val="28"/>
          <w:lang w:val="uk-UA"/>
        </w:rPr>
        <w:t>1.</w:t>
      </w:r>
      <w:r w:rsidR="00F45E6E">
        <w:rPr>
          <w:smallCaps/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smallCaps/>
          <w:color w:val="000000"/>
          <w:sz w:val="28"/>
          <w:szCs w:val="28"/>
          <w:lang w:val="uk-UA"/>
        </w:rPr>
        <w:t xml:space="preserve">ЖИТОМИРСЬКИЙ РЕГІОНАЛЬНИЙ ЦЕНТР ПІДВИЩЕННЯ КВАЛІФІКАЦІЇ </w:t>
      </w:r>
      <w:r w:rsidR="005456D0" w:rsidRPr="00E33EE4">
        <w:rPr>
          <w:color w:val="000000"/>
          <w:sz w:val="28"/>
          <w:szCs w:val="28"/>
          <w:lang w:val="uk-UA"/>
        </w:rPr>
        <w:t>(</w:t>
      </w:r>
      <w:r w:rsidR="00D662B4" w:rsidRPr="00D662B4">
        <w:rPr>
          <w:color w:val="000000"/>
          <w:sz w:val="28"/>
          <w:szCs w:val="28"/>
          <w:lang w:val="uk-UA"/>
        </w:rPr>
        <w:t xml:space="preserve">далі – </w:t>
      </w:r>
      <w:r w:rsidR="00D662B4">
        <w:rPr>
          <w:color w:val="000000"/>
          <w:sz w:val="28"/>
          <w:szCs w:val="28"/>
          <w:lang w:val="uk-UA"/>
        </w:rPr>
        <w:t>Ц</w:t>
      </w:r>
      <w:r w:rsidR="00D662B4" w:rsidRPr="00D662B4">
        <w:rPr>
          <w:color w:val="000000"/>
          <w:sz w:val="28"/>
          <w:szCs w:val="28"/>
          <w:lang w:val="uk-UA"/>
        </w:rPr>
        <w:t>ентр)</w:t>
      </w:r>
      <w:r w:rsidR="00D662B4" w:rsidRPr="00E33EE4">
        <w:rPr>
          <w:smallCaps/>
          <w:color w:val="000000"/>
          <w:sz w:val="28"/>
          <w:szCs w:val="28"/>
          <w:lang w:val="uk-UA"/>
        </w:rPr>
        <w:t xml:space="preserve"> </w:t>
      </w:r>
      <w:r w:rsidR="00F952F2" w:rsidRPr="00F952F2">
        <w:rPr>
          <w:rStyle w:val="21"/>
          <w:i w:val="0"/>
          <w:sz w:val="28"/>
          <w:szCs w:val="28"/>
          <w:lang w:val="uk-UA"/>
        </w:rPr>
        <w:t xml:space="preserve">є </w:t>
      </w:r>
      <w:r w:rsidR="00F952F2" w:rsidRPr="00F952F2">
        <w:rPr>
          <w:rStyle w:val="21"/>
          <w:i w:val="0"/>
          <w:color w:val="auto"/>
          <w:sz w:val="28"/>
          <w:szCs w:val="28"/>
          <w:lang w:val="uk-UA"/>
        </w:rPr>
        <w:t>закладом післядипломної освіти</w:t>
      </w:r>
      <w:r w:rsidR="005456D0" w:rsidRPr="00E33EE4">
        <w:rPr>
          <w:smallCaps/>
          <w:color w:val="000000"/>
          <w:sz w:val="28"/>
          <w:szCs w:val="28"/>
          <w:lang w:val="uk-UA"/>
        </w:rPr>
        <w:t xml:space="preserve">, </w:t>
      </w:r>
      <w:r w:rsidR="005456D0" w:rsidRPr="00E33EE4">
        <w:rPr>
          <w:color w:val="000000"/>
          <w:sz w:val="28"/>
          <w:szCs w:val="28"/>
          <w:lang w:val="uk-UA"/>
        </w:rPr>
        <w:t>який здійснює професійне навчання, зокрема підвищення кваліфікації працівників органів державної влади, органів місцевого самоврядування, підприємств, установ і організацій та депутатів місцевих рад.</w:t>
      </w:r>
    </w:p>
    <w:p w14:paraId="16557CAF" w14:textId="77777777" w:rsidR="002A313D" w:rsidRDefault="002A313D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EDC1A21" w14:textId="6C413007" w:rsidR="005456D0" w:rsidRPr="00E33EE4" w:rsidRDefault="00E82265" w:rsidP="002A700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2.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2A700E" w:rsidRPr="00E33EE4">
        <w:rPr>
          <w:color w:val="000000"/>
          <w:sz w:val="28"/>
          <w:szCs w:val="28"/>
          <w:lang w:val="uk-UA"/>
        </w:rPr>
        <w:t xml:space="preserve">Засновниками Центру є Житомирська обласна державна адміністрація та Житомирська обласна рада. </w:t>
      </w:r>
    </w:p>
    <w:p w14:paraId="4CE32D0B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1E0E352" w14:textId="173EAD37" w:rsidR="005456D0" w:rsidRPr="00E33EE4" w:rsidRDefault="00E82265" w:rsidP="00371F6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2A700E">
        <w:rPr>
          <w:color w:val="000000"/>
          <w:sz w:val="28"/>
          <w:szCs w:val="28"/>
          <w:lang w:val="uk-UA"/>
        </w:rPr>
        <w:t xml:space="preserve">Центр діє на підставі Статуту, який затверджується його засновниками та погоджується з </w:t>
      </w:r>
      <w:r w:rsidR="002A700E" w:rsidRPr="002A700E">
        <w:rPr>
          <w:color w:val="000000"/>
          <w:sz w:val="28"/>
          <w:szCs w:val="28"/>
          <w:lang w:val="uk-UA"/>
        </w:rPr>
        <w:t>Національн</w:t>
      </w:r>
      <w:r w:rsidR="002A700E">
        <w:rPr>
          <w:color w:val="000000"/>
          <w:sz w:val="28"/>
          <w:szCs w:val="28"/>
          <w:lang w:val="uk-UA"/>
        </w:rPr>
        <w:t>им</w:t>
      </w:r>
      <w:r w:rsidR="002A700E" w:rsidRPr="002A700E">
        <w:rPr>
          <w:color w:val="000000"/>
          <w:sz w:val="28"/>
          <w:szCs w:val="28"/>
          <w:lang w:val="uk-UA"/>
        </w:rPr>
        <w:t xml:space="preserve"> агентство</w:t>
      </w:r>
      <w:r w:rsidR="002A700E">
        <w:rPr>
          <w:color w:val="000000"/>
          <w:sz w:val="28"/>
          <w:szCs w:val="28"/>
          <w:lang w:val="uk-UA"/>
        </w:rPr>
        <w:t>м</w:t>
      </w:r>
      <w:r w:rsidR="002A700E" w:rsidRPr="002A700E">
        <w:rPr>
          <w:color w:val="000000"/>
          <w:sz w:val="28"/>
          <w:szCs w:val="28"/>
          <w:lang w:val="uk-UA"/>
        </w:rPr>
        <w:t xml:space="preserve"> України з питань державної служби (далі – НАДС)</w:t>
      </w:r>
      <w:r w:rsidR="002A700E">
        <w:rPr>
          <w:color w:val="000000"/>
          <w:sz w:val="28"/>
          <w:szCs w:val="28"/>
          <w:lang w:val="uk-UA"/>
        </w:rPr>
        <w:t>.</w:t>
      </w:r>
      <w:r w:rsidR="00371F6F">
        <w:rPr>
          <w:color w:val="000000"/>
          <w:sz w:val="28"/>
          <w:szCs w:val="28"/>
          <w:lang w:val="uk-UA"/>
        </w:rPr>
        <w:t xml:space="preserve"> Реорганізацію та ліквідацію Центру проводять його засновники за погодженням з НАДС.</w:t>
      </w:r>
    </w:p>
    <w:p w14:paraId="0B7DA220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DC1573A" w14:textId="5A306835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E82265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>Ліцензування освітньої діяльності Центру здійсню</w:t>
      </w:r>
      <w:r w:rsidR="00D97D4B">
        <w:rPr>
          <w:color w:val="000000"/>
          <w:sz w:val="28"/>
          <w:szCs w:val="28"/>
          <w:lang w:val="uk-UA"/>
        </w:rPr>
        <w:t>є</w:t>
      </w:r>
      <w:r w:rsidR="005456D0" w:rsidRPr="00E33EE4">
        <w:rPr>
          <w:color w:val="000000"/>
          <w:sz w:val="28"/>
          <w:szCs w:val="28"/>
          <w:lang w:val="uk-UA"/>
        </w:rPr>
        <w:t>ться в установленому законодавством порядку.</w:t>
      </w:r>
    </w:p>
    <w:p w14:paraId="2D3C2F5A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8F15D18" w14:textId="3763E1AD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E82265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 xml:space="preserve">Замовниками надання освітніх послуг із професійного навчання є державні органи, органи місцевого самоврядування та їх асоціації, інші державні органи та організації, на які поширюється дія </w:t>
      </w:r>
      <w:r w:rsidR="00D11DC7" w:rsidRPr="00E33EE4">
        <w:rPr>
          <w:color w:val="000000"/>
          <w:sz w:val="28"/>
          <w:szCs w:val="28"/>
          <w:lang w:val="uk-UA"/>
        </w:rPr>
        <w:t>з</w:t>
      </w:r>
      <w:r w:rsidR="005456D0" w:rsidRPr="00E33EE4">
        <w:rPr>
          <w:color w:val="000000"/>
          <w:sz w:val="28"/>
          <w:szCs w:val="28"/>
          <w:lang w:val="uk-UA"/>
        </w:rPr>
        <w:t>аконів Ук</w:t>
      </w:r>
      <w:r w:rsidR="00603645">
        <w:rPr>
          <w:color w:val="000000"/>
          <w:sz w:val="28"/>
          <w:szCs w:val="28"/>
          <w:lang w:val="uk-UA"/>
        </w:rPr>
        <w:t xml:space="preserve">раїни «Про державну службу» та </w:t>
      </w:r>
      <w:r w:rsidR="005456D0" w:rsidRPr="00E33EE4">
        <w:rPr>
          <w:color w:val="000000"/>
          <w:sz w:val="28"/>
          <w:szCs w:val="28"/>
          <w:lang w:val="uk-UA"/>
        </w:rPr>
        <w:t>«Про службу в органах місцевого самоврядування», підприємства, установи і організації (далі – підприємства), інші юридичні та фізичні особи відповідно до чинного законодавства.</w:t>
      </w:r>
    </w:p>
    <w:p w14:paraId="5E8D53E8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ED8E496" w14:textId="335D6B7D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6F1269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>Центр у своїй діяльності керується Конституцією України, законами України, постановами Верховної Ради України, указами й розпорядженнями Президента України, постановами та розпорядженнями Кабінету Міністрів України, нормативн</w:t>
      </w:r>
      <w:r>
        <w:rPr>
          <w:color w:val="000000"/>
          <w:sz w:val="28"/>
          <w:szCs w:val="28"/>
          <w:lang w:val="uk-UA"/>
        </w:rPr>
        <w:t>о-правовими актами</w:t>
      </w:r>
      <w:r w:rsidR="005456D0" w:rsidRPr="00E33EE4">
        <w:rPr>
          <w:color w:val="000000"/>
          <w:sz w:val="28"/>
          <w:szCs w:val="28"/>
          <w:lang w:val="uk-UA"/>
        </w:rPr>
        <w:t xml:space="preserve"> Національного агентства України з питань державної служби, Міністерства освіти і науки України, інших міністерств та відомств, Положенням про регіональний центр підвищення кваліфікації, з</w:t>
      </w:r>
      <w:r w:rsidR="00603645">
        <w:rPr>
          <w:color w:val="000000"/>
          <w:sz w:val="28"/>
          <w:szCs w:val="28"/>
          <w:lang w:val="uk-UA"/>
        </w:rPr>
        <w:t>атвердженим постановою Кабінету</w:t>
      </w:r>
      <w:r w:rsidR="005456D0" w:rsidRPr="00E33EE4">
        <w:rPr>
          <w:color w:val="000000"/>
          <w:sz w:val="28"/>
          <w:szCs w:val="28"/>
          <w:lang w:val="uk-UA"/>
        </w:rPr>
        <w:t xml:space="preserve"> Міністрів України від 16</w:t>
      </w:r>
      <w:r w:rsidR="00603645">
        <w:rPr>
          <w:color w:val="000000"/>
          <w:sz w:val="28"/>
          <w:szCs w:val="28"/>
          <w:lang w:val="uk-UA"/>
        </w:rPr>
        <w:t xml:space="preserve"> грудня </w:t>
      </w:r>
      <w:r w:rsidR="005456D0" w:rsidRPr="00E33EE4">
        <w:rPr>
          <w:color w:val="000000"/>
          <w:sz w:val="28"/>
          <w:szCs w:val="28"/>
          <w:lang w:val="uk-UA"/>
        </w:rPr>
        <w:t>2004</w:t>
      </w:r>
      <w:r w:rsidR="00603645">
        <w:rPr>
          <w:color w:val="000000"/>
          <w:sz w:val="28"/>
          <w:szCs w:val="28"/>
          <w:lang w:val="uk-UA"/>
        </w:rPr>
        <w:t xml:space="preserve"> року </w:t>
      </w:r>
      <w:r w:rsidR="005456D0" w:rsidRPr="00E33EE4">
        <w:rPr>
          <w:color w:val="000000"/>
          <w:sz w:val="28"/>
          <w:szCs w:val="28"/>
          <w:lang w:val="uk-UA"/>
        </w:rPr>
        <w:t>№</w:t>
      </w:r>
      <w:r w:rsidR="00603645">
        <w:rPr>
          <w:color w:val="000000"/>
          <w:sz w:val="28"/>
          <w:szCs w:val="28"/>
          <w:lang w:val="uk-UA"/>
        </w:rPr>
        <w:t> </w:t>
      </w:r>
      <w:r w:rsidR="005456D0" w:rsidRPr="00E33EE4">
        <w:rPr>
          <w:color w:val="000000"/>
          <w:sz w:val="28"/>
          <w:szCs w:val="28"/>
          <w:lang w:val="uk-UA"/>
        </w:rPr>
        <w:t xml:space="preserve">1681 (зі змінами), </w:t>
      </w:r>
      <w:r w:rsidR="005456D0" w:rsidRPr="00E33EE4">
        <w:rPr>
          <w:bCs/>
          <w:color w:val="000000"/>
          <w:sz w:val="28"/>
          <w:szCs w:val="28"/>
          <w:lang w:val="uk-UA"/>
        </w:rPr>
        <w:t xml:space="preserve">Положенням про систему професійного навчання державних службовців, голів місцевих державних адміністрацій, </w:t>
      </w:r>
      <w:r w:rsidR="00603645">
        <w:rPr>
          <w:bCs/>
          <w:color w:val="000000"/>
          <w:sz w:val="28"/>
          <w:szCs w:val="28"/>
          <w:lang w:val="uk-UA"/>
        </w:rPr>
        <w:br/>
      </w:r>
      <w:r w:rsidR="005456D0" w:rsidRPr="00E33EE4">
        <w:rPr>
          <w:bCs/>
          <w:color w:val="000000"/>
          <w:sz w:val="28"/>
          <w:szCs w:val="28"/>
          <w:lang w:val="uk-UA"/>
        </w:rPr>
        <w:t>їх перших заступників та заступників, посадових осіб місцевого самоврядування та депутатів місцевих рад, затвердженим постановою Кабінету Міністрів України від 0</w:t>
      </w:r>
      <w:r w:rsidR="00D11DC7" w:rsidRPr="00E33EE4">
        <w:rPr>
          <w:bCs/>
          <w:color w:val="000000"/>
          <w:sz w:val="28"/>
          <w:szCs w:val="28"/>
          <w:lang w:val="uk-UA"/>
        </w:rPr>
        <w:t>6</w:t>
      </w:r>
      <w:r w:rsidR="00D97D4B">
        <w:rPr>
          <w:bCs/>
          <w:color w:val="000000"/>
          <w:sz w:val="28"/>
          <w:szCs w:val="28"/>
          <w:lang w:val="uk-UA"/>
        </w:rPr>
        <w:t xml:space="preserve"> </w:t>
      </w:r>
      <w:r w:rsidR="00603645">
        <w:rPr>
          <w:bCs/>
          <w:color w:val="000000"/>
          <w:sz w:val="28"/>
          <w:szCs w:val="28"/>
          <w:lang w:val="uk-UA"/>
        </w:rPr>
        <w:t xml:space="preserve">лютого </w:t>
      </w:r>
      <w:r w:rsidR="005456D0" w:rsidRPr="00E33EE4">
        <w:rPr>
          <w:bCs/>
          <w:color w:val="000000"/>
          <w:sz w:val="28"/>
          <w:szCs w:val="28"/>
          <w:lang w:val="uk-UA"/>
        </w:rPr>
        <w:t>2019 року №</w:t>
      </w:r>
      <w:r w:rsidR="00603645">
        <w:rPr>
          <w:bCs/>
          <w:color w:val="000000"/>
          <w:sz w:val="28"/>
          <w:szCs w:val="28"/>
          <w:lang w:val="uk-UA"/>
        </w:rPr>
        <w:t> </w:t>
      </w:r>
      <w:r w:rsidR="005456D0" w:rsidRPr="00E33EE4">
        <w:rPr>
          <w:bCs/>
          <w:color w:val="000000"/>
          <w:sz w:val="28"/>
          <w:szCs w:val="28"/>
          <w:lang w:val="uk-UA"/>
        </w:rPr>
        <w:t xml:space="preserve">106, розпорядженнями голови </w:t>
      </w:r>
      <w:r w:rsidR="009B5440">
        <w:rPr>
          <w:bCs/>
          <w:color w:val="000000"/>
          <w:sz w:val="28"/>
          <w:szCs w:val="28"/>
          <w:lang w:val="uk-UA"/>
        </w:rPr>
        <w:t xml:space="preserve">Житомирської </w:t>
      </w:r>
      <w:r w:rsidR="005456D0" w:rsidRPr="00E33EE4">
        <w:rPr>
          <w:bCs/>
          <w:color w:val="000000"/>
          <w:sz w:val="28"/>
          <w:szCs w:val="28"/>
          <w:lang w:val="uk-UA"/>
        </w:rPr>
        <w:t>облдержадміністрації,</w:t>
      </w:r>
      <w:r w:rsidR="005456D0" w:rsidRPr="00E33EE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 xml:space="preserve">рішеннями </w:t>
      </w:r>
      <w:r w:rsidR="009B5440">
        <w:rPr>
          <w:color w:val="000000"/>
          <w:sz w:val="28"/>
          <w:szCs w:val="28"/>
          <w:lang w:val="uk-UA"/>
        </w:rPr>
        <w:t xml:space="preserve">Житомирської </w:t>
      </w:r>
      <w:r w:rsidR="005456D0" w:rsidRPr="00E33EE4">
        <w:rPr>
          <w:color w:val="000000"/>
          <w:sz w:val="28"/>
          <w:szCs w:val="28"/>
          <w:lang w:val="uk-UA"/>
        </w:rPr>
        <w:t>обласної ради та цим Статутом.</w:t>
      </w:r>
    </w:p>
    <w:p w14:paraId="11C6519F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35EF72" w14:textId="061B4B4D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E82265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Найменування Центру.</w:t>
      </w:r>
      <w:r w:rsidR="005456D0" w:rsidRPr="00E33EE4">
        <w:rPr>
          <w:color w:val="000000"/>
          <w:sz w:val="28"/>
          <w:szCs w:val="28"/>
          <w:lang w:val="uk-UA"/>
        </w:rPr>
        <w:t xml:space="preserve"> </w:t>
      </w:r>
    </w:p>
    <w:p w14:paraId="36D875E6" w14:textId="34B5E7C8" w:rsidR="0016377C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16377C" w:rsidRPr="00E33EE4">
        <w:rPr>
          <w:color w:val="000000"/>
          <w:sz w:val="28"/>
          <w:szCs w:val="28"/>
          <w:lang w:val="uk-UA"/>
        </w:rPr>
        <w:t>овн</w:t>
      </w:r>
      <w:r>
        <w:rPr>
          <w:color w:val="000000"/>
          <w:sz w:val="28"/>
          <w:szCs w:val="28"/>
          <w:lang w:val="uk-UA"/>
        </w:rPr>
        <w:t xml:space="preserve">а назва: </w:t>
      </w:r>
      <w:r w:rsidR="0016377C" w:rsidRPr="00E33EE4">
        <w:rPr>
          <w:color w:val="000000"/>
          <w:sz w:val="28"/>
          <w:szCs w:val="28"/>
          <w:lang w:val="uk-UA"/>
        </w:rPr>
        <w:t>«Житомирський регіональний</w:t>
      </w:r>
      <w:r>
        <w:rPr>
          <w:color w:val="000000"/>
          <w:sz w:val="28"/>
          <w:szCs w:val="28"/>
          <w:lang w:val="uk-UA"/>
        </w:rPr>
        <w:t xml:space="preserve"> центр підвищення кваліфікації».</w:t>
      </w:r>
      <w:r w:rsidR="0016377C" w:rsidRPr="00E33EE4">
        <w:rPr>
          <w:color w:val="000000"/>
          <w:sz w:val="28"/>
          <w:szCs w:val="28"/>
          <w:lang w:val="uk-UA"/>
        </w:rPr>
        <w:t xml:space="preserve"> </w:t>
      </w:r>
    </w:p>
    <w:p w14:paraId="57A96026" w14:textId="0DF9A2F9" w:rsidR="00106AFF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16377C" w:rsidRPr="00E33EE4">
        <w:rPr>
          <w:color w:val="000000"/>
          <w:sz w:val="28"/>
          <w:szCs w:val="28"/>
          <w:lang w:val="uk-UA"/>
        </w:rPr>
        <w:t>корочен</w:t>
      </w:r>
      <w:r>
        <w:rPr>
          <w:color w:val="000000"/>
          <w:sz w:val="28"/>
          <w:szCs w:val="28"/>
          <w:lang w:val="uk-UA"/>
        </w:rPr>
        <w:t xml:space="preserve">а назва: </w:t>
      </w:r>
      <w:r w:rsidR="0016377C" w:rsidRPr="00E33EE4">
        <w:rPr>
          <w:color w:val="000000"/>
          <w:sz w:val="28"/>
          <w:szCs w:val="28"/>
          <w:lang w:val="uk-UA"/>
        </w:rPr>
        <w:t xml:space="preserve">Житомирський </w:t>
      </w:r>
      <w:r w:rsidR="00734441" w:rsidRPr="00E33EE4">
        <w:rPr>
          <w:color w:val="000000"/>
          <w:sz w:val="28"/>
          <w:szCs w:val="28"/>
          <w:lang w:val="uk-UA"/>
        </w:rPr>
        <w:t>Р</w:t>
      </w:r>
      <w:r w:rsidR="00402988" w:rsidRPr="00E33EE4">
        <w:rPr>
          <w:color w:val="000000"/>
          <w:sz w:val="28"/>
          <w:szCs w:val="28"/>
          <w:lang w:val="uk-UA"/>
        </w:rPr>
        <w:t>ЦПК</w:t>
      </w:r>
      <w:r w:rsidR="0016377C" w:rsidRPr="00E33EE4">
        <w:rPr>
          <w:color w:val="000000"/>
          <w:sz w:val="28"/>
          <w:szCs w:val="28"/>
          <w:lang w:val="uk-UA"/>
        </w:rPr>
        <w:t>.</w:t>
      </w:r>
    </w:p>
    <w:p w14:paraId="126EA08F" w14:textId="43D9A9F0" w:rsidR="001B1C36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8</w:t>
      </w:r>
      <w:r w:rsidR="006F1269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16377C" w:rsidRPr="00E33EE4">
        <w:rPr>
          <w:color w:val="000000"/>
          <w:sz w:val="28"/>
          <w:szCs w:val="28"/>
          <w:lang w:val="uk-UA"/>
        </w:rPr>
        <w:t>Місцезнаходження Центру: 10014, м</w:t>
      </w:r>
      <w:r w:rsidR="009659CD">
        <w:rPr>
          <w:color w:val="000000"/>
          <w:sz w:val="28"/>
          <w:szCs w:val="28"/>
          <w:lang w:val="uk-UA"/>
        </w:rPr>
        <w:t xml:space="preserve">істо </w:t>
      </w:r>
      <w:r w:rsidR="0016377C" w:rsidRPr="00E33EE4">
        <w:rPr>
          <w:color w:val="000000"/>
          <w:sz w:val="28"/>
          <w:szCs w:val="28"/>
          <w:lang w:val="uk-UA"/>
        </w:rPr>
        <w:t>Житомир, бульвар Новий, 5</w:t>
      </w:r>
      <w:r>
        <w:rPr>
          <w:color w:val="000000"/>
          <w:sz w:val="28"/>
          <w:szCs w:val="28"/>
          <w:lang w:val="uk-UA"/>
        </w:rPr>
        <w:t>.</w:t>
      </w:r>
      <w:r w:rsidR="0016377C" w:rsidRPr="00E33EE4">
        <w:rPr>
          <w:color w:val="000000"/>
          <w:sz w:val="28"/>
          <w:szCs w:val="28"/>
          <w:lang w:val="uk-UA"/>
        </w:rPr>
        <w:t xml:space="preserve"> </w:t>
      </w:r>
      <w:r w:rsidR="00603645">
        <w:rPr>
          <w:color w:val="000000"/>
          <w:sz w:val="28"/>
          <w:szCs w:val="28"/>
          <w:lang w:val="uk-UA"/>
        </w:rPr>
        <w:br/>
      </w:r>
    </w:p>
    <w:p w14:paraId="6EE2F616" w14:textId="629FA54B" w:rsidR="00371F6F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К</w:t>
      </w:r>
      <w:r w:rsidRPr="00371F6F">
        <w:rPr>
          <w:color w:val="000000"/>
          <w:sz w:val="28"/>
          <w:szCs w:val="28"/>
          <w:lang w:val="uk-UA"/>
        </w:rPr>
        <w:t>онтактні телефони: (0412) 41-37-08, 41-37-13; факс: (0412) 41-34-09.</w:t>
      </w:r>
    </w:p>
    <w:p w14:paraId="01EFFDA9" w14:textId="77777777" w:rsidR="00371F6F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8D6CA68" w14:textId="7E6D0FF9" w:rsidR="004977AF" w:rsidRPr="00E33EE4" w:rsidRDefault="00E8226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10</w:t>
      </w:r>
      <w:r w:rsidR="006F1269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1B1C36" w:rsidRPr="00E33EE4">
        <w:rPr>
          <w:color w:val="000000"/>
          <w:sz w:val="28"/>
          <w:szCs w:val="28"/>
          <w:lang w:val="uk-UA"/>
        </w:rPr>
        <w:t>Електронн</w:t>
      </w:r>
      <w:r w:rsidR="00E828DC">
        <w:rPr>
          <w:color w:val="000000"/>
          <w:sz w:val="28"/>
          <w:szCs w:val="28"/>
          <w:lang w:val="uk-UA"/>
        </w:rPr>
        <w:t>а</w:t>
      </w:r>
      <w:r w:rsidR="001B1C36" w:rsidRPr="00E33EE4">
        <w:rPr>
          <w:color w:val="000000"/>
          <w:sz w:val="28"/>
          <w:szCs w:val="28"/>
          <w:lang w:val="uk-UA"/>
        </w:rPr>
        <w:t xml:space="preserve"> адрес</w:t>
      </w:r>
      <w:r w:rsidR="00E828DC">
        <w:rPr>
          <w:color w:val="000000"/>
          <w:sz w:val="28"/>
          <w:szCs w:val="28"/>
          <w:lang w:val="uk-UA"/>
        </w:rPr>
        <w:t>а</w:t>
      </w:r>
      <w:r w:rsidR="001B1C36" w:rsidRPr="00E33EE4">
        <w:rPr>
          <w:color w:val="000000"/>
          <w:sz w:val="28"/>
          <w:szCs w:val="28"/>
          <w:lang w:val="uk-UA"/>
        </w:rPr>
        <w:t xml:space="preserve"> Центру: </w:t>
      </w:r>
      <w:hyperlink r:id="rId8" w:history="1">
        <w:r w:rsidR="001B1C36" w:rsidRPr="00E33EE4">
          <w:rPr>
            <w:rStyle w:val="aa"/>
            <w:sz w:val="28"/>
            <w:szCs w:val="28"/>
            <w:lang w:val="en-US"/>
          </w:rPr>
          <w:t>zt</w:t>
        </w:r>
        <w:r w:rsidR="001B1C36" w:rsidRPr="00E33EE4">
          <w:rPr>
            <w:rStyle w:val="aa"/>
            <w:sz w:val="28"/>
            <w:szCs w:val="28"/>
            <w:lang w:val="uk-UA"/>
          </w:rPr>
          <w:t>_</w:t>
        </w:r>
        <w:r w:rsidR="001B1C36" w:rsidRPr="00E33EE4">
          <w:rPr>
            <w:rStyle w:val="aa"/>
            <w:sz w:val="28"/>
            <w:szCs w:val="28"/>
            <w:lang w:val="en-US"/>
          </w:rPr>
          <w:t>centr</w:t>
        </w:r>
        <w:r w:rsidR="001B1C36" w:rsidRPr="00E33EE4">
          <w:rPr>
            <w:rStyle w:val="aa"/>
            <w:sz w:val="28"/>
            <w:szCs w:val="28"/>
            <w:lang w:val="uk-UA"/>
          </w:rPr>
          <w:t>@</w:t>
        </w:r>
        <w:r w:rsidR="001B1C36" w:rsidRPr="00E33EE4">
          <w:rPr>
            <w:rStyle w:val="aa"/>
            <w:sz w:val="28"/>
            <w:szCs w:val="28"/>
            <w:lang w:val="en-US"/>
          </w:rPr>
          <w:t>ukr</w:t>
        </w:r>
        <w:r w:rsidR="001B1C36" w:rsidRPr="00E33EE4">
          <w:rPr>
            <w:rStyle w:val="aa"/>
            <w:sz w:val="28"/>
            <w:szCs w:val="28"/>
            <w:lang w:val="uk-UA"/>
          </w:rPr>
          <w:t>.</w:t>
        </w:r>
        <w:r w:rsidR="001B1C36" w:rsidRPr="00E33EE4">
          <w:rPr>
            <w:rStyle w:val="aa"/>
            <w:sz w:val="28"/>
            <w:szCs w:val="28"/>
            <w:lang w:val="en-US"/>
          </w:rPr>
          <w:t>net</w:t>
        </w:r>
      </w:hyperlink>
      <w:r w:rsidR="00D97D4B">
        <w:rPr>
          <w:color w:val="000000"/>
          <w:sz w:val="28"/>
          <w:szCs w:val="28"/>
          <w:lang w:val="uk-UA"/>
        </w:rPr>
        <w:t>.</w:t>
      </w:r>
    </w:p>
    <w:p w14:paraId="7B8D4139" w14:textId="77777777" w:rsidR="00860219" w:rsidRDefault="00860219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AA72A6D" w14:textId="66DC4613" w:rsidR="001D2264" w:rsidRPr="00E33EE4" w:rsidRDefault="00E8226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11.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860219">
        <w:rPr>
          <w:color w:val="000000"/>
          <w:sz w:val="28"/>
          <w:szCs w:val="28"/>
          <w:lang w:val="uk-UA"/>
        </w:rPr>
        <w:t>Офіційний веб</w:t>
      </w:r>
      <w:r w:rsidR="001D2264" w:rsidRPr="00E33EE4">
        <w:rPr>
          <w:color w:val="000000"/>
          <w:sz w:val="28"/>
          <w:szCs w:val="28"/>
          <w:lang w:val="uk-UA"/>
        </w:rPr>
        <w:t xml:space="preserve">сайт Центру: </w:t>
      </w:r>
      <w:hyperlink r:id="rId9" w:history="1">
        <w:r w:rsidR="001D2264" w:rsidRPr="00E33EE4">
          <w:rPr>
            <w:rStyle w:val="aa"/>
            <w:sz w:val="28"/>
            <w:szCs w:val="28"/>
            <w:lang w:val="uk-UA"/>
          </w:rPr>
          <w:t>https://www.cppk.zt.ua</w:t>
        </w:r>
      </w:hyperlink>
      <w:r w:rsidR="001D2264" w:rsidRPr="00E33EE4">
        <w:rPr>
          <w:color w:val="000000"/>
          <w:sz w:val="28"/>
          <w:szCs w:val="28"/>
          <w:lang w:val="uk-UA"/>
        </w:rPr>
        <w:t xml:space="preserve">. </w:t>
      </w:r>
    </w:p>
    <w:p w14:paraId="1FF87DFA" w14:textId="77777777" w:rsidR="00E82265" w:rsidRPr="00E33EE4" w:rsidRDefault="00E82265" w:rsidP="009E7DED">
      <w:pPr>
        <w:jc w:val="both"/>
        <w:rPr>
          <w:b/>
          <w:color w:val="000000"/>
          <w:sz w:val="28"/>
          <w:szCs w:val="28"/>
          <w:lang w:val="uk-UA"/>
        </w:rPr>
      </w:pPr>
    </w:p>
    <w:p w14:paraId="7091B86B" w14:textId="324222B5" w:rsidR="00D11DC7" w:rsidRPr="00E33EE4" w:rsidRDefault="002A313D" w:rsidP="00371F6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II</w:t>
      </w:r>
      <w:r w:rsidR="00D11DC7" w:rsidRPr="00E33EE4">
        <w:rPr>
          <w:b/>
          <w:color w:val="000000"/>
          <w:sz w:val="28"/>
          <w:szCs w:val="28"/>
          <w:lang w:val="uk-UA"/>
        </w:rPr>
        <w:t>.</w:t>
      </w:r>
      <w:r w:rsidR="00EA721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Юридичний статус Центру</w:t>
      </w:r>
    </w:p>
    <w:p w14:paraId="215CC6C7" w14:textId="77777777" w:rsidR="00D11DC7" w:rsidRPr="00E33EE4" w:rsidRDefault="00D11DC7" w:rsidP="002A313D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338E1C2C" w14:textId="15687368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є юридичною особою, має самостійний баланс, рахунки в </w:t>
      </w:r>
      <w:r w:rsidR="00371F6F">
        <w:rPr>
          <w:color w:val="000000"/>
          <w:sz w:val="28"/>
          <w:szCs w:val="28"/>
          <w:lang w:val="uk-UA"/>
        </w:rPr>
        <w:t>органах</w:t>
      </w:r>
      <w:r w:rsidRPr="00E33EE4">
        <w:rPr>
          <w:color w:val="000000"/>
          <w:sz w:val="28"/>
          <w:szCs w:val="28"/>
          <w:lang w:val="uk-UA"/>
        </w:rPr>
        <w:t xml:space="preserve"> Державн</w:t>
      </w:r>
      <w:r w:rsidR="00371F6F">
        <w:rPr>
          <w:color w:val="000000"/>
          <w:sz w:val="28"/>
          <w:szCs w:val="28"/>
          <w:lang w:val="uk-UA"/>
        </w:rPr>
        <w:t>ої</w:t>
      </w:r>
      <w:r w:rsidRPr="00E33EE4">
        <w:rPr>
          <w:color w:val="000000"/>
          <w:sz w:val="28"/>
          <w:szCs w:val="28"/>
          <w:lang w:val="uk-UA"/>
        </w:rPr>
        <w:t xml:space="preserve"> казначейс</w:t>
      </w:r>
      <w:r w:rsidR="00371F6F">
        <w:rPr>
          <w:color w:val="000000"/>
          <w:sz w:val="28"/>
          <w:szCs w:val="28"/>
          <w:lang w:val="uk-UA"/>
        </w:rPr>
        <w:t>ької служби України</w:t>
      </w:r>
      <w:r w:rsidRPr="00E33EE4">
        <w:rPr>
          <w:color w:val="000000"/>
          <w:sz w:val="28"/>
          <w:szCs w:val="28"/>
          <w:lang w:val="uk-UA"/>
        </w:rPr>
        <w:t>, печатку із зображенням Державного Герба України та своїм найменуванням.</w:t>
      </w:r>
      <w:r w:rsidR="00371F6F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</w:t>
      </w:r>
      <w:r w:rsidR="00371F6F">
        <w:rPr>
          <w:color w:val="000000"/>
          <w:sz w:val="28"/>
          <w:szCs w:val="28"/>
          <w:lang w:val="uk-UA"/>
        </w:rPr>
        <w:t>може мати</w:t>
      </w:r>
      <w:r w:rsidRPr="00E33EE4">
        <w:rPr>
          <w:color w:val="000000"/>
          <w:sz w:val="28"/>
          <w:szCs w:val="28"/>
          <w:lang w:val="uk-UA"/>
        </w:rPr>
        <w:t xml:space="preserve"> власну символіку та інші атрибути. </w:t>
      </w:r>
    </w:p>
    <w:p w14:paraId="6DDB81F3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9152970" w14:textId="3CF227A0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2.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може бути засновником або членом саморегу</w:t>
      </w:r>
      <w:r w:rsidR="00603645">
        <w:rPr>
          <w:color w:val="000000"/>
          <w:sz w:val="28"/>
          <w:szCs w:val="28"/>
          <w:lang w:val="uk-UA"/>
        </w:rPr>
        <w:t>лівного професійного об’єднання</w:t>
      </w:r>
      <w:r w:rsidR="00F45E87" w:rsidRPr="00E33EE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(професійної асоціації, інших громадських об’єднань) суб’єктів надання освітніх послуг у сфері професійного навчання (провайдерів), іншого об’єднання юридичних осіб за згодою засновників Центру.</w:t>
      </w:r>
    </w:p>
    <w:p w14:paraId="5BE35F5D" w14:textId="239DB128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CCE5D09" w14:textId="280F8412" w:rsidR="00D11DC7" w:rsidRPr="00E33EE4" w:rsidRDefault="00D11DC7" w:rsidP="002A313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має право об’єднувати свою діяльність з іншими освітніми закладами, підприємствами, установами та організаціями відповідно до чинного законодавства України. </w:t>
      </w:r>
    </w:p>
    <w:p w14:paraId="53D3EB79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3FD6C8F" w14:textId="1E7D30D7" w:rsidR="00D11DC7" w:rsidRPr="00E33EE4" w:rsidRDefault="00F45E6E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D11DC7" w:rsidRPr="00E33EE4">
        <w:rPr>
          <w:color w:val="000000"/>
          <w:sz w:val="28"/>
          <w:szCs w:val="28"/>
          <w:lang w:val="uk-UA"/>
        </w:rPr>
        <w:t xml:space="preserve">Центр є неприбутковою організацією. </w:t>
      </w:r>
    </w:p>
    <w:p w14:paraId="2C3A5722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52D7B22" w14:textId="34BB9E53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5.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відповідає за своїми зобов’язаннями </w:t>
      </w:r>
      <w:r w:rsidR="005D62DF">
        <w:rPr>
          <w:color w:val="000000"/>
          <w:sz w:val="28"/>
          <w:szCs w:val="28"/>
          <w:lang w:val="uk-UA"/>
        </w:rPr>
        <w:t>за</w:t>
      </w:r>
      <w:r w:rsidRPr="00E33EE4">
        <w:rPr>
          <w:color w:val="000000"/>
          <w:sz w:val="28"/>
          <w:szCs w:val="28"/>
          <w:lang w:val="uk-UA"/>
        </w:rPr>
        <w:t xml:space="preserve"> кошти, що перебувають у його розпорядженні.</w:t>
      </w:r>
    </w:p>
    <w:p w14:paraId="4CD9A1A4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41AE5B2" w14:textId="0E435F0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6.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має право найму працівників згідно з чинним законодавством.</w:t>
      </w:r>
    </w:p>
    <w:p w14:paraId="5259C8BE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1" w14:textId="5F5BEE50" w:rsidR="00AF6C17" w:rsidRPr="00E33EE4" w:rsidRDefault="002A313D" w:rsidP="00371F6F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III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EA7216">
        <w:rPr>
          <w:b/>
          <w:color w:val="000000"/>
          <w:sz w:val="28"/>
          <w:szCs w:val="28"/>
          <w:lang w:val="uk-UA"/>
        </w:rPr>
        <w:t xml:space="preserve"> </w:t>
      </w:r>
      <w:r w:rsidR="000B7457" w:rsidRPr="00E33EE4">
        <w:rPr>
          <w:b/>
          <w:color w:val="000000"/>
          <w:sz w:val="28"/>
          <w:szCs w:val="28"/>
          <w:lang w:val="uk-UA"/>
        </w:rPr>
        <w:t>Основні завдання та функції</w:t>
      </w:r>
    </w:p>
    <w:p w14:paraId="703AE50E" w14:textId="77777777" w:rsidR="008475FE" w:rsidRPr="00E33EE4" w:rsidRDefault="008475FE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2" w14:textId="49083A56" w:rsidR="00AF6C17" w:rsidRPr="00E33EE4" w:rsidRDefault="000B745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</w:t>
      </w:r>
      <w:r w:rsidR="005919B7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Основними завданнями Центру є:</w:t>
      </w:r>
    </w:p>
    <w:p w14:paraId="00000023" w14:textId="1CB5964B" w:rsidR="00AF6C17" w:rsidRPr="00603645" w:rsidRDefault="00191EC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надання </w:t>
      </w:r>
      <w:r w:rsidR="000B7457" w:rsidRPr="00603645">
        <w:rPr>
          <w:color w:val="000000"/>
          <w:sz w:val="28"/>
          <w:szCs w:val="28"/>
          <w:lang w:val="uk-UA"/>
        </w:rPr>
        <w:t xml:space="preserve">освітніх </w:t>
      </w:r>
      <w:r w:rsidRPr="00603645">
        <w:rPr>
          <w:color w:val="000000"/>
          <w:sz w:val="28"/>
          <w:szCs w:val="28"/>
          <w:lang w:val="uk-UA"/>
        </w:rPr>
        <w:t xml:space="preserve">послуг </w:t>
      </w:r>
      <w:r w:rsidR="005919B7" w:rsidRPr="00603645">
        <w:rPr>
          <w:color w:val="000000"/>
          <w:sz w:val="28"/>
          <w:szCs w:val="28"/>
          <w:lang w:val="uk-UA"/>
        </w:rPr>
        <w:t xml:space="preserve">із професійного навчання державним службовцям, посадовим особам </w:t>
      </w:r>
      <w:r w:rsidR="005D62DF">
        <w:rPr>
          <w:color w:val="000000"/>
          <w:sz w:val="28"/>
          <w:szCs w:val="28"/>
          <w:lang w:val="uk-UA"/>
        </w:rPr>
        <w:t xml:space="preserve">органів </w:t>
      </w:r>
      <w:r w:rsidR="005919B7" w:rsidRPr="00603645">
        <w:rPr>
          <w:color w:val="000000"/>
          <w:sz w:val="28"/>
          <w:szCs w:val="28"/>
          <w:lang w:val="uk-UA"/>
        </w:rPr>
        <w:t xml:space="preserve">місцевого самоврядування, депутатам місцевих рад і </w:t>
      </w:r>
      <w:r w:rsidR="00603645" w:rsidRPr="00603645">
        <w:rPr>
          <w:color w:val="000000"/>
          <w:sz w:val="28"/>
          <w:szCs w:val="28"/>
          <w:lang w:val="uk-UA"/>
        </w:rPr>
        <w:t>працівникам підприємств</w:t>
      </w:r>
      <w:r w:rsidR="00D97D4B">
        <w:rPr>
          <w:color w:val="000000"/>
          <w:sz w:val="28"/>
          <w:szCs w:val="28"/>
          <w:lang w:val="uk-UA"/>
        </w:rPr>
        <w:t>, установ, організацій</w:t>
      </w:r>
      <w:r w:rsidR="00603645" w:rsidRPr="00603645">
        <w:rPr>
          <w:color w:val="000000"/>
          <w:sz w:val="28"/>
          <w:szCs w:val="28"/>
          <w:lang w:val="uk-UA"/>
        </w:rPr>
        <w:t xml:space="preserve"> (далі – </w:t>
      </w:r>
      <w:r w:rsidR="005919B7" w:rsidRPr="00603645">
        <w:rPr>
          <w:color w:val="000000"/>
          <w:sz w:val="28"/>
          <w:szCs w:val="28"/>
          <w:lang w:val="uk-UA"/>
        </w:rPr>
        <w:t>слухачі) відповідно до законодавства, організація для них навчального процесу;</w:t>
      </w:r>
    </w:p>
    <w:p w14:paraId="00000024" w14:textId="6ACD957D" w:rsidR="00AF6C17" w:rsidRDefault="00963DD9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надання науково-методичної, інформаційної та консультаційної допомог</w:t>
      </w:r>
      <w:r w:rsidR="00603645">
        <w:rPr>
          <w:color w:val="000000"/>
          <w:sz w:val="28"/>
          <w:szCs w:val="28"/>
          <w:lang w:val="uk-UA"/>
        </w:rPr>
        <w:t xml:space="preserve">и державним органам та органам </w:t>
      </w:r>
      <w:r w:rsidR="005919B7" w:rsidRPr="00E33EE4">
        <w:rPr>
          <w:color w:val="000000"/>
          <w:sz w:val="28"/>
          <w:szCs w:val="28"/>
          <w:lang w:val="uk-UA"/>
        </w:rPr>
        <w:t>місцевого самоврядування.</w:t>
      </w:r>
    </w:p>
    <w:p w14:paraId="1BDC5CFA" w14:textId="77777777" w:rsidR="006F7E9F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FE7B3F7" w14:textId="77777777" w:rsidR="006F7E9F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26F00012" w14:textId="77777777" w:rsidR="006F7E9F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03F7766" w14:textId="77777777" w:rsidR="006F7E9F" w:rsidRPr="00E33EE4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00000025" w14:textId="77777777" w:rsidR="00AF6C17" w:rsidRPr="00E33EE4" w:rsidRDefault="00AF6C1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6" w14:textId="74AB36B7" w:rsidR="00AF6C17" w:rsidRDefault="006D7ACD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2</w:t>
      </w:r>
      <w:r w:rsidR="005919B7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Відповідно до основних завдань Центр:</w:t>
      </w:r>
    </w:p>
    <w:p w14:paraId="50B1519B" w14:textId="77777777" w:rsidR="00603645" w:rsidRPr="00E33EE4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7" w14:textId="17BD5F3E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визначає зміст освіти з урахуванням потреб замовників</w:t>
      </w:r>
      <w:r w:rsidR="005D62DF">
        <w:rPr>
          <w:color w:val="000000"/>
          <w:sz w:val="28"/>
          <w:szCs w:val="28"/>
          <w:lang w:val="uk-UA"/>
        </w:rPr>
        <w:t>,</w:t>
      </w:r>
      <w:r w:rsidR="00A734F8" w:rsidRPr="00603645">
        <w:rPr>
          <w:color w:val="000000"/>
          <w:sz w:val="28"/>
          <w:szCs w:val="28"/>
          <w:lang w:val="uk-UA"/>
        </w:rPr>
        <w:t xml:space="preserve"> вимог відповідних стандартів</w:t>
      </w:r>
      <w:r w:rsidRPr="00603645">
        <w:rPr>
          <w:color w:val="000000"/>
          <w:sz w:val="28"/>
          <w:szCs w:val="28"/>
          <w:lang w:val="uk-UA"/>
        </w:rPr>
        <w:t xml:space="preserve"> вищої освіти та професійних стандартів </w:t>
      </w:r>
      <w:r w:rsidR="00603645">
        <w:rPr>
          <w:color w:val="000000"/>
          <w:sz w:val="28"/>
          <w:szCs w:val="28"/>
          <w:lang w:val="uk-UA"/>
        </w:rPr>
        <w:br/>
      </w:r>
      <w:r w:rsidRPr="00603645">
        <w:rPr>
          <w:color w:val="000000"/>
          <w:sz w:val="28"/>
          <w:szCs w:val="28"/>
          <w:lang w:val="uk-UA"/>
        </w:rPr>
        <w:t>(за наявності);</w:t>
      </w:r>
    </w:p>
    <w:p w14:paraId="1A7DE449" w14:textId="77777777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8" w14:textId="36EB29E5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визначає форми та </w:t>
      </w:r>
      <w:r w:rsidR="006F1269" w:rsidRPr="00603645">
        <w:rPr>
          <w:color w:val="000000"/>
          <w:sz w:val="28"/>
          <w:szCs w:val="28"/>
          <w:lang w:val="uk-UA"/>
        </w:rPr>
        <w:t>метод</w:t>
      </w:r>
      <w:r w:rsidRPr="00603645">
        <w:rPr>
          <w:color w:val="000000"/>
          <w:sz w:val="28"/>
          <w:szCs w:val="28"/>
          <w:lang w:val="uk-UA"/>
        </w:rPr>
        <w:t>и проведення освітнього процесу;</w:t>
      </w:r>
    </w:p>
    <w:p w14:paraId="25E9AEAD" w14:textId="7EF163B8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9" w14:textId="0D50C37B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розробляє </w:t>
      </w:r>
      <w:r w:rsidR="005D62DF">
        <w:rPr>
          <w:color w:val="000000"/>
          <w:sz w:val="28"/>
          <w:szCs w:val="28"/>
          <w:lang w:val="uk-UA"/>
        </w:rPr>
        <w:t>і</w:t>
      </w:r>
      <w:r w:rsidRPr="00603645">
        <w:rPr>
          <w:color w:val="000000"/>
          <w:sz w:val="28"/>
          <w:szCs w:val="28"/>
          <w:lang w:val="uk-UA"/>
        </w:rPr>
        <w:t xml:space="preserve"> затверджує загальні та спеціальні професійні (сертифікатні) та короткострокові програми підвищення кваліфікації відповідно до вимог законодавства;</w:t>
      </w:r>
    </w:p>
    <w:p w14:paraId="2622406D" w14:textId="0CB564E9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A" w14:textId="2405CEEC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розробляє та погоджує із засновниками та НАДС щорічні плани-графіки підвищення кваліфікації;</w:t>
      </w:r>
    </w:p>
    <w:p w14:paraId="75D9F37D" w14:textId="7A3C771D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B" w14:textId="59CDCDFB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залучає до проведення занять висококваліфікованих фахівців закладів освіти, у тому числі іноземних, державних органів, органів місцевого самоврядування, підприємств, установ, організацій;</w:t>
      </w:r>
    </w:p>
    <w:p w14:paraId="35229036" w14:textId="2D956F48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C" w14:textId="148298B6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співпрацює </w:t>
      </w:r>
      <w:r w:rsidR="00A734F8" w:rsidRPr="00603645">
        <w:rPr>
          <w:color w:val="000000"/>
          <w:sz w:val="28"/>
          <w:szCs w:val="28"/>
          <w:lang w:val="uk-UA"/>
        </w:rPr>
        <w:t>і</w:t>
      </w:r>
      <w:r w:rsidRPr="00603645">
        <w:rPr>
          <w:color w:val="000000"/>
          <w:sz w:val="28"/>
          <w:szCs w:val="28"/>
          <w:lang w:val="uk-UA"/>
        </w:rPr>
        <w:t>з закладами освіти, у тому числі іноземними, у сфері післядипломної освіти;</w:t>
      </w:r>
    </w:p>
    <w:p w14:paraId="44BF7C82" w14:textId="3B105DDF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D" w14:textId="7C65550A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укладає з підприємствами</w:t>
      </w:r>
      <w:r w:rsidR="00A734F8" w:rsidRPr="00603645">
        <w:rPr>
          <w:color w:val="000000"/>
          <w:sz w:val="28"/>
          <w:szCs w:val="28"/>
          <w:lang w:val="uk-UA"/>
        </w:rPr>
        <w:t>, установами, організаціями</w:t>
      </w:r>
      <w:r w:rsidRPr="00603645">
        <w:rPr>
          <w:color w:val="000000"/>
          <w:sz w:val="28"/>
          <w:szCs w:val="28"/>
          <w:lang w:val="uk-UA"/>
        </w:rPr>
        <w:t>, іншими юридичними та фізичними особами договори про надання освітніх послуг;</w:t>
      </w:r>
    </w:p>
    <w:p w14:paraId="5626512E" w14:textId="3A645BB4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E" w14:textId="7B7B7255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надає освітні та інші платні послуги, передбачені законодавством;</w:t>
      </w:r>
    </w:p>
    <w:p w14:paraId="42F789D5" w14:textId="0F3AC916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38C2A1A" w14:textId="77777777" w:rsidR="009447EE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провадить видавничу діяльність;</w:t>
      </w:r>
    </w:p>
    <w:p w14:paraId="4A486710" w14:textId="77777777" w:rsidR="009447EE" w:rsidRPr="009447EE" w:rsidRDefault="009447EE" w:rsidP="002A313D">
      <w:pPr>
        <w:pStyle w:val="a5"/>
        <w:ind w:left="0" w:firstLine="709"/>
        <w:rPr>
          <w:color w:val="000000"/>
          <w:sz w:val="28"/>
          <w:szCs w:val="28"/>
          <w:lang w:val="uk-UA"/>
        </w:rPr>
      </w:pPr>
    </w:p>
    <w:p w14:paraId="00000030" w14:textId="11FE4AE7" w:rsidR="00AF6C17" w:rsidRPr="009447EE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 xml:space="preserve">у межах своєї компетенції </w:t>
      </w:r>
      <w:r w:rsidR="008475FE" w:rsidRPr="009447EE">
        <w:rPr>
          <w:color w:val="000000"/>
          <w:sz w:val="28"/>
          <w:szCs w:val="28"/>
          <w:lang w:val="uk-UA"/>
        </w:rPr>
        <w:t>здійснює</w:t>
      </w:r>
      <w:r w:rsidRPr="009447EE">
        <w:rPr>
          <w:color w:val="000000"/>
          <w:sz w:val="28"/>
          <w:szCs w:val="28"/>
          <w:lang w:val="uk-UA"/>
        </w:rPr>
        <w:t xml:space="preserve"> наукову, методичну та дидактичну діяльність</w:t>
      </w:r>
      <w:r w:rsidR="00A734F8" w:rsidRPr="009447EE">
        <w:rPr>
          <w:color w:val="000000"/>
          <w:sz w:val="28"/>
          <w:szCs w:val="28"/>
          <w:lang w:val="uk-UA"/>
        </w:rPr>
        <w:t>:</w:t>
      </w:r>
    </w:p>
    <w:p w14:paraId="00000031" w14:textId="6092B39D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організовує науково-методичні та науково-практичні конференц</w:t>
      </w:r>
      <w:r w:rsidR="00603645">
        <w:rPr>
          <w:color w:val="000000"/>
          <w:sz w:val="28"/>
          <w:szCs w:val="28"/>
          <w:lang w:val="uk-UA"/>
        </w:rPr>
        <w:t>ії, симпозіуми, інші заходи за участю</w:t>
      </w:r>
      <w:r w:rsidRPr="00603645">
        <w:rPr>
          <w:color w:val="000000"/>
          <w:sz w:val="28"/>
          <w:szCs w:val="28"/>
          <w:lang w:val="uk-UA"/>
        </w:rPr>
        <w:t xml:space="preserve"> вітчизняних та іноземних фахівців, обмін викладачами;</w:t>
      </w:r>
    </w:p>
    <w:p w14:paraId="00000032" w14:textId="288239D3" w:rsidR="00AF6C17" w:rsidRDefault="006F1269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організовує разом із зацікавлен</w:t>
      </w:r>
      <w:r w:rsidR="005919B7" w:rsidRPr="00E33EE4">
        <w:rPr>
          <w:color w:val="000000"/>
          <w:sz w:val="28"/>
          <w:szCs w:val="28"/>
          <w:lang w:val="uk-UA"/>
        </w:rPr>
        <w:t xml:space="preserve">ими організаціями підготовку </w:t>
      </w:r>
      <w:r w:rsidR="00D122D9">
        <w:rPr>
          <w:color w:val="000000"/>
          <w:sz w:val="28"/>
          <w:szCs w:val="28"/>
          <w:lang w:val="uk-UA"/>
        </w:rPr>
        <w:t>та</w:t>
      </w:r>
      <w:r w:rsidR="005919B7" w:rsidRPr="00E33EE4">
        <w:rPr>
          <w:color w:val="000000"/>
          <w:sz w:val="28"/>
          <w:szCs w:val="28"/>
          <w:lang w:val="uk-UA"/>
        </w:rPr>
        <w:t xml:space="preserve"> публікацію наукових і</w:t>
      </w:r>
      <w:r w:rsidR="00603645">
        <w:rPr>
          <w:color w:val="000000"/>
          <w:sz w:val="28"/>
          <w:szCs w:val="28"/>
          <w:lang w:val="uk-UA"/>
        </w:rPr>
        <w:t xml:space="preserve"> </w:t>
      </w:r>
      <w:r w:rsidR="00787D44" w:rsidRPr="00E33EE4">
        <w:rPr>
          <w:color w:val="000000"/>
          <w:sz w:val="28"/>
          <w:szCs w:val="28"/>
          <w:lang w:val="uk-UA"/>
        </w:rPr>
        <w:t>науково-методичних праць;</w:t>
      </w:r>
    </w:p>
    <w:p w14:paraId="44DFF012" w14:textId="77777777" w:rsidR="00603645" w:rsidRPr="00E33EE4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35" w14:textId="0A87088D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бере участь у заходах </w:t>
      </w:r>
      <w:r w:rsidR="009447EE">
        <w:rPr>
          <w:color w:val="000000"/>
          <w:sz w:val="28"/>
          <w:szCs w:val="28"/>
          <w:lang w:val="uk-UA"/>
        </w:rPr>
        <w:t>у</w:t>
      </w:r>
      <w:r w:rsidRPr="00603645">
        <w:rPr>
          <w:color w:val="000000"/>
          <w:sz w:val="28"/>
          <w:szCs w:val="28"/>
          <w:lang w:val="uk-UA"/>
        </w:rPr>
        <w:t xml:space="preserve"> рамках міжнародного співробітництва;</w:t>
      </w:r>
    </w:p>
    <w:p w14:paraId="6BC40B5B" w14:textId="77777777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37" w14:textId="085993A6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взаємодіє з Центром адаптації державної служби до стандартів Європейського Союзу та Українською школою урядування з питань:</w:t>
      </w:r>
    </w:p>
    <w:p w14:paraId="00000038" w14:textId="6E67FD5A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удосконалення системи професійного навчання д</w:t>
      </w:r>
      <w:r w:rsidR="00603645">
        <w:rPr>
          <w:color w:val="000000"/>
          <w:sz w:val="28"/>
          <w:szCs w:val="28"/>
          <w:lang w:val="uk-UA"/>
        </w:rPr>
        <w:t xml:space="preserve">ержавних службовців, посадових </w:t>
      </w:r>
      <w:r w:rsidRPr="00E33EE4">
        <w:rPr>
          <w:color w:val="000000"/>
          <w:sz w:val="28"/>
          <w:szCs w:val="28"/>
          <w:lang w:val="uk-UA"/>
        </w:rPr>
        <w:t xml:space="preserve">осіб </w:t>
      </w:r>
      <w:r w:rsidR="005D62DF">
        <w:rPr>
          <w:color w:val="000000"/>
          <w:sz w:val="28"/>
          <w:szCs w:val="28"/>
          <w:lang w:val="uk-UA"/>
        </w:rPr>
        <w:t xml:space="preserve">органів </w:t>
      </w:r>
      <w:r w:rsidRPr="00E33EE4">
        <w:rPr>
          <w:color w:val="000000"/>
          <w:sz w:val="28"/>
          <w:szCs w:val="28"/>
          <w:lang w:val="uk-UA"/>
        </w:rPr>
        <w:t xml:space="preserve">місцевого самоврядування та депутатів місцевих рад; </w:t>
      </w:r>
    </w:p>
    <w:p w14:paraId="00000039" w14:textId="64C9082A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організації підвищення кваліфікації державних службовців та посадових осіб місцевого самоврядування, депутатів місцевих рад; </w:t>
      </w:r>
    </w:p>
    <w:p w14:paraId="0000003A" w14:textId="4A7EB60A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організації проведення фундаментальних та (або) п</w:t>
      </w:r>
      <w:r w:rsidR="00603645">
        <w:rPr>
          <w:color w:val="000000"/>
          <w:sz w:val="28"/>
          <w:szCs w:val="28"/>
          <w:lang w:val="uk-UA"/>
        </w:rPr>
        <w:t xml:space="preserve">рикладних наукових досліджень </w:t>
      </w:r>
      <w:r w:rsidRPr="00E33EE4">
        <w:rPr>
          <w:color w:val="000000"/>
          <w:sz w:val="28"/>
          <w:szCs w:val="28"/>
          <w:lang w:val="uk-UA"/>
        </w:rPr>
        <w:t xml:space="preserve">у сфері державної служби та служби в органах місцевого самоврядування; </w:t>
      </w:r>
    </w:p>
    <w:p w14:paraId="4B45CCD9" w14:textId="27EED119" w:rsidR="009447EE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поширення інформації з питань державної служ</w:t>
      </w:r>
      <w:r w:rsidR="00191EC0" w:rsidRPr="00E33EE4">
        <w:rPr>
          <w:color w:val="000000"/>
          <w:sz w:val="28"/>
          <w:szCs w:val="28"/>
          <w:lang w:val="uk-UA"/>
        </w:rPr>
        <w:t xml:space="preserve">би, служби в органах місцевого </w:t>
      </w:r>
      <w:r w:rsidRPr="00E33EE4">
        <w:rPr>
          <w:color w:val="000000"/>
          <w:sz w:val="28"/>
          <w:szCs w:val="28"/>
          <w:lang w:val="uk-UA"/>
        </w:rPr>
        <w:t>самоврядування, реформування місцевого са</w:t>
      </w:r>
      <w:r w:rsidR="00191EC0" w:rsidRPr="00E33EE4">
        <w:rPr>
          <w:color w:val="000000"/>
          <w:sz w:val="28"/>
          <w:szCs w:val="28"/>
          <w:lang w:val="uk-UA"/>
        </w:rPr>
        <w:t xml:space="preserve">моврядування та територіальної </w:t>
      </w:r>
      <w:r w:rsidRPr="00E33EE4">
        <w:rPr>
          <w:color w:val="000000"/>
          <w:sz w:val="28"/>
          <w:szCs w:val="28"/>
          <w:lang w:val="uk-UA"/>
        </w:rPr>
        <w:t>організації влади, розвитку інституцій у контексті європейської інтеграції, впровадження передового вітчизняного та міжнародного досвіду;</w:t>
      </w:r>
    </w:p>
    <w:p w14:paraId="0FD88387" w14:textId="77777777" w:rsidR="009447EE" w:rsidRDefault="009447EE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ED4E593" w14:textId="5AFEBD57" w:rsidR="000616BE" w:rsidRPr="009447EE" w:rsidRDefault="005919B7" w:rsidP="002A313D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взаємодіє з територіальними органами НАДС за напрямами:</w:t>
      </w:r>
    </w:p>
    <w:p w14:paraId="0000003D" w14:textId="266F6453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вивчення потреб місцевих органів виконавчої влади та органів місцевого самоврядування у професійному навчанні державних службовців, посадових осіб </w:t>
      </w:r>
      <w:r w:rsidR="005D62DF">
        <w:rPr>
          <w:color w:val="000000"/>
          <w:sz w:val="28"/>
          <w:szCs w:val="28"/>
          <w:lang w:val="uk-UA"/>
        </w:rPr>
        <w:t xml:space="preserve">органів </w:t>
      </w:r>
      <w:r w:rsidRPr="00E33EE4">
        <w:rPr>
          <w:color w:val="000000"/>
          <w:sz w:val="28"/>
          <w:szCs w:val="28"/>
          <w:lang w:val="uk-UA"/>
        </w:rPr>
        <w:t>місцевого самовря</w:t>
      </w:r>
      <w:r w:rsidR="009447EE">
        <w:rPr>
          <w:color w:val="000000"/>
          <w:sz w:val="28"/>
          <w:szCs w:val="28"/>
          <w:lang w:val="uk-UA"/>
        </w:rPr>
        <w:t xml:space="preserve">дування та з питань підвищення </w:t>
      </w:r>
      <w:r w:rsidRPr="00E33EE4">
        <w:rPr>
          <w:color w:val="000000"/>
          <w:sz w:val="28"/>
          <w:szCs w:val="28"/>
          <w:lang w:val="uk-UA"/>
        </w:rPr>
        <w:t xml:space="preserve">кваліфікації депутатів місцевих рад; </w:t>
      </w:r>
    </w:p>
    <w:p w14:paraId="0000003E" w14:textId="380C7DEC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надання науково-методичної, інформаційної </w:t>
      </w:r>
      <w:r w:rsidR="009447EE">
        <w:rPr>
          <w:color w:val="000000"/>
          <w:sz w:val="28"/>
          <w:szCs w:val="28"/>
          <w:lang w:val="uk-UA"/>
        </w:rPr>
        <w:t>та</w:t>
      </w:r>
      <w:r w:rsidRPr="00E33EE4">
        <w:rPr>
          <w:color w:val="000000"/>
          <w:sz w:val="28"/>
          <w:szCs w:val="28"/>
          <w:lang w:val="uk-UA"/>
        </w:rPr>
        <w:t xml:space="preserve"> консультаційної допомоги у сфері післядипломної освіти; </w:t>
      </w:r>
    </w:p>
    <w:p w14:paraId="0000003F" w14:textId="3DB44149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ведення кількісного обліку державних служб</w:t>
      </w:r>
      <w:r w:rsidR="009447EE">
        <w:rPr>
          <w:color w:val="000000"/>
          <w:sz w:val="28"/>
          <w:szCs w:val="28"/>
          <w:lang w:val="uk-UA"/>
        </w:rPr>
        <w:t>овців, посадових осіб місцевого</w:t>
      </w:r>
      <w:r w:rsidR="00E02F86" w:rsidRPr="00E33EE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самоврядування, депутатів місцевих рад, </w:t>
      </w:r>
      <w:r w:rsidR="009447EE">
        <w:rPr>
          <w:color w:val="000000"/>
          <w:sz w:val="28"/>
          <w:szCs w:val="28"/>
          <w:lang w:val="uk-UA"/>
        </w:rPr>
        <w:t>які пройшли навчання у Центрі;</w:t>
      </w:r>
    </w:p>
    <w:p w14:paraId="00000040" w14:textId="340CED55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проведення наукової </w:t>
      </w:r>
      <w:r w:rsidR="00EA3C88">
        <w:rPr>
          <w:color w:val="000000"/>
          <w:sz w:val="28"/>
          <w:szCs w:val="28"/>
          <w:lang w:val="uk-UA"/>
        </w:rPr>
        <w:t>й</w:t>
      </w:r>
      <w:r w:rsidRPr="00E33EE4">
        <w:rPr>
          <w:color w:val="000000"/>
          <w:sz w:val="28"/>
          <w:szCs w:val="28"/>
          <w:lang w:val="uk-UA"/>
        </w:rPr>
        <w:t xml:space="preserve"> аналітичної роботи; </w:t>
      </w:r>
    </w:p>
    <w:p w14:paraId="00000041" w14:textId="53198F1A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проведення моніторингу ефективності навчання;</w:t>
      </w:r>
    </w:p>
    <w:p w14:paraId="00000042" w14:textId="060DD9A5" w:rsidR="00AF6C17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поширення досвіду роботи державних органів та органів місцевого самоврядування з питань організації післядипломної освіти </w:t>
      </w:r>
      <w:r w:rsidR="009447EE">
        <w:rPr>
          <w:color w:val="000000"/>
          <w:sz w:val="28"/>
          <w:szCs w:val="28"/>
          <w:lang w:val="uk-UA"/>
        </w:rPr>
        <w:br/>
      </w:r>
      <w:r w:rsidRPr="00E33EE4">
        <w:rPr>
          <w:color w:val="000000"/>
          <w:sz w:val="28"/>
          <w:szCs w:val="28"/>
          <w:lang w:val="uk-UA"/>
        </w:rPr>
        <w:t>(</w:t>
      </w:r>
      <w:r w:rsidR="009447EE">
        <w:rPr>
          <w:color w:val="000000"/>
          <w:sz w:val="28"/>
          <w:szCs w:val="28"/>
          <w:lang w:val="uk-UA"/>
        </w:rPr>
        <w:t>у</w:t>
      </w:r>
      <w:r w:rsidRPr="00E33EE4">
        <w:rPr>
          <w:color w:val="000000"/>
          <w:sz w:val="28"/>
          <w:szCs w:val="28"/>
          <w:lang w:val="uk-UA"/>
        </w:rPr>
        <w:t xml:space="preserve"> тому числі – міжнародного);</w:t>
      </w:r>
    </w:p>
    <w:p w14:paraId="5C634856" w14:textId="77777777" w:rsidR="009447EE" w:rsidRPr="00E33EE4" w:rsidRDefault="009447EE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43" w14:textId="0B9CBE7A" w:rsidR="00AF6C17" w:rsidRPr="009447EE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провадить іншу діяльність, що не суперечить законодавству.</w:t>
      </w:r>
    </w:p>
    <w:p w14:paraId="00000044" w14:textId="77777777" w:rsidR="00AF6C17" w:rsidRPr="00E33EE4" w:rsidRDefault="00AF6C17" w:rsidP="009E7DED">
      <w:pPr>
        <w:ind w:left="567" w:hanging="567"/>
        <w:jc w:val="both"/>
        <w:rPr>
          <w:color w:val="000000"/>
          <w:sz w:val="28"/>
          <w:szCs w:val="28"/>
          <w:lang w:val="uk-UA"/>
        </w:rPr>
      </w:pPr>
    </w:p>
    <w:p w14:paraId="00000052" w14:textId="6F74D621" w:rsidR="00AF6C17" w:rsidRPr="00E33EE4" w:rsidRDefault="00732978" w:rsidP="00963DD9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</w:t>
      </w:r>
      <w:r w:rsidR="005919B7" w:rsidRPr="00E33EE4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IV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EA721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Права і обов’язки Центру</w:t>
      </w:r>
    </w:p>
    <w:p w14:paraId="00000053" w14:textId="77777777" w:rsidR="00AF6C17" w:rsidRPr="00336FF0" w:rsidRDefault="00AF6C17" w:rsidP="009E7DED">
      <w:pPr>
        <w:jc w:val="both"/>
        <w:rPr>
          <w:color w:val="000000"/>
          <w:sz w:val="16"/>
          <w:szCs w:val="16"/>
          <w:lang w:val="uk-UA"/>
        </w:rPr>
      </w:pPr>
    </w:p>
    <w:p w14:paraId="00000054" w14:textId="40249B9F" w:rsidR="00AF6C17" w:rsidRPr="00E33EE4" w:rsidRDefault="00F45E6E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Центр для здійснення статутних завдань має право:</w:t>
      </w:r>
    </w:p>
    <w:p w14:paraId="00000055" w14:textId="341A6DC1" w:rsidR="00AF6C17" w:rsidRPr="009447EE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визначати форми та засоби проведення освітнього процесу;</w:t>
      </w:r>
    </w:p>
    <w:p w14:paraId="00000056" w14:textId="70090E23" w:rsidR="00AF6C17" w:rsidRDefault="00732978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здійснювати </w:t>
      </w:r>
      <w:r w:rsidRPr="009447EE">
        <w:rPr>
          <w:color w:val="000000"/>
          <w:sz w:val="28"/>
          <w:szCs w:val="28"/>
          <w:lang w:val="uk-UA"/>
        </w:rPr>
        <w:t>взаємообмін виклада</w:t>
      </w:r>
      <w:r>
        <w:rPr>
          <w:color w:val="000000"/>
          <w:sz w:val="28"/>
          <w:szCs w:val="28"/>
          <w:lang w:val="uk-UA"/>
        </w:rPr>
        <w:t>чів,</w:t>
      </w:r>
      <w:r w:rsidRPr="009447EE">
        <w:rPr>
          <w:color w:val="000000"/>
          <w:sz w:val="28"/>
          <w:szCs w:val="28"/>
          <w:lang w:val="uk-UA"/>
        </w:rPr>
        <w:t xml:space="preserve"> </w:t>
      </w:r>
      <w:r w:rsidR="005919B7" w:rsidRPr="009447EE">
        <w:rPr>
          <w:color w:val="000000"/>
          <w:sz w:val="28"/>
          <w:szCs w:val="28"/>
          <w:lang w:val="uk-UA"/>
        </w:rPr>
        <w:t>вести підготовку власних матеріалів (</w:t>
      </w:r>
      <w:r>
        <w:rPr>
          <w:color w:val="000000"/>
          <w:sz w:val="28"/>
          <w:szCs w:val="28"/>
          <w:lang w:val="uk-UA"/>
        </w:rPr>
        <w:t>у</w:t>
      </w:r>
      <w:r w:rsidR="005919B7" w:rsidRPr="009447EE">
        <w:rPr>
          <w:color w:val="000000"/>
          <w:sz w:val="28"/>
          <w:szCs w:val="28"/>
          <w:lang w:val="uk-UA"/>
        </w:rPr>
        <w:t xml:space="preserve"> друкованій та електронній формах), спільну розробку науково-методичних, науково-практичних проблем тощо із зацікавленими організаціями;</w:t>
      </w:r>
    </w:p>
    <w:p w14:paraId="45965769" w14:textId="671FF2FD" w:rsidR="0069312E" w:rsidRPr="009447EE" w:rsidRDefault="0069312E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надавати освітні та інші платні послуги, передбачені законодавством</w:t>
      </w:r>
      <w:r>
        <w:rPr>
          <w:color w:val="000000"/>
          <w:sz w:val="28"/>
          <w:szCs w:val="28"/>
          <w:lang w:val="uk-UA"/>
        </w:rPr>
        <w:t>;</w:t>
      </w:r>
    </w:p>
    <w:p w14:paraId="00000058" w14:textId="77777777" w:rsidR="00AF6C17" w:rsidRPr="009447EE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укладати угоди про спільну діяльність із підприємствами, установами та організаціями в Україні й за її межами для виконання статутних завдань;</w:t>
      </w:r>
    </w:p>
    <w:p w14:paraId="00000059" w14:textId="77777777" w:rsidR="00AF6C17" w:rsidRPr="009447EE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співпрацювати на договірних засадах із недержавними громадськими організаціями;</w:t>
      </w:r>
    </w:p>
    <w:p w14:paraId="745CEDCE" w14:textId="77777777" w:rsidR="00C07B79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lastRenderedPageBreak/>
        <w:t>брати участь у діяльності міжнародних організацій;</w:t>
      </w:r>
    </w:p>
    <w:p w14:paraId="765CFC28" w14:textId="4D95514E" w:rsidR="004610D5" w:rsidRPr="00C07B79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C07B79">
        <w:rPr>
          <w:color w:val="000000"/>
          <w:sz w:val="28"/>
          <w:szCs w:val="28"/>
          <w:lang w:val="uk-UA"/>
        </w:rPr>
        <w:t>створювати в установленому порядку структурні підрозділи</w:t>
      </w:r>
      <w:r w:rsidR="000616BE" w:rsidRPr="00C07B79">
        <w:rPr>
          <w:color w:val="000000"/>
          <w:sz w:val="28"/>
          <w:szCs w:val="28"/>
          <w:lang w:val="uk-UA"/>
        </w:rPr>
        <w:t xml:space="preserve"> (відділи)</w:t>
      </w:r>
      <w:r w:rsidR="00C07B79" w:rsidRPr="00C07B79">
        <w:rPr>
          <w:color w:val="000000"/>
          <w:sz w:val="28"/>
          <w:szCs w:val="28"/>
          <w:lang w:val="uk-UA"/>
        </w:rPr>
        <w:t xml:space="preserve">, а саме </w:t>
      </w:r>
      <w:r w:rsidR="000616BE" w:rsidRPr="00C07B79">
        <w:rPr>
          <w:color w:val="000000"/>
          <w:sz w:val="28"/>
          <w:szCs w:val="28"/>
          <w:lang w:val="uk-UA"/>
        </w:rPr>
        <w:t>навчально-методичний, організаційний, інформаційно-аналітичний, фінансово-господарський;</w:t>
      </w:r>
    </w:p>
    <w:p w14:paraId="0000005C" w14:textId="7C4E3185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здійснювати, відповідно до </w:t>
      </w:r>
      <w:r w:rsidR="006D7ACD" w:rsidRPr="00E33EE4">
        <w:rPr>
          <w:color w:val="000000"/>
          <w:sz w:val="28"/>
          <w:szCs w:val="28"/>
          <w:lang w:val="uk-UA"/>
        </w:rPr>
        <w:t>чинного</w:t>
      </w:r>
      <w:r w:rsidRPr="00E33EE4">
        <w:rPr>
          <w:color w:val="000000"/>
          <w:sz w:val="28"/>
          <w:szCs w:val="28"/>
          <w:lang w:val="uk-UA"/>
        </w:rPr>
        <w:t xml:space="preserve"> законодавства та нормативних актів, користування землею, будівлями, спорудами, навчальним і науковим обладнанням, інвентарем та іншим майном, що знаходиться в оперативному управлінні Центру;</w:t>
      </w:r>
    </w:p>
    <w:p w14:paraId="0000005D" w14:textId="77777777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використовувати відшкодування витрат за надані соціальні послуги з лікування застрахованих осіб та членів їх сімей після перенесених захворювань і травм у реабілітаційних відділеннях санаторно-курортних закладів за рахунок коштів Фонду соціального страхування України;</w:t>
      </w:r>
    </w:p>
    <w:p w14:paraId="0000005F" w14:textId="77777777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здійснювати капітальне будівництво, реконструкцію та капітальний ремонт основних фондів;</w:t>
      </w:r>
    </w:p>
    <w:p w14:paraId="00000060" w14:textId="77777777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користуватися пільгами, встановленими чинним законодавством для закладів освіти;</w:t>
      </w:r>
    </w:p>
    <w:p w14:paraId="1F919939" w14:textId="568519D9" w:rsidR="00FF4879" w:rsidRPr="00E33EE4" w:rsidRDefault="009D432D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отримувати кошти </w:t>
      </w:r>
      <w:r w:rsidR="009447EE">
        <w:rPr>
          <w:color w:val="000000"/>
          <w:sz w:val="28"/>
          <w:szCs w:val="28"/>
          <w:lang w:val="uk-UA"/>
        </w:rPr>
        <w:t>та</w:t>
      </w:r>
      <w:r w:rsidRPr="00E33EE4">
        <w:rPr>
          <w:color w:val="000000"/>
          <w:sz w:val="28"/>
          <w:szCs w:val="28"/>
          <w:lang w:val="uk-UA"/>
        </w:rPr>
        <w:t xml:space="preserve"> матеріальні цінності (будинки, споруди, обладнання, транспортні засоби тощо) від органів державної влади та місцевого самоврядування, підприємств, організацій, фізичних осіб і благодійних організацій</w:t>
      </w:r>
      <w:r w:rsidR="00FF4879" w:rsidRPr="00E33EE4">
        <w:rPr>
          <w:color w:val="000000"/>
          <w:sz w:val="28"/>
          <w:szCs w:val="28"/>
          <w:lang w:val="uk-UA"/>
        </w:rPr>
        <w:t>;</w:t>
      </w:r>
    </w:p>
    <w:p w14:paraId="00000061" w14:textId="6578544C" w:rsidR="00AF6C17" w:rsidRPr="0069312E" w:rsidRDefault="00FF4879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укладати договори з пі</w:t>
      </w:r>
      <w:r w:rsidR="009447EE">
        <w:rPr>
          <w:color w:val="000000"/>
          <w:sz w:val="28"/>
          <w:szCs w:val="28"/>
          <w:lang w:val="uk-UA"/>
        </w:rPr>
        <w:t>дприємствами, іншими юридичними</w:t>
      </w:r>
      <w:r w:rsidRPr="00E33EE4">
        <w:rPr>
          <w:color w:val="000000"/>
          <w:sz w:val="28"/>
          <w:szCs w:val="28"/>
          <w:lang w:val="uk-UA"/>
        </w:rPr>
        <w:t xml:space="preserve"> та фізичними особ</w:t>
      </w:r>
      <w:r w:rsidR="0069312E">
        <w:rPr>
          <w:color w:val="000000"/>
          <w:sz w:val="28"/>
          <w:szCs w:val="28"/>
          <w:lang w:val="uk-UA"/>
        </w:rPr>
        <w:t>ами про надання освітніх послуг</w:t>
      </w:r>
      <w:r w:rsidR="005919B7" w:rsidRPr="0069312E">
        <w:rPr>
          <w:color w:val="000000"/>
          <w:sz w:val="28"/>
          <w:szCs w:val="28"/>
          <w:lang w:val="uk-UA"/>
        </w:rPr>
        <w:t>.</w:t>
      </w:r>
    </w:p>
    <w:p w14:paraId="00000063" w14:textId="48B250CD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2.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несе відповідальність за:</w:t>
      </w:r>
    </w:p>
    <w:p w14:paraId="00000064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вимог законодавства України, що регулює діяльність закладу;</w:t>
      </w:r>
    </w:p>
    <w:p w14:paraId="00000065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вимог до розробки та реалізації програм професійного навчання;</w:t>
      </w:r>
    </w:p>
    <w:p w14:paraId="00000066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забезпечення безпечних умов проведення освітньої діяльності;</w:t>
      </w:r>
    </w:p>
    <w:p w14:paraId="00000067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договірних зобов’язань з іншими суб’єктами освітньої, виробничої, наукової діяльності та фізичними особами, в тому числі за міжнародними угодами;</w:t>
      </w:r>
    </w:p>
    <w:p w14:paraId="00000068" w14:textId="42EEA54A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фінансової дисципліни та збереження комунального майна</w:t>
      </w:r>
      <w:r w:rsidR="00371A53">
        <w:rPr>
          <w:color w:val="000000"/>
          <w:sz w:val="28"/>
          <w:szCs w:val="28"/>
          <w:lang w:val="uk-UA"/>
        </w:rPr>
        <w:t>.</w:t>
      </w:r>
    </w:p>
    <w:p w14:paraId="0000006A" w14:textId="77777777" w:rsidR="00AF6C17" w:rsidRPr="00E33EE4" w:rsidRDefault="00AF6C1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6B" w14:textId="0C6815E8" w:rsidR="00AF6C17" w:rsidRDefault="00191EC0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 xml:space="preserve">Під час визначення стратегії освітньої діяльності Центр </w:t>
      </w:r>
      <w:r w:rsidR="00BE6DEF">
        <w:rPr>
          <w:color w:val="000000"/>
          <w:sz w:val="28"/>
          <w:szCs w:val="28"/>
          <w:lang w:val="uk-UA"/>
        </w:rPr>
        <w:t>керується</w:t>
      </w:r>
      <w:r w:rsidR="005919B7" w:rsidRPr="00E33EE4">
        <w:rPr>
          <w:color w:val="000000"/>
          <w:sz w:val="28"/>
          <w:szCs w:val="28"/>
          <w:lang w:val="uk-UA"/>
        </w:rPr>
        <w:t xml:space="preserve"> вимог</w:t>
      </w:r>
      <w:r w:rsidR="00BE6DEF">
        <w:rPr>
          <w:color w:val="000000"/>
          <w:sz w:val="28"/>
          <w:szCs w:val="28"/>
          <w:lang w:val="uk-UA"/>
        </w:rPr>
        <w:t xml:space="preserve">ами, </w:t>
      </w:r>
      <w:r w:rsidR="00131991">
        <w:rPr>
          <w:color w:val="000000"/>
          <w:sz w:val="28"/>
          <w:szCs w:val="28"/>
          <w:lang w:val="uk-UA"/>
        </w:rPr>
        <w:t xml:space="preserve">встановленими </w:t>
      </w:r>
      <w:r w:rsidR="00BE6DEF">
        <w:rPr>
          <w:color w:val="000000"/>
          <w:sz w:val="28"/>
          <w:szCs w:val="28"/>
          <w:lang w:val="uk-UA"/>
        </w:rPr>
        <w:t>законодавств</w:t>
      </w:r>
      <w:r w:rsidR="00131991">
        <w:rPr>
          <w:color w:val="000000"/>
          <w:sz w:val="28"/>
          <w:szCs w:val="28"/>
          <w:lang w:val="uk-UA"/>
        </w:rPr>
        <w:t>ом</w:t>
      </w:r>
      <w:r w:rsidR="00BE6DEF">
        <w:rPr>
          <w:color w:val="000000"/>
          <w:sz w:val="28"/>
          <w:szCs w:val="28"/>
          <w:lang w:val="uk-UA"/>
        </w:rPr>
        <w:t>, потребами</w:t>
      </w:r>
      <w:r w:rsidR="005919B7" w:rsidRPr="00E33EE4">
        <w:rPr>
          <w:color w:val="000000"/>
          <w:sz w:val="28"/>
          <w:szCs w:val="28"/>
          <w:lang w:val="uk-UA"/>
        </w:rPr>
        <w:t xml:space="preserve"> замовників </w:t>
      </w:r>
      <w:r w:rsidR="00BE6DEF">
        <w:rPr>
          <w:color w:val="000000"/>
          <w:sz w:val="28"/>
          <w:szCs w:val="28"/>
          <w:lang w:val="uk-UA"/>
        </w:rPr>
        <w:t>і</w:t>
      </w:r>
      <w:r w:rsidR="005919B7" w:rsidRPr="00E33EE4">
        <w:rPr>
          <w:color w:val="000000"/>
          <w:sz w:val="28"/>
          <w:szCs w:val="28"/>
          <w:lang w:val="uk-UA"/>
        </w:rPr>
        <w:t xml:space="preserve"> рекомендаці</w:t>
      </w:r>
      <w:r w:rsidR="00BE6DEF">
        <w:rPr>
          <w:color w:val="000000"/>
          <w:sz w:val="28"/>
          <w:szCs w:val="28"/>
          <w:lang w:val="uk-UA"/>
        </w:rPr>
        <w:t>ями</w:t>
      </w:r>
      <w:r w:rsidR="005919B7" w:rsidRPr="00E33EE4">
        <w:rPr>
          <w:color w:val="000000"/>
          <w:sz w:val="28"/>
          <w:szCs w:val="28"/>
          <w:lang w:val="uk-UA"/>
        </w:rPr>
        <w:t xml:space="preserve"> НАДС. </w:t>
      </w:r>
    </w:p>
    <w:p w14:paraId="5847E2C5" w14:textId="77777777" w:rsidR="00371A53" w:rsidRDefault="00371A53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8D38611" w14:textId="77777777" w:rsidR="00371A53" w:rsidRPr="00E33EE4" w:rsidRDefault="00371A53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6D" w14:textId="2305BAAE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4.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У господарській та фінансовій діяльності Центр зобов’язаний:</w:t>
      </w:r>
    </w:p>
    <w:p w14:paraId="0000006E" w14:textId="4EB9414A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забезпечувати своєчасну сплату податків та інших відрахувань згідно з чинним законодавством;</w:t>
      </w:r>
    </w:p>
    <w:p w14:paraId="713A8E24" w14:textId="77777777" w:rsidR="007700C4" w:rsidRDefault="005919B7" w:rsidP="00732978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вести бухгалтерський облік та складати фінансову звітність про діяльність Центру. </w:t>
      </w:r>
    </w:p>
    <w:p w14:paraId="00000070" w14:textId="1A689D18" w:rsidR="00AF6C17" w:rsidRPr="00E33EE4" w:rsidRDefault="005919B7" w:rsidP="00732978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Відповідальність за порядок ведення бухгалтерського обліку, дотримання </w:t>
      </w:r>
      <w:r w:rsidR="005D62DF">
        <w:rPr>
          <w:color w:val="000000"/>
          <w:sz w:val="28"/>
          <w:szCs w:val="28"/>
          <w:lang w:val="uk-UA"/>
        </w:rPr>
        <w:t xml:space="preserve">вимог </w:t>
      </w:r>
      <w:r w:rsidRPr="00E33EE4">
        <w:rPr>
          <w:color w:val="000000"/>
          <w:sz w:val="28"/>
          <w:szCs w:val="28"/>
          <w:lang w:val="uk-UA"/>
        </w:rPr>
        <w:t>нормативно-правових актів та складання фінансової звітності персонально несуть директор та бухгалтер Центру.</w:t>
      </w:r>
    </w:p>
    <w:p w14:paraId="00000071" w14:textId="77777777" w:rsidR="00AF6C17" w:rsidRPr="00E33EE4" w:rsidRDefault="00AF6C1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2" w14:textId="2C2D9CD9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5.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у встановленому порядку веде діловодство, фінансову та статистичну звітність, звітує про роботу перед засновникам</w:t>
      </w:r>
      <w:r w:rsidR="00963DD9">
        <w:rPr>
          <w:color w:val="000000"/>
          <w:sz w:val="28"/>
          <w:szCs w:val="28"/>
          <w:lang w:val="uk-UA"/>
        </w:rPr>
        <w:t>и</w:t>
      </w:r>
      <w:r w:rsidRPr="00E33EE4">
        <w:rPr>
          <w:color w:val="000000"/>
          <w:sz w:val="28"/>
          <w:szCs w:val="28"/>
          <w:lang w:val="uk-UA"/>
        </w:rPr>
        <w:t xml:space="preserve"> та НАДС. Забезпеч</w:t>
      </w:r>
      <w:r w:rsidR="00AA5ABD" w:rsidRPr="00E33EE4">
        <w:rPr>
          <w:color w:val="000000"/>
          <w:sz w:val="28"/>
          <w:szCs w:val="28"/>
          <w:lang w:val="uk-UA"/>
        </w:rPr>
        <w:t>ення зберігання та обліку</w:t>
      </w:r>
      <w:r w:rsidR="00191EC0" w:rsidRPr="00E33EE4">
        <w:rPr>
          <w:color w:val="000000"/>
          <w:sz w:val="28"/>
          <w:szCs w:val="28"/>
          <w:lang w:val="uk-UA"/>
        </w:rPr>
        <w:t xml:space="preserve"> докум</w:t>
      </w:r>
      <w:r w:rsidRPr="00E33EE4">
        <w:rPr>
          <w:color w:val="000000"/>
          <w:sz w:val="28"/>
          <w:szCs w:val="28"/>
          <w:lang w:val="uk-UA"/>
        </w:rPr>
        <w:t>е</w:t>
      </w:r>
      <w:r w:rsidR="00191EC0" w:rsidRPr="00E33EE4">
        <w:rPr>
          <w:color w:val="000000"/>
          <w:sz w:val="28"/>
          <w:szCs w:val="28"/>
          <w:lang w:val="uk-UA"/>
        </w:rPr>
        <w:t>н</w:t>
      </w:r>
      <w:r w:rsidRPr="00E33EE4">
        <w:rPr>
          <w:color w:val="000000"/>
          <w:sz w:val="28"/>
          <w:szCs w:val="28"/>
          <w:lang w:val="uk-UA"/>
        </w:rPr>
        <w:t>тів здійснюється архів</w:t>
      </w:r>
      <w:r w:rsidR="00AA5ABD" w:rsidRPr="00E33EE4">
        <w:rPr>
          <w:color w:val="000000"/>
          <w:sz w:val="28"/>
          <w:szCs w:val="28"/>
          <w:lang w:val="uk-UA"/>
        </w:rPr>
        <w:t>ним підрозділом</w:t>
      </w:r>
      <w:r w:rsidRPr="00E33EE4">
        <w:rPr>
          <w:color w:val="000000"/>
          <w:sz w:val="28"/>
          <w:szCs w:val="28"/>
          <w:lang w:val="uk-UA"/>
        </w:rPr>
        <w:t xml:space="preserve"> Центру. </w:t>
      </w:r>
    </w:p>
    <w:p w14:paraId="00000073" w14:textId="77777777" w:rsidR="00AF6C17" w:rsidRPr="00E33EE4" w:rsidRDefault="00AF6C1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4" w14:textId="1A64549F" w:rsidR="00AF6C17" w:rsidRPr="00E33EE4" w:rsidRDefault="00081A12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 xml:space="preserve">Діяльність Центру незалежна від впливу політичних партій, громадських та релігійних </w:t>
      </w:r>
      <w:r w:rsidR="008E218D" w:rsidRPr="00E33EE4">
        <w:rPr>
          <w:color w:val="000000"/>
          <w:sz w:val="28"/>
          <w:szCs w:val="28"/>
          <w:lang w:val="uk-UA"/>
        </w:rPr>
        <w:t>організацій.</w:t>
      </w:r>
    </w:p>
    <w:p w14:paraId="00000075" w14:textId="77777777" w:rsidR="00AF6C17" w:rsidRPr="00E33EE4" w:rsidRDefault="00AF6C17" w:rsidP="009E7DED">
      <w:pPr>
        <w:jc w:val="both"/>
        <w:rPr>
          <w:color w:val="000000"/>
          <w:sz w:val="28"/>
          <w:szCs w:val="28"/>
          <w:lang w:val="uk-UA"/>
        </w:rPr>
      </w:pPr>
    </w:p>
    <w:p w14:paraId="00000076" w14:textId="0FA7F8D1" w:rsidR="00AF6C17" w:rsidRPr="00E33EE4" w:rsidRDefault="00732978" w:rsidP="00744A8C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V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Pr="00732978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Структ</w:t>
      </w:r>
      <w:r>
        <w:rPr>
          <w:b/>
          <w:color w:val="000000"/>
          <w:sz w:val="28"/>
          <w:szCs w:val="28"/>
          <w:lang w:val="uk-UA"/>
        </w:rPr>
        <w:t>ура та органи управління Центру</w:t>
      </w:r>
    </w:p>
    <w:p w14:paraId="00000077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8" w14:textId="19256587" w:rsidR="00AF6C17" w:rsidRPr="00E33EE4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Структура Центру формується з урахуванням його функцій та завдань директором Центру та затверджується засновниками</w:t>
      </w:r>
      <w:r w:rsidR="00744A8C">
        <w:rPr>
          <w:color w:val="000000"/>
          <w:sz w:val="28"/>
          <w:szCs w:val="28"/>
          <w:lang w:val="uk-UA"/>
        </w:rPr>
        <w:t xml:space="preserve"> відповідно до чинного законодавства</w:t>
      </w:r>
      <w:r w:rsidR="005919B7" w:rsidRPr="00E33EE4">
        <w:rPr>
          <w:color w:val="000000"/>
          <w:sz w:val="28"/>
          <w:szCs w:val="28"/>
          <w:lang w:val="uk-UA"/>
        </w:rPr>
        <w:t>.</w:t>
      </w:r>
    </w:p>
    <w:p w14:paraId="00000079" w14:textId="1E5BA7E0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A" w14:textId="571D9EFC" w:rsidR="00AF6C17" w:rsidRPr="00E33EE4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919B7" w:rsidRPr="00E33EE4">
        <w:rPr>
          <w:color w:val="000000"/>
          <w:sz w:val="28"/>
          <w:szCs w:val="28"/>
          <w:lang w:val="uk-UA"/>
        </w:rPr>
        <w:t xml:space="preserve">Центр може мати у своєму складі відділи, кафедри, лабораторії, бібліотеку, </w:t>
      </w:r>
      <w:r w:rsidR="007C17B5">
        <w:rPr>
          <w:color w:val="000000"/>
          <w:sz w:val="28"/>
          <w:szCs w:val="28"/>
          <w:lang w:val="uk-UA"/>
        </w:rPr>
        <w:t xml:space="preserve">інші </w:t>
      </w:r>
      <w:r w:rsidR="005919B7" w:rsidRPr="00E33EE4">
        <w:rPr>
          <w:color w:val="000000"/>
          <w:sz w:val="28"/>
          <w:szCs w:val="28"/>
          <w:lang w:val="uk-UA"/>
        </w:rPr>
        <w:t>навчальні, методичні, навчально-допоміжні, видавничі та адміністративно-господарські підрозділи. Їх перелік та чисельність визначаються засновниками.</w:t>
      </w:r>
    </w:p>
    <w:p w14:paraId="0000007B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A5A318E" w14:textId="4DCB601E" w:rsidR="00454457" w:rsidRPr="00E33EE4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F41860">
        <w:rPr>
          <w:color w:val="000000"/>
          <w:sz w:val="28"/>
          <w:szCs w:val="28"/>
          <w:lang w:val="uk-UA"/>
        </w:rPr>
        <w:t>Структурні п</w:t>
      </w:r>
      <w:r w:rsidR="005919B7" w:rsidRPr="00E33EE4">
        <w:rPr>
          <w:color w:val="000000"/>
          <w:sz w:val="28"/>
          <w:szCs w:val="28"/>
          <w:lang w:val="uk-UA"/>
        </w:rPr>
        <w:t xml:space="preserve">ідрозділи Центру </w:t>
      </w:r>
      <w:r w:rsidR="00F41860">
        <w:rPr>
          <w:color w:val="000000"/>
          <w:sz w:val="28"/>
          <w:szCs w:val="28"/>
          <w:lang w:val="uk-UA"/>
        </w:rPr>
        <w:t>здійснюють діяльність</w:t>
      </w:r>
      <w:r w:rsidR="005919B7" w:rsidRPr="00E33EE4">
        <w:rPr>
          <w:color w:val="000000"/>
          <w:sz w:val="28"/>
          <w:szCs w:val="28"/>
          <w:lang w:val="uk-UA"/>
        </w:rPr>
        <w:t xml:space="preserve"> </w:t>
      </w:r>
      <w:r w:rsidR="00F41860">
        <w:rPr>
          <w:color w:val="000000"/>
          <w:sz w:val="28"/>
          <w:szCs w:val="28"/>
          <w:lang w:val="uk-UA"/>
        </w:rPr>
        <w:t xml:space="preserve">на підставі </w:t>
      </w:r>
      <w:r w:rsidR="005919B7" w:rsidRPr="00E33EE4">
        <w:rPr>
          <w:color w:val="000000"/>
          <w:sz w:val="28"/>
          <w:szCs w:val="28"/>
          <w:lang w:val="uk-UA"/>
        </w:rPr>
        <w:t>положен</w:t>
      </w:r>
      <w:r w:rsidR="00F41860">
        <w:rPr>
          <w:color w:val="000000"/>
          <w:sz w:val="28"/>
          <w:szCs w:val="28"/>
          <w:lang w:val="uk-UA"/>
        </w:rPr>
        <w:t>ь</w:t>
      </w:r>
      <w:r w:rsidR="005919B7" w:rsidRPr="00E33EE4">
        <w:rPr>
          <w:color w:val="000000"/>
          <w:sz w:val="28"/>
          <w:szCs w:val="28"/>
          <w:lang w:val="uk-UA"/>
        </w:rPr>
        <w:t xml:space="preserve">, що відповідають нормативним актам та чинному законодавству </w:t>
      </w:r>
      <w:r w:rsidR="006F3677" w:rsidRPr="00E33EE4">
        <w:rPr>
          <w:color w:val="000000"/>
          <w:sz w:val="28"/>
          <w:szCs w:val="28"/>
          <w:lang w:val="uk-UA"/>
        </w:rPr>
        <w:t>і</w:t>
      </w:r>
      <w:r w:rsidR="005919B7" w:rsidRPr="00E33EE4">
        <w:rPr>
          <w:color w:val="000000"/>
          <w:sz w:val="28"/>
          <w:szCs w:val="28"/>
          <w:lang w:val="uk-UA"/>
        </w:rPr>
        <w:t xml:space="preserve"> затверджуються директором Центру.</w:t>
      </w:r>
    </w:p>
    <w:p w14:paraId="0000007D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6B890A6" w14:textId="5DC79953" w:rsidR="006F7E9F" w:rsidRPr="007C17B5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EA7216">
        <w:rPr>
          <w:color w:val="000000"/>
          <w:sz w:val="28"/>
          <w:szCs w:val="28"/>
          <w:lang w:val="uk-UA"/>
        </w:rPr>
        <w:t>С</w:t>
      </w:r>
      <w:r w:rsidR="00EA7216" w:rsidRPr="007C17B5">
        <w:rPr>
          <w:color w:val="000000"/>
          <w:sz w:val="28"/>
          <w:szCs w:val="28"/>
          <w:lang w:val="uk-UA"/>
        </w:rPr>
        <w:t>трукту</w:t>
      </w:r>
      <w:r w:rsidR="00EA7216">
        <w:rPr>
          <w:color w:val="000000"/>
          <w:sz w:val="28"/>
          <w:szCs w:val="28"/>
          <w:lang w:val="uk-UA"/>
        </w:rPr>
        <w:t>рні</w:t>
      </w:r>
      <w:r w:rsidR="0088158C">
        <w:rPr>
          <w:color w:val="000000"/>
          <w:sz w:val="28"/>
          <w:szCs w:val="28"/>
          <w:lang w:val="uk-UA"/>
        </w:rPr>
        <w:t xml:space="preserve"> підрозділи</w:t>
      </w:r>
      <w:r w:rsidR="005919B7" w:rsidRPr="007C17B5">
        <w:rPr>
          <w:color w:val="000000"/>
          <w:sz w:val="28"/>
          <w:szCs w:val="28"/>
          <w:lang w:val="uk-UA"/>
        </w:rPr>
        <w:t xml:space="preserve"> Центру забезпечу</w:t>
      </w:r>
      <w:r w:rsidR="0088158C">
        <w:rPr>
          <w:color w:val="000000"/>
          <w:sz w:val="28"/>
          <w:szCs w:val="28"/>
          <w:lang w:val="uk-UA"/>
        </w:rPr>
        <w:t>ють</w:t>
      </w:r>
      <w:r w:rsidR="005919B7" w:rsidRPr="007C17B5">
        <w:rPr>
          <w:color w:val="000000"/>
          <w:sz w:val="28"/>
          <w:szCs w:val="28"/>
          <w:lang w:val="uk-UA"/>
        </w:rPr>
        <w:t xml:space="preserve"> збереження майна, переданого </w:t>
      </w:r>
      <w:r w:rsidR="0088158C">
        <w:rPr>
          <w:color w:val="000000"/>
          <w:sz w:val="28"/>
          <w:szCs w:val="28"/>
          <w:lang w:val="uk-UA"/>
        </w:rPr>
        <w:t>їм у</w:t>
      </w:r>
      <w:r w:rsidR="005919B7" w:rsidRPr="007C17B5">
        <w:rPr>
          <w:color w:val="000000"/>
          <w:sz w:val="28"/>
          <w:szCs w:val="28"/>
          <w:lang w:val="uk-UA"/>
        </w:rPr>
        <w:t xml:space="preserve"> користування.</w:t>
      </w:r>
    </w:p>
    <w:p w14:paraId="0000007F" w14:textId="77777777" w:rsidR="00AF6C17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6D39FAF" w14:textId="67B3A282" w:rsidR="009442D4" w:rsidRDefault="009442D4" w:rsidP="009442D4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9442D4">
        <w:rPr>
          <w:b/>
          <w:color w:val="000000"/>
          <w:sz w:val="28"/>
          <w:szCs w:val="28"/>
          <w:lang w:val="uk-UA"/>
        </w:rPr>
        <w:t xml:space="preserve">Розділ </w:t>
      </w:r>
      <w:r w:rsidRPr="009442D4">
        <w:rPr>
          <w:b/>
          <w:color w:val="000000"/>
          <w:sz w:val="28"/>
          <w:szCs w:val="28"/>
          <w:lang w:val="en-US"/>
        </w:rPr>
        <w:t>VI</w:t>
      </w:r>
      <w:r w:rsidRPr="009442D4">
        <w:rPr>
          <w:b/>
          <w:color w:val="000000"/>
          <w:sz w:val="28"/>
          <w:szCs w:val="28"/>
          <w:lang w:val="uk-UA"/>
        </w:rPr>
        <w:t>. Управління Центром</w:t>
      </w:r>
    </w:p>
    <w:p w14:paraId="2C9D1F01" w14:textId="77777777" w:rsidR="009442D4" w:rsidRPr="009442D4" w:rsidRDefault="009442D4" w:rsidP="009442D4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E01E6D4" w14:textId="5A684171" w:rsidR="009442D4" w:rsidRPr="009442D4" w:rsidRDefault="00081A12" w:rsidP="002A5A5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2A5A56" w:rsidRPr="002A5A56">
        <w:rPr>
          <w:color w:val="000000"/>
          <w:sz w:val="28"/>
          <w:szCs w:val="28"/>
          <w:lang w:val="uk-UA"/>
        </w:rPr>
        <w:t xml:space="preserve">Керівництво </w:t>
      </w:r>
      <w:r w:rsidR="006F7E9F">
        <w:rPr>
          <w:color w:val="000000"/>
          <w:sz w:val="28"/>
          <w:szCs w:val="28"/>
          <w:lang w:val="uk-UA"/>
        </w:rPr>
        <w:t>Ц</w:t>
      </w:r>
      <w:r w:rsidR="002A5A56" w:rsidRPr="002A5A56">
        <w:rPr>
          <w:color w:val="000000"/>
          <w:sz w:val="28"/>
          <w:szCs w:val="28"/>
          <w:lang w:val="uk-UA"/>
        </w:rPr>
        <w:t xml:space="preserve">ентром здійснює директор, який призначається </w:t>
      </w:r>
      <w:r w:rsidR="002A5A56">
        <w:rPr>
          <w:color w:val="000000"/>
          <w:sz w:val="28"/>
          <w:szCs w:val="28"/>
          <w:lang w:val="uk-UA"/>
        </w:rPr>
        <w:t xml:space="preserve">на посаду </w:t>
      </w:r>
      <w:r w:rsidR="006E4E9B">
        <w:rPr>
          <w:color w:val="000000"/>
          <w:sz w:val="28"/>
          <w:szCs w:val="28"/>
          <w:lang w:val="uk-UA"/>
        </w:rPr>
        <w:t>засновниками</w:t>
      </w:r>
      <w:r w:rsidR="002A5A56">
        <w:rPr>
          <w:color w:val="000000"/>
          <w:sz w:val="28"/>
          <w:szCs w:val="28"/>
          <w:lang w:val="uk-UA"/>
        </w:rPr>
        <w:t xml:space="preserve"> за погодженням </w:t>
      </w:r>
      <w:r w:rsidR="00566796">
        <w:rPr>
          <w:color w:val="000000"/>
          <w:sz w:val="28"/>
          <w:szCs w:val="28"/>
          <w:lang w:val="uk-UA"/>
        </w:rPr>
        <w:t xml:space="preserve">з </w:t>
      </w:r>
      <w:r w:rsidR="002A5A56">
        <w:rPr>
          <w:color w:val="000000"/>
          <w:sz w:val="28"/>
          <w:szCs w:val="28"/>
          <w:lang w:val="uk-UA"/>
        </w:rPr>
        <w:t xml:space="preserve">НАДС на </w:t>
      </w:r>
      <w:r w:rsidR="002A5A56" w:rsidRPr="002A5A56">
        <w:rPr>
          <w:color w:val="000000"/>
          <w:sz w:val="28"/>
          <w:szCs w:val="28"/>
          <w:lang w:val="uk-UA"/>
        </w:rPr>
        <w:t>підставі результатів конкурсного відбору.</w:t>
      </w:r>
    </w:p>
    <w:p w14:paraId="0A013B18" w14:textId="77777777" w:rsidR="009442D4" w:rsidRPr="009442D4" w:rsidRDefault="009442D4" w:rsidP="009442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442D4">
        <w:rPr>
          <w:color w:val="000000"/>
          <w:sz w:val="28"/>
          <w:szCs w:val="28"/>
          <w:lang w:val="uk-UA"/>
        </w:rPr>
        <w:t xml:space="preserve">Директор Центру, як правило, повинен мати науковий ступінь, вчене звання та досвід роботи в державних органах, органах місцевого самоврядування. </w:t>
      </w:r>
    </w:p>
    <w:p w14:paraId="1ED8149C" w14:textId="54F54291" w:rsidR="009442D4" w:rsidRDefault="009442D4" w:rsidP="009442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442D4">
        <w:rPr>
          <w:color w:val="000000"/>
          <w:sz w:val="28"/>
          <w:szCs w:val="28"/>
          <w:lang w:val="uk-UA"/>
        </w:rPr>
        <w:t>Звільнення директора Центру з посади проводиться засновниками за погодженням із НАДС.</w:t>
      </w:r>
    </w:p>
    <w:p w14:paraId="222733A7" w14:textId="36E55488" w:rsidR="009442D4" w:rsidRPr="00E33EE4" w:rsidRDefault="00081A12" w:rsidP="009442D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9442D4" w:rsidRPr="00E33EE4">
        <w:rPr>
          <w:color w:val="000000"/>
          <w:sz w:val="28"/>
          <w:szCs w:val="28"/>
          <w:lang w:val="uk-UA"/>
        </w:rPr>
        <w:t>Для вирішення основних питань діяльності Центру за погодженням із засновниками створюються робочі та дорадчі органи. Положення про робочі й дорадчі органи та їх функції розробляються згідно з чинним законодавством і затверджуються наказом директора Центру. На підставі рекомендацій робочих і дорадчих органів директор може видавати накази, обов’язкові для виконання викладачами, працівниками, слухачами навчального закладу.</w:t>
      </w:r>
    </w:p>
    <w:p w14:paraId="00000083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84" w14:textId="76BC0B0F" w:rsidR="00AF6C17" w:rsidRPr="00E33EE4" w:rsidRDefault="00081A12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>Директор Центру:</w:t>
      </w:r>
    </w:p>
    <w:p w14:paraId="00000085" w14:textId="1ED8A3CC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здійснює керівництво діяльністю </w:t>
      </w:r>
      <w:r w:rsidR="00D666B0" w:rsidRPr="00E33EE4">
        <w:rPr>
          <w:color w:val="000000"/>
          <w:sz w:val="28"/>
          <w:szCs w:val="28"/>
          <w:lang w:val="uk-UA"/>
        </w:rPr>
        <w:t>Ц</w:t>
      </w:r>
      <w:r w:rsidRPr="00E33EE4">
        <w:rPr>
          <w:color w:val="000000"/>
          <w:sz w:val="28"/>
          <w:szCs w:val="28"/>
          <w:lang w:val="uk-UA"/>
        </w:rPr>
        <w:t>ентру, організовує його роботу, забезпечує організацію та здійснення контролю за виконанням навчальних планів і програм підвищення кваліфікації та несе відповідальність за</w:t>
      </w:r>
      <w:r w:rsidR="00501B49">
        <w:rPr>
          <w:color w:val="000000"/>
          <w:sz w:val="28"/>
          <w:szCs w:val="28"/>
          <w:lang w:val="uk-UA"/>
        </w:rPr>
        <w:t xml:space="preserve"> результати діяльності Центру;</w:t>
      </w:r>
    </w:p>
    <w:p w14:paraId="00000086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видає у межах своїх повноважень накази; </w:t>
      </w:r>
    </w:p>
    <w:p w14:paraId="00000087" w14:textId="2DC70B2C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розробляє та подає на затвердження засновникам кошторис і штатний розпис; </w:t>
      </w:r>
    </w:p>
    <w:p w14:paraId="00000088" w14:textId="600797A8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розпоряджається </w:t>
      </w:r>
      <w:r w:rsidR="009442D4">
        <w:rPr>
          <w:color w:val="000000"/>
          <w:sz w:val="28"/>
          <w:szCs w:val="28"/>
          <w:lang w:val="uk-UA"/>
        </w:rPr>
        <w:t xml:space="preserve">майном та </w:t>
      </w:r>
      <w:r w:rsidRPr="00E33EE4">
        <w:rPr>
          <w:color w:val="000000"/>
          <w:sz w:val="28"/>
          <w:szCs w:val="28"/>
          <w:lang w:val="uk-UA"/>
        </w:rPr>
        <w:t xml:space="preserve">коштами в межах затвердженого кошторису; </w:t>
      </w:r>
    </w:p>
    <w:p w14:paraId="00000089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забезпечує підготовку статистичної та іншої звітності; </w:t>
      </w:r>
    </w:p>
    <w:p w14:paraId="0000008A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приймає на роботу та звільняє з роботи працівників Центру; </w:t>
      </w:r>
    </w:p>
    <w:p w14:paraId="0000008B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застосовує заходи морального та матеріального заохочення, притягає до дисциплінарної відповідальності працівників Центру; </w:t>
      </w:r>
    </w:p>
    <w:p w14:paraId="0000008D" w14:textId="2ABFD323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затверджує положення про структурні підрозділи Центру, посадові інструкції, правила внутрішнього трудового розпорядку, регламент, забезпечує охорону праці працівників Центру; </w:t>
      </w:r>
    </w:p>
    <w:p w14:paraId="1BD10701" w14:textId="116CA003" w:rsidR="006F367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представляє Центр в державних органах та органах місцевого самоврядування, на підприємствах, в установах і організаціях, укладає договори, видає довіреності</w:t>
      </w:r>
      <w:r w:rsidR="006F3677" w:rsidRPr="00E33EE4">
        <w:rPr>
          <w:color w:val="000000"/>
          <w:sz w:val="28"/>
          <w:szCs w:val="28"/>
          <w:lang w:val="uk-UA"/>
        </w:rPr>
        <w:t>;</w:t>
      </w:r>
    </w:p>
    <w:p w14:paraId="4F1BB585" w14:textId="77777777" w:rsidR="00A15FFB" w:rsidRPr="00E33EE4" w:rsidRDefault="00FE6C94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може делегувати частину своїх прав і </w:t>
      </w:r>
      <w:r w:rsidR="006B044C" w:rsidRPr="00E33EE4">
        <w:rPr>
          <w:color w:val="000000"/>
          <w:sz w:val="28"/>
          <w:szCs w:val="28"/>
          <w:lang w:val="uk-UA"/>
        </w:rPr>
        <w:t>обов’язків</w:t>
      </w:r>
      <w:r w:rsidRPr="00E33EE4">
        <w:rPr>
          <w:color w:val="000000"/>
          <w:sz w:val="28"/>
          <w:szCs w:val="28"/>
          <w:lang w:val="uk-UA"/>
        </w:rPr>
        <w:t xml:space="preserve"> заступнику директора, керівникам підрозділів та іншим працівникам Центру</w:t>
      </w:r>
      <w:r w:rsidR="00A15FFB" w:rsidRPr="00E33EE4">
        <w:rPr>
          <w:color w:val="000000"/>
          <w:sz w:val="28"/>
          <w:szCs w:val="28"/>
          <w:lang w:val="uk-UA"/>
        </w:rPr>
        <w:t>;</w:t>
      </w:r>
    </w:p>
    <w:p w14:paraId="00000091" w14:textId="20E7C2FA" w:rsidR="00AF6C17" w:rsidRDefault="00501B49" w:rsidP="0056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несе</w:t>
      </w:r>
      <w:r w:rsidR="00A15FFB" w:rsidRPr="00E33EE4">
        <w:rPr>
          <w:color w:val="000000"/>
          <w:sz w:val="28"/>
          <w:szCs w:val="28"/>
          <w:lang w:val="uk-UA"/>
        </w:rPr>
        <w:t xml:space="preserve"> відповідальність за виконання покладених на Центр завдань, результати фінансово-господарської діяльності, стан і збереження будівель та іншого майна, переданого Центру </w:t>
      </w:r>
      <w:r>
        <w:rPr>
          <w:color w:val="000000"/>
          <w:sz w:val="28"/>
          <w:szCs w:val="28"/>
          <w:lang w:val="uk-UA"/>
        </w:rPr>
        <w:t>в</w:t>
      </w:r>
      <w:r w:rsidR="00A15FFB" w:rsidRPr="00E33EE4">
        <w:rPr>
          <w:color w:val="000000"/>
          <w:sz w:val="28"/>
          <w:szCs w:val="28"/>
          <w:lang w:val="uk-UA"/>
        </w:rPr>
        <w:t xml:space="preserve"> користування та володіння.</w:t>
      </w:r>
    </w:p>
    <w:p w14:paraId="762FA318" w14:textId="77777777" w:rsidR="00566796" w:rsidRPr="00E33EE4" w:rsidRDefault="00566796" w:rsidP="0056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92" w14:textId="769C551A" w:rsidR="00AF6C17" w:rsidRPr="00E33EE4" w:rsidRDefault="00081A12" w:rsidP="0088158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>Безпосереднє керівництво освітньою, методичною, науковою та адміністративно-господарською діяльністю Центру здійснюють заступники директора та керівники підрозділів, які відповідають за ці напрями роботи.</w:t>
      </w:r>
    </w:p>
    <w:p w14:paraId="64CAC835" w14:textId="77777777" w:rsidR="007D6609" w:rsidRPr="00E33EE4" w:rsidRDefault="007D6609" w:rsidP="0088158C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2B07C985" w14:textId="6587E580" w:rsidR="007D6609" w:rsidRPr="00E33EE4" w:rsidRDefault="00081A12" w:rsidP="0088158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="007D6609" w:rsidRPr="00E33EE4">
        <w:rPr>
          <w:color w:val="000000"/>
          <w:sz w:val="28"/>
          <w:szCs w:val="28"/>
          <w:lang w:val="uk-UA"/>
        </w:rPr>
        <w:t xml:space="preserve">Наймання на роботу викладацького складу </w:t>
      </w:r>
      <w:r w:rsidR="00734441" w:rsidRPr="00E33EE4">
        <w:rPr>
          <w:color w:val="000000"/>
          <w:sz w:val="28"/>
          <w:szCs w:val="28"/>
          <w:lang w:val="uk-UA"/>
        </w:rPr>
        <w:t>здійснюється</w:t>
      </w:r>
      <w:r w:rsidR="007D6609" w:rsidRPr="00E33EE4">
        <w:rPr>
          <w:color w:val="000000"/>
          <w:sz w:val="28"/>
          <w:szCs w:val="28"/>
          <w:lang w:val="uk-UA"/>
        </w:rPr>
        <w:t xml:space="preserve"> відповідно до чинного законодавства.</w:t>
      </w:r>
    </w:p>
    <w:p w14:paraId="0F2E5458" w14:textId="77777777" w:rsidR="007D6609" w:rsidRPr="00E33EE4" w:rsidRDefault="007D6609" w:rsidP="0088158C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5DF33E0" w14:textId="1FF81607" w:rsidR="00501B49" w:rsidRDefault="00081A12" w:rsidP="0088158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7D6609" w:rsidRPr="00E33EE4">
        <w:rPr>
          <w:color w:val="000000"/>
          <w:sz w:val="28"/>
          <w:szCs w:val="28"/>
          <w:lang w:val="uk-UA"/>
        </w:rPr>
        <w:t>Питання оплати праці, прав та обов’язк</w:t>
      </w:r>
      <w:r w:rsidR="00734441" w:rsidRPr="00E33EE4">
        <w:rPr>
          <w:color w:val="000000"/>
          <w:sz w:val="28"/>
          <w:szCs w:val="28"/>
          <w:lang w:val="uk-UA"/>
        </w:rPr>
        <w:t>ів</w:t>
      </w:r>
      <w:r w:rsidR="007D6609" w:rsidRPr="00E33EE4">
        <w:rPr>
          <w:color w:val="000000"/>
          <w:sz w:val="28"/>
          <w:szCs w:val="28"/>
          <w:lang w:val="uk-UA"/>
        </w:rPr>
        <w:t xml:space="preserve"> працівників Центру регулюються законодавством України, </w:t>
      </w:r>
      <w:r w:rsidR="009442D4">
        <w:rPr>
          <w:color w:val="000000"/>
          <w:sz w:val="28"/>
          <w:szCs w:val="28"/>
          <w:lang w:val="uk-UA"/>
        </w:rPr>
        <w:t xml:space="preserve">цим </w:t>
      </w:r>
      <w:r w:rsidR="007D6609" w:rsidRPr="00E33EE4">
        <w:rPr>
          <w:color w:val="000000"/>
          <w:sz w:val="28"/>
          <w:szCs w:val="28"/>
          <w:lang w:val="uk-UA"/>
        </w:rPr>
        <w:t xml:space="preserve">Статутом, посадовими інструкціями, Правилами внутрішнього трудового розпорядку, Колективним договором. </w:t>
      </w:r>
    </w:p>
    <w:p w14:paraId="0000009F" w14:textId="4D51EC1A" w:rsidR="00AF6C17" w:rsidRPr="00E33EE4" w:rsidRDefault="007D6609" w:rsidP="00431F0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Викладацька діяльність за договорами оплачується відповідно до законодавства.</w:t>
      </w:r>
    </w:p>
    <w:p w14:paraId="000000A0" w14:textId="46055D2D" w:rsidR="00AF6C17" w:rsidRPr="00E33EE4" w:rsidRDefault="0088158C" w:rsidP="009442D4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Розділ </w:t>
      </w:r>
      <w:r>
        <w:rPr>
          <w:b/>
          <w:color w:val="000000"/>
          <w:sz w:val="28"/>
          <w:szCs w:val="28"/>
          <w:lang w:val="en-US"/>
        </w:rPr>
        <w:t>VI</w:t>
      </w:r>
      <w:r w:rsidR="009442D4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Pr="0088158C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Організа</w:t>
      </w:r>
      <w:r>
        <w:rPr>
          <w:b/>
          <w:color w:val="000000"/>
          <w:sz w:val="28"/>
          <w:szCs w:val="28"/>
          <w:lang w:val="uk-UA"/>
        </w:rPr>
        <w:t>ція освітнього процесу в Центрі</w:t>
      </w:r>
    </w:p>
    <w:p w14:paraId="000000A1" w14:textId="77777777" w:rsidR="00AF6C17" w:rsidRPr="00E33EE4" w:rsidRDefault="00AF6C17" w:rsidP="009442D4">
      <w:pPr>
        <w:jc w:val="center"/>
        <w:rPr>
          <w:color w:val="000000"/>
          <w:sz w:val="28"/>
          <w:szCs w:val="28"/>
          <w:lang w:val="uk-UA"/>
        </w:rPr>
      </w:pPr>
    </w:p>
    <w:p w14:paraId="000000A2" w14:textId="5315BE23" w:rsidR="00AF6C17" w:rsidRPr="00E33EE4" w:rsidRDefault="0088158C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Організація освітнього процесу зд</w:t>
      </w:r>
      <w:r w:rsidR="00CE5E4A" w:rsidRPr="00E33EE4">
        <w:rPr>
          <w:color w:val="000000"/>
          <w:sz w:val="28"/>
          <w:szCs w:val="28"/>
          <w:lang w:val="uk-UA"/>
        </w:rPr>
        <w:t xml:space="preserve">ійснюється відповідно до вимог </w:t>
      </w:r>
      <w:r w:rsidR="006F7E9F">
        <w:rPr>
          <w:color w:val="000000"/>
          <w:sz w:val="28"/>
          <w:szCs w:val="28"/>
          <w:lang w:val="uk-UA"/>
        </w:rPr>
        <w:t>з</w:t>
      </w:r>
      <w:r w:rsidR="005919B7" w:rsidRPr="00E33EE4">
        <w:rPr>
          <w:color w:val="000000"/>
          <w:sz w:val="28"/>
          <w:szCs w:val="28"/>
          <w:lang w:val="uk-UA"/>
        </w:rPr>
        <w:t>аконів України</w:t>
      </w:r>
      <w:r w:rsidR="00CE5E4A" w:rsidRPr="00E33EE4">
        <w:rPr>
          <w:color w:val="000000"/>
          <w:sz w:val="28"/>
          <w:szCs w:val="28"/>
          <w:lang w:val="uk-UA"/>
        </w:rPr>
        <w:t xml:space="preserve"> «Про </w:t>
      </w:r>
      <w:r w:rsidR="005919B7" w:rsidRPr="00E33EE4">
        <w:rPr>
          <w:color w:val="000000"/>
          <w:sz w:val="28"/>
          <w:szCs w:val="28"/>
          <w:lang w:val="uk-UA"/>
        </w:rPr>
        <w:t xml:space="preserve">державну службу», «Про службу в органах місцевого самоврядування», «Про статус депутатів місцевих рад», «Про освіту» та інших нормативно-правових актів. </w:t>
      </w:r>
    </w:p>
    <w:p w14:paraId="04D850CE" w14:textId="77777777" w:rsidR="00A2629A" w:rsidRPr="00E33EE4" w:rsidRDefault="00A2629A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EEA0709" w14:textId="228F6BF1" w:rsidR="00A2629A" w:rsidRPr="00E33EE4" w:rsidRDefault="005E20CE" w:rsidP="0088158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88158C" w:rsidRPr="0088158C">
        <w:rPr>
          <w:color w:val="000000"/>
          <w:sz w:val="28"/>
          <w:szCs w:val="28"/>
        </w:rPr>
        <w:t xml:space="preserve"> </w:t>
      </w:r>
      <w:r w:rsidR="00A2629A" w:rsidRPr="00E33EE4">
        <w:rPr>
          <w:color w:val="000000"/>
          <w:sz w:val="28"/>
          <w:szCs w:val="28"/>
          <w:lang w:val="uk-UA"/>
        </w:rPr>
        <w:t xml:space="preserve">Робота Центру організовується </w:t>
      </w:r>
      <w:r w:rsidR="00A15FFB" w:rsidRPr="00E33EE4">
        <w:rPr>
          <w:color w:val="000000"/>
          <w:sz w:val="28"/>
          <w:szCs w:val="28"/>
          <w:lang w:val="uk-UA"/>
        </w:rPr>
        <w:t>згідно з</w:t>
      </w:r>
      <w:r w:rsidR="00A2629A" w:rsidRPr="00E33EE4">
        <w:rPr>
          <w:color w:val="000000"/>
          <w:sz w:val="28"/>
          <w:szCs w:val="28"/>
          <w:lang w:val="uk-UA"/>
        </w:rPr>
        <w:t xml:space="preserve"> планом-графіком навчання, що затверджується засновниками за погодженням </w:t>
      </w:r>
      <w:r>
        <w:rPr>
          <w:color w:val="000000"/>
          <w:sz w:val="28"/>
          <w:szCs w:val="28"/>
          <w:lang w:val="uk-UA"/>
        </w:rPr>
        <w:t>і</w:t>
      </w:r>
      <w:r w:rsidR="00A2629A" w:rsidRPr="00E33EE4">
        <w:rPr>
          <w:color w:val="000000"/>
          <w:sz w:val="28"/>
          <w:szCs w:val="28"/>
          <w:lang w:val="uk-UA"/>
        </w:rPr>
        <w:t>з НАДС.</w:t>
      </w:r>
    </w:p>
    <w:p w14:paraId="631CB976" w14:textId="77777777" w:rsidR="00A2629A" w:rsidRPr="00E33EE4" w:rsidRDefault="00A2629A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CF030B1" w14:textId="1C1C3348" w:rsidR="00A2629A" w:rsidRPr="005E20CE" w:rsidRDefault="0088158C" w:rsidP="0088158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A2629A" w:rsidRPr="005E20CE">
        <w:rPr>
          <w:color w:val="000000"/>
          <w:sz w:val="28"/>
          <w:szCs w:val="28"/>
          <w:lang w:val="uk-UA"/>
        </w:rPr>
        <w:t>Для розгляду напрямів розвитку освітньої та наукової діяльності Центру, визначення змісту, форм і методів надання освітніх послуг утворюється навчально-методична рада Центру. Положення про навчально-методичну раду затверджує директор.</w:t>
      </w:r>
    </w:p>
    <w:p w14:paraId="4D3BF0A6" w14:textId="77777777" w:rsidR="005E20CE" w:rsidRDefault="005E20CE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4" w14:textId="21396971" w:rsidR="00AF6C17" w:rsidRPr="00E33EE4" w:rsidRDefault="0088158C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5919B7" w:rsidRPr="00E33EE4">
        <w:rPr>
          <w:color w:val="000000"/>
          <w:sz w:val="28"/>
          <w:szCs w:val="28"/>
          <w:lang w:val="uk-UA"/>
        </w:rPr>
        <w:t>Професійне навчання в Цент</w:t>
      </w:r>
      <w:r w:rsidR="00A2629A" w:rsidRPr="00E33EE4">
        <w:rPr>
          <w:color w:val="000000"/>
          <w:sz w:val="28"/>
          <w:szCs w:val="28"/>
          <w:lang w:val="uk-UA"/>
        </w:rPr>
        <w:t>рі проводиться за очною</w:t>
      </w:r>
      <w:r w:rsidR="005919B7" w:rsidRPr="00E33EE4">
        <w:rPr>
          <w:color w:val="000000"/>
          <w:sz w:val="28"/>
          <w:szCs w:val="28"/>
          <w:lang w:val="uk-UA"/>
        </w:rPr>
        <w:t>, заочною, дистанційною, змішаною (очною та дистанційною)</w:t>
      </w:r>
      <w:r w:rsidR="00A2629A" w:rsidRPr="00E33EE4">
        <w:rPr>
          <w:color w:val="000000"/>
          <w:sz w:val="28"/>
          <w:szCs w:val="28"/>
          <w:lang w:val="uk-UA"/>
        </w:rPr>
        <w:t xml:space="preserve"> </w:t>
      </w:r>
      <w:r w:rsidR="00CE5E4A" w:rsidRPr="00E33EE4">
        <w:rPr>
          <w:color w:val="000000"/>
          <w:sz w:val="28"/>
          <w:szCs w:val="28"/>
          <w:lang w:val="uk-UA"/>
        </w:rPr>
        <w:t xml:space="preserve">формами відповідно до програм </w:t>
      </w:r>
      <w:r w:rsidR="005919B7" w:rsidRPr="00E33EE4">
        <w:rPr>
          <w:color w:val="000000"/>
          <w:sz w:val="28"/>
          <w:szCs w:val="28"/>
          <w:lang w:val="uk-UA"/>
        </w:rPr>
        <w:t>підвищення кваліфікації.</w:t>
      </w:r>
    </w:p>
    <w:p w14:paraId="000000A5" w14:textId="167F67EC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6" w14:textId="527099E3" w:rsidR="00AF6C17" w:rsidRPr="00E33EE4" w:rsidRDefault="0088158C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5919B7" w:rsidRPr="00E33EE4">
        <w:rPr>
          <w:color w:val="000000"/>
          <w:sz w:val="28"/>
          <w:szCs w:val="28"/>
          <w:lang w:val="uk-UA"/>
        </w:rPr>
        <w:t>Т</w:t>
      </w:r>
      <w:r w:rsidR="003157DD">
        <w:rPr>
          <w:color w:val="000000"/>
          <w:sz w:val="28"/>
          <w:szCs w:val="28"/>
          <w:lang w:val="uk-UA"/>
        </w:rPr>
        <w:t>ривалість</w:t>
      </w:r>
      <w:r w:rsidR="005919B7" w:rsidRPr="00E33EE4">
        <w:rPr>
          <w:color w:val="000000"/>
          <w:sz w:val="28"/>
          <w:szCs w:val="28"/>
          <w:lang w:val="uk-UA"/>
        </w:rPr>
        <w:t xml:space="preserve"> навчання визначається програмами </w:t>
      </w:r>
      <w:r w:rsidR="005E20CE">
        <w:rPr>
          <w:color w:val="000000"/>
          <w:sz w:val="28"/>
          <w:szCs w:val="28"/>
          <w:lang w:val="uk-UA"/>
        </w:rPr>
        <w:t xml:space="preserve">підвищення кваліфікації </w:t>
      </w:r>
      <w:r w:rsidR="005919B7" w:rsidRPr="00E33EE4">
        <w:rPr>
          <w:color w:val="000000"/>
          <w:sz w:val="28"/>
          <w:szCs w:val="28"/>
          <w:lang w:val="uk-UA"/>
        </w:rPr>
        <w:t>відпо</w:t>
      </w:r>
      <w:r w:rsidR="003157DD">
        <w:rPr>
          <w:color w:val="000000"/>
          <w:sz w:val="28"/>
          <w:szCs w:val="28"/>
          <w:lang w:val="uk-UA"/>
        </w:rPr>
        <w:t xml:space="preserve">відно до чинного законодавства </w:t>
      </w:r>
      <w:r w:rsidR="005919B7" w:rsidRPr="00E33EE4">
        <w:rPr>
          <w:color w:val="000000"/>
          <w:sz w:val="28"/>
          <w:szCs w:val="28"/>
          <w:lang w:val="uk-UA"/>
        </w:rPr>
        <w:t xml:space="preserve">з врахуванням </w:t>
      </w:r>
      <w:r w:rsidR="00844676">
        <w:rPr>
          <w:color w:val="000000"/>
          <w:sz w:val="28"/>
          <w:szCs w:val="28"/>
          <w:lang w:val="uk-UA"/>
        </w:rPr>
        <w:t xml:space="preserve">їх обсягу у </w:t>
      </w:r>
      <w:r w:rsidR="005919B7" w:rsidRPr="00E33EE4">
        <w:rPr>
          <w:color w:val="000000"/>
          <w:sz w:val="28"/>
          <w:szCs w:val="28"/>
          <w:lang w:val="uk-UA"/>
        </w:rPr>
        <w:t>кредит</w:t>
      </w:r>
      <w:r w:rsidR="00844676">
        <w:rPr>
          <w:color w:val="000000"/>
          <w:sz w:val="28"/>
          <w:szCs w:val="28"/>
          <w:lang w:val="uk-UA"/>
        </w:rPr>
        <w:t>ах</w:t>
      </w:r>
      <w:r w:rsidR="005919B7" w:rsidRPr="00E33EE4">
        <w:rPr>
          <w:color w:val="000000"/>
          <w:sz w:val="28"/>
          <w:szCs w:val="28"/>
          <w:lang w:val="uk-UA"/>
        </w:rPr>
        <w:t xml:space="preserve"> Європейської кредитної трансферно-накопичувальної системи (</w:t>
      </w:r>
      <w:r w:rsidR="005E20CE" w:rsidRPr="00E33EE4">
        <w:rPr>
          <w:color w:val="000000"/>
          <w:sz w:val="28"/>
          <w:szCs w:val="28"/>
          <w:lang w:val="uk-UA"/>
        </w:rPr>
        <w:t xml:space="preserve">кредитів </w:t>
      </w:r>
      <w:r w:rsidR="005919B7" w:rsidRPr="00E33EE4">
        <w:rPr>
          <w:color w:val="000000"/>
          <w:sz w:val="28"/>
          <w:szCs w:val="28"/>
          <w:lang w:val="uk-UA"/>
        </w:rPr>
        <w:t>ЄКТС).</w:t>
      </w:r>
    </w:p>
    <w:p w14:paraId="000000A9" w14:textId="46D77276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A" w14:textId="766C2B24" w:rsidR="00AF6C17" w:rsidRPr="00E33EE4" w:rsidRDefault="0088158C" w:rsidP="008815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5919B7" w:rsidRPr="00E33EE4">
        <w:rPr>
          <w:sz w:val="28"/>
          <w:szCs w:val="28"/>
          <w:lang w:val="uk-UA"/>
        </w:rPr>
        <w:t>Центр забезпечує внутрішній моніторинг та оцінювання рівня знань слухачів.</w:t>
      </w:r>
    </w:p>
    <w:p w14:paraId="000000AB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E" w14:textId="2C0FFA16" w:rsidR="00AF6C17" w:rsidRPr="00E33EE4" w:rsidRDefault="006F7E9F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53131B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 xml:space="preserve">У період проходження навчання в Центрі за державними службовцями, посадовими особами місцевого самоврядування згідно із законодавством зберігається заробітна плата за основним місцем роботи. </w:t>
      </w:r>
    </w:p>
    <w:p w14:paraId="000000AF" w14:textId="59C0DA37" w:rsidR="00AF6C17" w:rsidRPr="00E33EE4" w:rsidRDefault="00CE5E4A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У період проходження </w:t>
      </w:r>
      <w:r w:rsidR="005919B7" w:rsidRPr="00E33EE4">
        <w:rPr>
          <w:color w:val="000000"/>
          <w:sz w:val="28"/>
          <w:szCs w:val="28"/>
          <w:lang w:val="uk-UA"/>
        </w:rPr>
        <w:t xml:space="preserve">навчання Центр сприяє </w:t>
      </w:r>
      <w:r w:rsidR="0053131B">
        <w:rPr>
          <w:color w:val="000000"/>
          <w:sz w:val="28"/>
          <w:szCs w:val="28"/>
          <w:lang w:val="uk-UA"/>
        </w:rPr>
        <w:t>у забезпеченні</w:t>
      </w:r>
      <w:r w:rsidR="005919B7" w:rsidRPr="00E33EE4">
        <w:rPr>
          <w:color w:val="000000"/>
          <w:sz w:val="28"/>
          <w:szCs w:val="28"/>
          <w:lang w:val="uk-UA"/>
        </w:rPr>
        <w:t xml:space="preserve"> слухачів місцем для проживання в готелі (гуртожитку). </w:t>
      </w:r>
    </w:p>
    <w:p w14:paraId="000000B0" w14:textId="72D1DE17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Оплата проїзду державних службовців, посадових осіб місцевого самоврядування до місця проходження професійного навчання та до місця роботи, відшкодування витрат на проживання у готелі (гуртожитку) та на відрядження здійснюється державними органами, органами місцевого самоврядування, що направляють їх на професійне навчання</w:t>
      </w:r>
      <w:r w:rsidR="009776AF" w:rsidRPr="00E33EE4">
        <w:rPr>
          <w:color w:val="000000"/>
          <w:sz w:val="28"/>
          <w:szCs w:val="28"/>
          <w:lang w:val="uk-UA"/>
        </w:rPr>
        <w:t>.</w:t>
      </w:r>
    </w:p>
    <w:p w14:paraId="45589827" w14:textId="3B787A98" w:rsidR="009776AF" w:rsidRPr="00E33EE4" w:rsidRDefault="009776AF" w:rsidP="0088158C">
      <w:pPr>
        <w:tabs>
          <w:tab w:val="left" w:pos="239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B4" w14:textId="3DDF4C7C" w:rsidR="00AF6C17" w:rsidRDefault="006F7E9F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53131B">
        <w:rPr>
          <w:color w:val="000000"/>
          <w:sz w:val="28"/>
          <w:szCs w:val="28"/>
          <w:lang w:val="uk-UA"/>
        </w:rPr>
        <w:t xml:space="preserve">. </w:t>
      </w:r>
      <w:r w:rsidR="00A15FFB" w:rsidRPr="00E33EE4">
        <w:rPr>
          <w:color w:val="000000"/>
          <w:sz w:val="28"/>
          <w:szCs w:val="28"/>
          <w:lang w:val="uk-UA"/>
        </w:rPr>
        <w:t xml:space="preserve">Навчання </w:t>
      </w:r>
      <w:r w:rsidR="0053131B">
        <w:rPr>
          <w:color w:val="000000"/>
          <w:sz w:val="28"/>
          <w:szCs w:val="28"/>
          <w:lang w:val="uk-UA"/>
        </w:rPr>
        <w:t>у</w:t>
      </w:r>
      <w:r w:rsidR="005919B7" w:rsidRPr="00E33EE4">
        <w:rPr>
          <w:color w:val="000000"/>
          <w:sz w:val="28"/>
          <w:szCs w:val="28"/>
          <w:lang w:val="uk-UA"/>
        </w:rPr>
        <w:t xml:space="preserve"> Центрі </w:t>
      </w:r>
      <w:r w:rsidR="00A15FFB" w:rsidRPr="00E33EE4">
        <w:rPr>
          <w:color w:val="000000"/>
          <w:sz w:val="28"/>
          <w:szCs w:val="28"/>
          <w:lang w:val="uk-UA"/>
        </w:rPr>
        <w:t>проходять у формі</w:t>
      </w:r>
      <w:r w:rsidR="005E20CE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лекці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>, семінарськ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>, практичн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>, аудиторн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3131B">
        <w:rPr>
          <w:color w:val="000000"/>
          <w:sz w:val="28"/>
          <w:szCs w:val="28"/>
          <w:lang w:val="uk-UA"/>
        </w:rPr>
        <w:t xml:space="preserve"> та виїзних</w:t>
      </w:r>
      <w:r w:rsidR="005919B7" w:rsidRPr="00E33EE4">
        <w:rPr>
          <w:color w:val="000000"/>
          <w:sz w:val="28"/>
          <w:szCs w:val="28"/>
          <w:lang w:val="uk-UA"/>
        </w:rPr>
        <w:t xml:space="preserve"> занят</w:t>
      </w:r>
      <w:r w:rsidR="005E20CE">
        <w:rPr>
          <w:color w:val="000000"/>
          <w:sz w:val="28"/>
          <w:szCs w:val="28"/>
          <w:lang w:val="uk-UA"/>
        </w:rPr>
        <w:t>ь</w:t>
      </w:r>
      <w:r w:rsidR="005919B7" w:rsidRPr="00E33EE4">
        <w:rPr>
          <w:color w:val="000000"/>
          <w:sz w:val="28"/>
          <w:szCs w:val="28"/>
          <w:lang w:val="uk-UA"/>
        </w:rPr>
        <w:t>, конверсаторіум</w:t>
      </w:r>
      <w:r w:rsidR="00FF788B" w:rsidRPr="00E33EE4">
        <w:rPr>
          <w:color w:val="000000"/>
          <w:sz w:val="28"/>
          <w:szCs w:val="28"/>
          <w:lang w:val="uk-UA"/>
        </w:rPr>
        <w:t>ів</w:t>
      </w:r>
      <w:r w:rsidR="005919B7" w:rsidRPr="00E33EE4">
        <w:rPr>
          <w:color w:val="000000"/>
          <w:sz w:val="28"/>
          <w:szCs w:val="28"/>
          <w:lang w:val="uk-UA"/>
        </w:rPr>
        <w:t>, тематичн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 xml:space="preserve"> </w:t>
      </w:r>
      <w:r w:rsidR="0004528F" w:rsidRPr="00E33EE4">
        <w:rPr>
          <w:color w:val="000000"/>
          <w:sz w:val="28"/>
          <w:szCs w:val="28"/>
          <w:lang w:val="uk-UA"/>
        </w:rPr>
        <w:t>дискусі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04528F" w:rsidRPr="00E33EE4">
        <w:rPr>
          <w:color w:val="000000"/>
          <w:sz w:val="28"/>
          <w:szCs w:val="28"/>
          <w:lang w:val="uk-UA"/>
        </w:rPr>
        <w:t>, ділов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A521AF" w:rsidRPr="00E33EE4">
        <w:rPr>
          <w:color w:val="000000"/>
          <w:sz w:val="28"/>
          <w:szCs w:val="28"/>
          <w:lang w:val="uk-UA"/>
        </w:rPr>
        <w:t xml:space="preserve"> іг</w:t>
      </w:r>
      <w:r w:rsidR="00A15FFB" w:rsidRPr="00E33EE4">
        <w:rPr>
          <w:color w:val="000000"/>
          <w:sz w:val="28"/>
          <w:szCs w:val="28"/>
          <w:lang w:val="uk-UA"/>
        </w:rPr>
        <w:t>о</w:t>
      </w:r>
      <w:r w:rsidR="00A521AF" w:rsidRPr="00E33EE4">
        <w:rPr>
          <w:color w:val="000000"/>
          <w:sz w:val="28"/>
          <w:szCs w:val="28"/>
          <w:lang w:val="uk-UA"/>
        </w:rPr>
        <w:t>р</w:t>
      </w:r>
      <w:r w:rsidR="005E20CE">
        <w:rPr>
          <w:color w:val="000000"/>
          <w:sz w:val="28"/>
          <w:szCs w:val="28"/>
          <w:lang w:val="uk-UA"/>
        </w:rPr>
        <w:t xml:space="preserve">, </w:t>
      </w:r>
      <w:r w:rsidR="005919B7" w:rsidRPr="00E33EE4">
        <w:rPr>
          <w:color w:val="000000"/>
          <w:sz w:val="28"/>
          <w:szCs w:val="28"/>
          <w:lang w:val="uk-UA"/>
        </w:rPr>
        <w:t>науково-практичн</w:t>
      </w:r>
      <w:r w:rsidR="00A15FFB" w:rsidRPr="00E33EE4">
        <w:rPr>
          <w:color w:val="000000"/>
          <w:sz w:val="28"/>
          <w:szCs w:val="28"/>
          <w:lang w:val="uk-UA"/>
        </w:rPr>
        <w:t>их конференцій</w:t>
      </w:r>
      <w:r w:rsidR="005919B7" w:rsidRPr="00E33EE4">
        <w:rPr>
          <w:color w:val="000000"/>
          <w:sz w:val="28"/>
          <w:szCs w:val="28"/>
          <w:lang w:val="uk-UA"/>
        </w:rPr>
        <w:t>, конференці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 xml:space="preserve"> з обмін</w:t>
      </w:r>
      <w:r w:rsidR="00A15FFB" w:rsidRPr="00E33EE4">
        <w:rPr>
          <w:color w:val="000000"/>
          <w:sz w:val="28"/>
          <w:szCs w:val="28"/>
          <w:lang w:val="uk-UA"/>
        </w:rPr>
        <w:t>ом</w:t>
      </w:r>
      <w:r w:rsidR="005919B7" w:rsidRPr="00E33EE4">
        <w:rPr>
          <w:color w:val="000000"/>
          <w:sz w:val="28"/>
          <w:szCs w:val="28"/>
          <w:lang w:val="uk-UA"/>
        </w:rPr>
        <w:t xml:space="preserve"> досвід</w:t>
      </w:r>
      <w:r w:rsidR="00A15FFB" w:rsidRPr="00E33EE4">
        <w:rPr>
          <w:color w:val="000000"/>
          <w:sz w:val="28"/>
          <w:szCs w:val="28"/>
          <w:lang w:val="uk-UA"/>
        </w:rPr>
        <w:t>у</w:t>
      </w:r>
      <w:r w:rsidR="005919B7" w:rsidRPr="00E33EE4">
        <w:rPr>
          <w:color w:val="000000"/>
          <w:sz w:val="28"/>
          <w:szCs w:val="28"/>
          <w:lang w:val="uk-UA"/>
        </w:rPr>
        <w:t xml:space="preserve"> роботи</w:t>
      </w:r>
      <w:r w:rsidR="00A521AF" w:rsidRPr="00E33EE4">
        <w:rPr>
          <w:color w:val="000000"/>
          <w:sz w:val="28"/>
          <w:szCs w:val="28"/>
          <w:lang w:val="uk-UA"/>
        </w:rPr>
        <w:t>,</w:t>
      </w:r>
      <w:r w:rsidR="005919B7" w:rsidRPr="00E33EE4">
        <w:rPr>
          <w:color w:val="000000"/>
          <w:sz w:val="28"/>
          <w:szCs w:val="28"/>
          <w:lang w:val="uk-UA"/>
        </w:rPr>
        <w:t xml:space="preserve"> дискусі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 xml:space="preserve"> за «круглим столом», презентаці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>, інш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 xml:space="preserve"> комунікативн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 xml:space="preserve"> заход</w:t>
      </w:r>
      <w:r w:rsidR="00A15FFB" w:rsidRPr="00E33EE4">
        <w:rPr>
          <w:color w:val="000000"/>
          <w:sz w:val="28"/>
          <w:szCs w:val="28"/>
          <w:lang w:val="uk-UA"/>
        </w:rPr>
        <w:t>ів</w:t>
      </w:r>
      <w:r w:rsidR="005919B7" w:rsidRPr="00E33EE4">
        <w:rPr>
          <w:color w:val="000000"/>
          <w:sz w:val="28"/>
          <w:szCs w:val="28"/>
          <w:lang w:val="uk-UA"/>
        </w:rPr>
        <w:t>.</w:t>
      </w:r>
    </w:p>
    <w:p w14:paraId="5ADB9150" w14:textId="77777777" w:rsidR="00431F00" w:rsidRDefault="00431F00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4628B2C" w14:textId="77777777" w:rsidR="00431F00" w:rsidRPr="00E33EE4" w:rsidRDefault="00431F00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B7" w14:textId="4322FAB9" w:rsidR="00AF6C17" w:rsidRDefault="006F7E9F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9</w:t>
      </w:r>
      <w:r w:rsidR="0053131B">
        <w:rPr>
          <w:color w:val="000000"/>
          <w:sz w:val="28"/>
          <w:szCs w:val="28"/>
          <w:lang w:val="uk-UA"/>
        </w:rPr>
        <w:t xml:space="preserve">. </w:t>
      </w:r>
      <w:r w:rsidR="00A521AF" w:rsidRPr="00E33EE4">
        <w:rPr>
          <w:color w:val="000000"/>
          <w:sz w:val="28"/>
          <w:szCs w:val="28"/>
          <w:lang w:val="uk-UA"/>
        </w:rPr>
        <w:t>Центр надає науково-методичну, консультаційну, і</w:t>
      </w:r>
      <w:r w:rsidR="005E20CE">
        <w:rPr>
          <w:color w:val="000000"/>
          <w:sz w:val="28"/>
          <w:szCs w:val="28"/>
          <w:lang w:val="uk-UA"/>
        </w:rPr>
        <w:t xml:space="preserve">нформаційну допомогу державним </w:t>
      </w:r>
      <w:r w:rsidR="00A521AF" w:rsidRPr="00E33EE4">
        <w:rPr>
          <w:color w:val="000000"/>
          <w:sz w:val="28"/>
          <w:szCs w:val="28"/>
          <w:lang w:val="uk-UA"/>
        </w:rPr>
        <w:t>службовцям, посадовим особам місцевого самоврядування, депутатам місцевих рад і працівникам підприємств у їх навчанні, у тому числі за кордоном.</w:t>
      </w:r>
    </w:p>
    <w:p w14:paraId="7CBE4310" w14:textId="77777777" w:rsidR="005E20CE" w:rsidRPr="00E33EE4" w:rsidRDefault="005E20CE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B8" w14:textId="0E6F85FB" w:rsidR="00AF6C17" w:rsidRPr="00E33EE4" w:rsidRDefault="0053131B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F7E9F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>У Центрі здійснюється науково-методична робота, спрямована на:</w:t>
      </w:r>
    </w:p>
    <w:p w14:paraId="000000B9" w14:textId="5145479B" w:rsidR="00AF6C17" w:rsidRPr="00E33EE4" w:rsidRDefault="005E20CE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покращення </w:t>
      </w:r>
      <w:r w:rsidR="005919B7" w:rsidRPr="00E33EE4">
        <w:rPr>
          <w:color w:val="000000"/>
          <w:sz w:val="28"/>
          <w:szCs w:val="28"/>
          <w:lang w:val="uk-UA"/>
        </w:rPr>
        <w:t xml:space="preserve">якості </w:t>
      </w:r>
      <w:r w:rsidR="00591215">
        <w:rPr>
          <w:color w:val="000000"/>
          <w:sz w:val="28"/>
          <w:szCs w:val="28"/>
          <w:lang w:val="uk-UA"/>
        </w:rPr>
        <w:t xml:space="preserve">професійного </w:t>
      </w:r>
      <w:r w:rsidR="005919B7" w:rsidRPr="00E33EE4">
        <w:rPr>
          <w:color w:val="000000"/>
          <w:sz w:val="28"/>
          <w:szCs w:val="28"/>
          <w:lang w:val="uk-UA"/>
        </w:rPr>
        <w:t>навчання слухачів</w:t>
      </w:r>
      <w:r w:rsidR="00591215">
        <w:rPr>
          <w:color w:val="000000"/>
          <w:sz w:val="28"/>
          <w:szCs w:val="28"/>
          <w:lang w:val="uk-UA"/>
        </w:rPr>
        <w:t>, зокрема шляхом</w:t>
      </w:r>
      <w:r w:rsidR="00591215" w:rsidRPr="00591215">
        <w:rPr>
          <w:color w:val="000000"/>
          <w:sz w:val="28"/>
          <w:szCs w:val="28"/>
          <w:lang w:val="uk-UA"/>
        </w:rPr>
        <w:t xml:space="preserve"> </w:t>
      </w:r>
      <w:r w:rsidR="00591215" w:rsidRPr="00E33EE4">
        <w:rPr>
          <w:color w:val="000000"/>
          <w:sz w:val="28"/>
          <w:szCs w:val="28"/>
          <w:lang w:val="uk-UA"/>
        </w:rPr>
        <w:t xml:space="preserve">удосконалення існуючих та впровадження нових форм моніторингу якості </w:t>
      </w:r>
      <w:r w:rsidR="00591215">
        <w:rPr>
          <w:color w:val="000000"/>
          <w:sz w:val="28"/>
          <w:szCs w:val="28"/>
          <w:lang w:val="uk-UA"/>
        </w:rPr>
        <w:t xml:space="preserve">підвищення кваліфікації </w:t>
      </w:r>
      <w:r w:rsidR="00591215" w:rsidRPr="00E33EE4">
        <w:rPr>
          <w:color w:val="000000"/>
          <w:sz w:val="28"/>
          <w:szCs w:val="28"/>
          <w:lang w:val="uk-UA"/>
        </w:rPr>
        <w:t>та рівня професійної підготовки слухачів</w:t>
      </w:r>
      <w:r w:rsidR="005919B7" w:rsidRPr="00E33EE4">
        <w:rPr>
          <w:color w:val="000000"/>
          <w:sz w:val="28"/>
          <w:szCs w:val="28"/>
          <w:lang w:val="uk-UA"/>
        </w:rPr>
        <w:t>;</w:t>
      </w:r>
    </w:p>
    <w:p w14:paraId="000000BA" w14:textId="77777777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підвищення професійного рівня викладачів;</w:t>
      </w:r>
    </w:p>
    <w:p w14:paraId="000000BB" w14:textId="0D38DA40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удосконалення організації освітнього процесу з використанням сучасних інформаційних технологій навчання, зокрема дистанційн</w:t>
      </w:r>
      <w:r w:rsidR="00290F9D">
        <w:rPr>
          <w:color w:val="000000"/>
          <w:sz w:val="28"/>
          <w:szCs w:val="28"/>
          <w:lang w:val="uk-UA"/>
        </w:rPr>
        <w:t>их</w:t>
      </w:r>
      <w:r w:rsidRPr="00E33EE4">
        <w:rPr>
          <w:color w:val="000000"/>
          <w:sz w:val="28"/>
          <w:szCs w:val="28"/>
          <w:lang w:val="uk-UA"/>
        </w:rPr>
        <w:t>;</w:t>
      </w:r>
    </w:p>
    <w:p w14:paraId="000000BD" w14:textId="2945D374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розроблення, </w:t>
      </w:r>
      <w:r w:rsidR="00591215">
        <w:rPr>
          <w:color w:val="000000"/>
          <w:sz w:val="28"/>
          <w:szCs w:val="28"/>
          <w:lang w:val="uk-UA"/>
        </w:rPr>
        <w:t>в</w:t>
      </w:r>
      <w:r w:rsidRPr="00E33EE4">
        <w:rPr>
          <w:color w:val="000000"/>
          <w:sz w:val="28"/>
          <w:szCs w:val="28"/>
          <w:lang w:val="uk-UA"/>
        </w:rPr>
        <w:t>досконалення та впровадження програм підвищення кваліфікації;</w:t>
      </w:r>
    </w:p>
    <w:p w14:paraId="000000BE" w14:textId="6773B3A4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сприяння </w:t>
      </w:r>
      <w:r w:rsidR="0053131B">
        <w:rPr>
          <w:color w:val="000000"/>
          <w:sz w:val="28"/>
          <w:szCs w:val="28"/>
          <w:lang w:val="uk-UA"/>
        </w:rPr>
        <w:t xml:space="preserve">у запровадженні </w:t>
      </w:r>
      <w:r w:rsidRPr="00E33EE4">
        <w:rPr>
          <w:color w:val="000000"/>
          <w:sz w:val="28"/>
          <w:szCs w:val="28"/>
          <w:lang w:val="uk-UA"/>
        </w:rPr>
        <w:t xml:space="preserve">змін у системі публічного </w:t>
      </w:r>
      <w:r w:rsidR="007F7829">
        <w:rPr>
          <w:color w:val="000000"/>
          <w:sz w:val="28"/>
          <w:szCs w:val="28"/>
          <w:lang w:val="uk-UA"/>
        </w:rPr>
        <w:t xml:space="preserve">управління та </w:t>
      </w:r>
      <w:r w:rsidRPr="00E33EE4">
        <w:rPr>
          <w:color w:val="000000"/>
          <w:sz w:val="28"/>
          <w:szCs w:val="28"/>
          <w:lang w:val="uk-UA"/>
        </w:rPr>
        <w:t xml:space="preserve">адміністрування України </w:t>
      </w:r>
      <w:r w:rsidR="00D00D4E" w:rsidRPr="00E33EE4">
        <w:rPr>
          <w:color w:val="000000"/>
          <w:sz w:val="28"/>
          <w:szCs w:val="28"/>
          <w:lang w:val="uk-UA"/>
        </w:rPr>
        <w:t>на</w:t>
      </w:r>
      <w:r w:rsidR="007F7829">
        <w:rPr>
          <w:color w:val="000000"/>
          <w:sz w:val="28"/>
          <w:szCs w:val="28"/>
          <w:lang w:val="uk-UA"/>
        </w:rPr>
        <w:t xml:space="preserve"> її </w:t>
      </w:r>
      <w:r w:rsidRPr="00E33EE4">
        <w:rPr>
          <w:color w:val="000000"/>
          <w:sz w:val="28"/>
          <w:szCs w:val="28"/>
          <w:lang w:val="uk-UA"/>
        </w:rPr>
        <w:t xml:space="preserve">місцевому та регіональному рівнях. </w:t>
      </w:r>
    </w:p>
    <w:p w14:paraId="1ECA5D59" w14:textId="77777777" w:rsidR="00A521AF" w:rsidRPr="00E33EE4" w:rsidRDefault="00A521AF" w:rsidP="009E7DED">
      <w:pPr>
        <w:jc w:val="both"/>
        <w:rPr>
          <w:color w:val="000000"/>
          <w:sz w:val="28"/>
          <w:szCs w:val="28"/>
          <w:lang w:val="uk-UA"/>
        </w:rPr>
      </w:pPr>
    </w:p>
    <w:p w14:paraId="000000C0" w14:textId="56D45CEA" w:rsidR="00AF6C17" w:rsidRPr="00E33EE4" w:rsidRDefault="0053131B" w:rsidP="009442D4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 w:rsidR="009926F5">
        <w:rPr>
          <w:b/>
          <w:color w:val="000000"/>
          <w:sz w:val="28"/>
          <w:szCs w:val="28"/>
          <w:lang w:val="en-US"/>
        </w:rPr>
        <w:t>VII</w:t>
      </w:r>
      <w:r w:rsidR="009442D4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9926F5" w:rsidRPr="009926F5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Права та обов’язки учасни</w:t>
      </w:r>
      <w:r w:rsidR="009926F5">
        <w:rPr>
          <w:b/>
          <w:color w:val="000000"/>
          <w:sz w:val="28"/>
          <w:szCs w:val="28"/>
          <w:lang w:val="uk-UA"/>
        </w:rPr>
        <w:t>ків освітнього процесу в Центрі</w:t>
      </w:r>
    </w:p>
    <w:p w14:paraId="000000C1" w14:textId="77777777" w:rsidR="00AF6C17" w:rsidRPr="00E33EE4" w:rsidRDefault="00AF6C17" w:rsidP="009442D4">
      <w:pPr>
        <w:jc w:val="center"/>
        <w:rPr>
          <w:color w:val="000000"/>
          <w:sz w:val="28"/>
          <w:szCs w:val="28"/>
          <w:lang w:val="uk-UA"/>
        </w:rPr>
      </w:pPr>
    </w:p>
    <w:p w14:paraId="000000C2" w14:textId="5E440D25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Учасниками освітнього процесу в Центрі є:</w:t>
      </w:r>
    </w:p>
    <w:p w14:paraId="000000C3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державні службовці;</w:t>
      </w:r>
    </w:p>
    <w:p w14:paraId="000000C4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посадові особи місцевого самоврядування; </w:t>
      </w:r>
    </w:p>
    <w:p w14:paraId="000000C5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депутати місцевих рад;</w:t>
      </w:r>
    </w:p>
    <w:p w14:paraId="000000C6" w14:textId="2F0C78D0" w:rsidR="00AF6C17" w:rsidRPr="00E33EE4" w:rsidRDefault="0004528F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інші</w:t>
      </w:r>
      <w:r w:rsidR="005919B7" w:rsidRPr="00E33EE4">
        <w:rPr>
          <w:color w:val="000000"/>
          <w:sz w:val="28"/>
          <w:szCs w:val="28"/>
          <w:lang w:val="uk-UA"/>
        </w:rPr>
        <w:t xml:space="preserve"> категорії слухачів відповідно до чинного законодавства</w:t>
      </w:r>
      <w:r w:rsidR="00734441" w:rsidRPr="00E33EE4">
        <w:rPr>
          <w:color w:val="000000"/>
          <w:sz w:val="28"/>
          <w:szCs w:val="28"/>
          <w:lang w:val="uk-UA"/>
        </w:rPr>
        <w:t>;</w:t>
      </w:r>
    </w:p>
    <w:p w14:paraId="000000C7" w14:textId="5ADEA9C3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штатні працівники </w:t>
      </w:r>
      <w:r w:rsidR="00125428" w:rsidRPr="00E33EE4">
        <w:rPr>
          <w:color w:val="000000"/>
          <w:sz w:val="28"/>
          <w:szCs w:val="28"/>
          <w:lang w:val="uk-UA"/>
        </w:rPr>
        <w:t xml:space="preserve">та позаштатні викладачі </w:t>
      </w:r>
      <w:r w:rsidRPr="00E33EE4">
        <w:rPr>
          <w:color w:val="000000"/>
          <w:sz w:val="28"/>
          <w:szCs w:val="28"/>
          <w:lang w:val="uk-UA"/>
        </w:rPr>
        <w:t>Центру.</w:t>
      </w:r>
    </w:p>
    <w:p w14:paraId="000000C8" w14:textId="77777777" w:rsidR="00AF6C17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5B65E8B" w14:textId="77777777" w:rsidR="002A5A56" w:rsidRPr="00E33EE4" w:rsidRDefault="002A5A56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C9" w14:textId="473CA8D1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919B7" w:rsidRPr="00E33EE4">
        <w:rPr>
          <w:color w:val="000000"/>
          <w:sz w:val="28"/>
          <w:szCs w:val="28"/>
          <w:lang w:val="uk-UA"/>
        </w:rPr>
        <w:t>Права та обов’язки працівників Центру визначаються чинним законодавством, Положенням про регі</w:t>
      </w:r>
      <w:r w:rsidR="00125428" w:rsidRPr="00E33EE4">
        <w:rPr>
          <w:color w:val="000000"/>
          <w:sz w:val="28"/>
          <w:szCs w:val="28"/>
          <w:lang w:val="uk-UA"/>
        </w:rPr>
        <w:t>о</w:t>
      </w:r>
      <w:r w:rsidR="005919B7" w:rsidRPr="00E33EE4">
        <w:rPr>
          <w:color w:val="000000"/>
          <w:sz w:val="28"/>
          <w:szCs w:val="28"/>
          <w:lang w:val="uk-UA"/>
        </w:rPr>
        <w:t xml:space="preserve">нальний центр підвищення кваліфікації, затвердженим постановою Кабінету Міністрів України </w:t>
      </w:r>
      <w:r w:rsidR="00835A44">
        <w:rPr>
          <w:color w:val="000000"/>
          <w:sz w:val="28"/>
          <w:szCs w:val="28"/>
          <w:lang w:val="uk-UA"/>
        </w:rPr>
        <w:br/>
      </w:r>
      <w:r w:rsidR="005919B7" w:rsidRPr="00E33EE4">
        <w:rPr>
          <w:color w:val="000000"/>
          <w:sz w:val="28"/>
          <w:szCs w:val="28"/>
          <w:lang w:val="uk-UA"/>
        </w:rPr>
        <w:t>від 16 грудня 2004</w:t>
      </w:r>
      <w:r w:rsidR="00DC7D07">
        <w:rPr>
          <w:color w:val="000000"/>
          <w:sz w:val="28"/>
          <w:szCs w:val="28"/>
          <w:lang w:val="uk-UA"/>
        </w:rPr>
        <w:t> року</w:t>
      </w:r>
      <w:r w:rsidR="005919B7" w:rsidRPr="00E33EE4">
        <w:rPr>
          <w:color w:val="000000"/>
          <w:sz w:val="28"/>
          <w:szCs w:val="28"/>
          <w:lang w:val="uk-UA"/>
        </w:rPr>
        <w:t xml:space="preserve"> №</w:t>
      </w:r>
      <w:r w:rsidR="00DC7D07">
        <w:rPr>
          <w:color w:val="000000"/>
          <w:sz w:val="28"/>
          <w:szCs w:val="28"/>
          <w:lang w:val="uk-UA"/>
        </w:rPr>
        <w:t> </w:t>
      </w:r>
      <w:r w:rsidR="005919B7" w:rsidRPr="00E33EE4">
        <w:rPr>
          <w:color w:val="000000"/>
          <w:sz w:val="28"/>
          <w:szCs w:val="28"/>
          <w:lang w:val="uk-UA"/>
        </w:rPr>
        <w:t xml:space="preserve">1681, цим Статутом, посадовими інструкціями, Регламентом, Правилами внутрішнього трудового розпорядку, </w:t>
      </w:r>
      <w:r w:rsidR="00125428" w:rsidRPr="00E33EE4">
        <w:rPr>
          <w:color w:val="000000"/>
          <w:sz w:val="28"/>
          <w:szCs w:val="28"/>
          <w:lang w:val="uk-UA"/>
        </w:rPr>
        <w:t>К</w:t>
      </w:r>
      <w:r w:rsidR="005919B7" w:rsidRPr="00E33EE4">
        <w:rPr>
          <w:color w:val="000000"/>
          <w:sz w:val="28"/>
          <w:szCs w:val="28"/>
          <w:lang w:val="uk-UA"/>
        </w:rPr>
        <w:t>олективним договором.</w:t>
      </w:r>
    </w:p>
    <w:p w14:paraId="000000CA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CB" w14:textId="45B59341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5919B7" w:rsidRPr="00E33EE4">
        <w:rPr>
          <w:color w:val="000000"/>
          <w:sz w:val="28"/>
          <w:szCs w:val="28"/>
          <w:lang w:val="uk-UA"/>
        </w:rPr>
        <w:t>Права викладацького складу забезпечуються шляхом виконання директором Центру умов договорів.</w:t>
      </w:r>
    </w:p>
    <w:p w14:paraId="000000CC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CD" w14:textId="210247DB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5919B7" w:rsidRPr="00E33EE4">
        <w:rPr>
          <w:color w:val="000000"/>
          <w:sz w:val="28"/>
          <w:szCs w:val="28"/>
          <w:lang w:val="uk-UA"/>
        </w:rPr>
        <w:t xml:space="preserve">Слухачі </w:t>
      </w:r>
      <w:r w:rsidR="00DC7D07">
        <w:rPr>
          <w:color w:val="000000"/>
          <w:sz w:val="28"/>
          <w:szCs w:val="28"/>
          <w:lang w:val="uk-UA"/>
        </w:rPr>
        <w:t>Ц</w:t>
      </w:r>
      <w:r w:rsidR="005919B7" w:rsidRPr="00E33EE4">
        <w:rPr>
          <w:color w:val="000000"/>
          <w:sz w:val="28"/>
          <w:szCs w:val="28"/>
          <w:lang w:val="uk-UA"/>
        </w:rPr>
        <w:t xml:space="preserve">ентру мають право: </w:t>
      </w:r>
    </w:p>
    <w:p w14:paraId="5DDC14C3" w14:textId="4A44DA66" w:rsidR="00125428" w:rsidRPr="00E33EE4" w:rsidRDefault="00125428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отримувати освітні послуги, передбачені навчальними програмами;</w:t>
      </w:r>
    </w:p>
    <w:p w14:paraId="1DD190BF" w14:textId="65E757F5" w:rsidR="00125428" w:rsidRPr="00E33EE4" w:rsidRDefault="00125428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користуватис</w:t>
      </w:r>
      <w:r w:rsidR="009926F5">
        <w:rPr>
          <w:color w:val="000000"/>
          <w:sz w:val="28"/>
          <w:szCs w:val="28"/>
          <w:lang w:val="uk-UA"/>
        </w:rPr>
        <w:t>я</w:t>
      </w:r>
      <w:r w:rsidRPr="00E33EE4">
        <w:rPr>
          <w:color w:val="000000"/>
          <w:sz w:val="28"/>
          <w:szCs w:val="28"/>
          <w:lang w:val="uk-UA"/>
        </w:rPr>
        <w:t xml:space="preserve"> аудиторіями, комп’ютерним класом, бібліотекою;</w:t>
      </w:r>
    </w:p>
    <w:p w14:paraId="000000CF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брати участь у роботі симпозіумів, конференцій і науково-методичній діяльності; </w:t>
      </w:r>
    </w:p>
    <w:p w14:paraId="000000D0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вносити пропозиції щодо удосконалення освітнього процесу; </w:t>
      </w:r>
    </w:p>
    <w:p w14:paraId="000000D1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отримувати відповідні документи за результатами навчання; </w:t>
      </w:r>
    </w:p>
    <w:p w14:paraId="000000D2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створювати органи громадського самоврядування.</w:t>
      </w:r>
    </w:p>
    <w:p w14:paraId="000000D4" w14:textId="512BE15A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292B2C"/>
          <w:sz w:val="28"/>
          <w:szCs w:val="28"/>
          <w:lang w:val="uk-UA"/>
        </w:rPr>
        <w:lastRenderedPageBreak/>
        <w:t xml:space="preserve">5. </w:t>
      </w:r>
      <w:r w:rsidR="005919B7" w:rsidRPr="00E33EE4">
        <w:rPr>
          <w:color w:val="292B2C"/>
          <w:sz w:val="28"/>
          <w:szCs w:val="28"/>
          <w:lang w:val="uk-UA"/>
        </w:rPr>
        <w:t>Слухачі Центру зобов’язані:</w:t>
      </w:r>
    </w:p>
    <w:p w14:paraId="000000D5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виконувати завдання, передбачені відповідними освітніми програмами; </w:t>
      </w:r>
    </w:p>
    <w:p w14:paraId="000000D6" w14:textId="0E0A8D59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дотримуватися вимог </w:t>
      </w:r>
      <w:r w:rsidR="00125428" w:rsidRPr="00E33EE4">
        <w:rPr>
          <w:color w:val="000000"/>
          <w:sz w:val="28"/>
          <w:szCs w:val="28"/>
          <w:lang w:val="uk-UA"/>
        </w:rPr>
        <w:t>С</w:t>
      </w:r>
      <w:r w:rsidRPr="00E33EE4">
        <w:rPr>
          <w:color w:val="000000"/>
          <w:sz w:val="28"/>
          <w:szCs w:val="28"/>
          <w:lang w:val="uk-UA"/>
        </w:rPr>
        <w:t xml:space="preserve">татуту </w:t>
      </w:r>
      <w:r w:rsidR="00125428" w:rsidRPr="00E33EE4">
        <w:rPr>
          <w:color w:val="000000"/>
          <w:sz w:val="28"/>
          <w:szCs w:val="28"/>
          <w:lang w:val="uk-UA"/>
        </w:rPr>
        <w:t>Центру та П</w:t>
      </w:r>
      <w:r w:rsidRPr="00E33EE4">
        <w:rPr>
          <w:color w:val="000000"/>
          <w:sz w:val="28"/>
          <w:szCs w:val="28"/>
          <w:lang w:val="uk-UA"/>
        </w:rPr>
        <w:t>равил внутрішнього трудового розпорядку.</w:t>
      </w:r>
    </w:p>
    <w:p w14:paraId="000000D7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D8" w14:textId="19915D6C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5919B7" w:rsidRPr="00E33EE4">
        <w:rPr>
          <w:color w:val="000000"/>
          <w:sz w:val="28"/>
          <w:szCs w:val="28"/>
          <w:lang w:val="uk-UA"/>
        </w:rPr>
        <w:t>Слухачам Центру за результатами підвищення кваліфікації за професійними (сертифікатними) програмами за умови їх успішного виконання видається сертифікат про підвищення кваліфікації, а за короткостроковими програмами – відповідний документ про підвищення кваліфікації.</w:t>
      </w:r>
    </w:p>
    <w:p w14:paraId="000000D9" w14:textId="57F010FF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 разі невиконання вимог відповідних освітніх програм, а також грубого порушення правил внутрішнього трудового розпорядку слухач відраховується з Центру наказом директора з видачею відповідної довідки.</w:t>
      </w:r>
    </w:p>
    <w:p w14:paraId="000000DA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DC" w14:textId="20C7D8CE" w:rsidR="00AF6C17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="00DC7D07">
        <w:rPr>
          <w:color w:val="000000"/>
          <w:sz w:val="28"/>
          <w:szCs w:val="28"/>
          <w:lang w:val="uk-UA"/>
        </w:rPr>
        <w:t>У</w:t>
      </w:r>
      <w:r w:rsidR="005919B7" w:rsidRPr="00E33EE4">
        <w:rPr>
          <w:color w:val="000000"/>
          <w:sz w:val="28"/>
          <w:szCs w:val="28"/>
          <w:lang w:val="uk-UA"/>
        </w:rPr>
        <w:t xml:space="preserve"> разі завдання матеріальної шкоди майну Центру винна особа має відшкодувати збитки закладу відповідно до встано</w:t>
      </w:r>
      <w:r w:rsidR="00835FC3">
        <w:rPr>
          <w:color w:val="000000"/>
          <w:sz w:val="28"/>
          <w:szCs w:val="28"/>
          <w:lang w:val="uk-UA"/>
        </w:rPr>
        <w:t>вленого законодавством порядку.</w:t>
      </w:r>
    </w:p>
    <w:p w14:paraId="38167349" w14:textId="77777777" w:rsidR="00835FC3" w:rsidRPr="00E33EE4" w:rsidRDefault="00835FC3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DD" w14:textId="6E3F7DCE" w:rsidR="00AF6C17" w:rsidRPr="00E33EE4" w:rsidRDefault="009926F5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I</w:t>
      </w:r>
      <w:r w:rsidR="0050498A">
        <w:rPr>
          <w:b/>
          <w:color w:val="000000"/>
          <w:sz w:val="28"/>
          <w:szCs w:val="28"/>
          <w:lang w:val="en-US"/>
        </w:rPr>
        <w:t>X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Pr="009926F5"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Міжнародне спів</w:t>
      </w:r>
      <w:r>
        <w:rPr>
          <w:b/>
          <w:color w:val="000000"/>
          <w:sz w:val="28"/>
          <w:szCs w:val="28"/>
          <w:lang w:val="uk-UA"/>
        </w:rPr>
        <w:t>робітництво та зовнішні зв’язки</w:t>
      </w:r>
    </w:p>
    <w:p w14:paraId="000000DE" w14:textId="77777777" w:rsidR="00AF6C17" w:rsidRPr="00E33EE4" w:rsidRDefault="00AF6C17" w:rsidP="009E7DED">
      <w:pPr>
        <w:jc w:val="both"/>
        <w:rPr>
          <w:color w:val="000000"/>
          <w:sz w:val="28"/>
          <w:szCs w:val="28"/>
          <w:lang w:val="uk-UA"/>
        </w:rPr>
      </w:pPr>
    </w:p>
    <w:p w14:paraId="000000E0" w14:textId="05EFB253" w:rsidR="00AF6C17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Центр здійснює міжнародне співробітництво та встановлює зовнішні зв’язки з закладами освіти, науковими установами, державними органами влади та органами місцевого самоврядування, громадськими організаціями, фондами та іншими юридичними й фізичними особами шляхом укладання договорів про співробітництво відповідно до чинного законодавства.</w:t>
      </w:r>
    </w:p>
    <w:p w14:paraId="1055B611" w14:textId="77777777" w:rsidR="002A5A56" w:rsidRPr="00E33EE4" w:rsidRDefault="002A5A56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E1" w14:textId="28025181" w:rsidR="00AF6C17" w:rsidRPr="00EB7BBE" w:rsidRDefault="00EB7BBE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9926F5">
        <w:rPr>
          <w:lang w:val="uk-UA"/>
        </w:rPr>
        <w:t xml:space="preserve"> </w:t>
      </w:r>
      <w:r w:rsidR="005919B7" w:rsidRPr="00EB7BBE">
        <w:rPr>
          <w:color w:val="000000"/>
          <w:sz w:val="28"/>
          <w:szCs w:val="28"/>
          <w:lang w:val="uk-UA"/>
        </w:rPr>
        <w:t>Основними формами міжнародного співробітництва Центру є:</w:t>
      </w:r>
    </w:p>
    <w:p w14:paraId="000000E2" w14:textId="02A84D87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 xml:space="preserve">організація навчань, </w:t>
      </w:r>
      <w:r w:rsidR="009926F5">
        <w:rPr>
          <w:color w:val="000000"/>
          <w:sz w:val="28"/>
          <w:szCs w:val="28"/>
          <w:lang w:val="uk-UA"/>
        </w:rPr>
        <w:t>у</w:t>
      </w:r>
      <w:r w:rsidRPr="00EB7BBE">
        <w:rPr>
          <w:color w:val="000000"/>
          <w:sz w:val="28"/>
          <w:szCs w:val="28"/>
          <w:lang w:val="uk-UA"/>
        </w:rPr>
        <w:t xml:space="preserve"> тому числі – стажування слухачів, викладачів та працівників Центру;</w:t>
      </w:r>
    </w:p>
    <w:p w14:paraId="000000E3" w14:textId="235A4BA4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ре</w:t>
      </w:r>
      <w:r w:rsidR="0004528F" w:rsidRPr="00EB7BBE">
        <w:rPr>
          <w:color w:val="000000"/>
          <w:sz w:val="28"/>
          <w:szCs w:val="28"/>
          <w:lang w:val="uk-UA"/>
        </w:rPr>
        <w:t>а</w:t>
      </w:r>
      <w:r w:rsidR="009926F5">
        <w:rPr>
          <w:color w:val="000000"/>
          <w:sz w:val="28"/>
          <w:szCs w:val="28"/>
          <w:lang w:val="uk-UA"/>
        </w:rPr>
        <w:t>лізація спільних проє</w:t>
      </w:r>
      <w:r w:rsidRPr="00EB7BBE">
        <w:rPr>
          <w:color w:val="000000"/>
          <w:sz w:val="28"/>
          <w:szCs w:val="28"/>
          <w:lang w:val="uk-UA"/>
        </w:rPr>
        <w:t>ктів та окремих заходів;</w:t>
      </w:r>
    </w:p>
    <w:p w14:paraId="000000E4" w14:textId="13962691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зд</w:t>
      </w:r>
      <w:r w:rsidR="0004528F" w:rsidRPr="00EB7BBE">
        <w:rPr>
          <w:color w:val="000000"/>
          <w:sz w:val="28"/>
          <w:szCs w:val="28"/>
          <w:lang w:val="uk-UA"/>
        </w:rPr>
        <w:t>і</w:t>
      </w:r>
      <w:r w:rsidRPr="00EB7BBE">
        <w:rPr>
          <w:color w:val="000000"/>
          <w:sz w:val="28"/>
          <w:szCs w:val="28"/>
          <w:lang w:val="uk-UA"/>
        </w:rPr>
        <w:t>йснення спільних наукових</w:t>
      </w:r>
      <w:r w:rsidR="00932819" w:rsidRPr="00EB7BBE">
        <w:rPr>
          <w:color w:val="000000"/>
          <w:sz w:val="28"/>
          <w:szCs w:val="28"/>
          <w:lang w:val="uk-UA"/>
        </w:rPr>
        <w:t xml:space="preserve"> та</w:t>
      </w:r>
      <w:r w:rsidRPr="00EB7BBE">
        <w:rPr>
          <w:color w:val="000000"/>
          <w:sz w:val="28"/>
          <w:szCs w:val="28"/>
          <w:lang w:val="uk-UA"/>
        </w:rPr>
        <w:t xml:space="preserve"> методичних розробок;</w:t>
      </w:r>
    </w:p>
    <w:p w14:paraId="000000E5" w14:textId="477E52BF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участь у програмах міжнародних обмінів;</w:t>
      </w:r>
    </w:p>
    <w:p w14:paraId="000000E6" w14:textId="77777777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створення спільних творчих колективів, консультативних центрів;</w:t>
      </w:r>
    </w:p>
    <w:p w14:paraId="000000E8" w14:textId="5798C456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здійснення інших видів діяльності, передбачених чинним законодавством.</w:t>
      </w:r>
    </w:p>
    <w:p w14:paraId="5B7A7485" w14:textId="54A2DB1A" w:rsidR="00765F5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5919B7" w:rsidRPr="00EB7BBE">
        <w:rPr>
          <w:color w:val="000000"/>
          <w:sz w:val="28"/>
          <w:szCs w:val="28"/>
          <w:lang w:val="uk-UA"/>
        </w:rPr>
        <w:t xml:space="preserve">Валютні, матеріальні надходження від </w:t>
      </w:r>
      <w:r>
        <w:rPr>
          <w:color w:val="000000"/>
          <w:sz w:val="28"/>
          <w:szCs w:val="28"/>
          <w:lang w:val="uk-UA"/>
        </w:rPr>
        <w:t xml:space="preserve">міжнародного співробітництва </w:t>
      </w:r>
      <w:r w:rsidR="005919B7" w:rsidRPr="00EB7BBE">
        <w:rPr>
          <w:color w:val="000000"/>
          <w:sz w:val="28"/>
          <w:szCs w:val="28"/>
          <w:lang w:val="uk-UA"/>
        </w:rPr>
        <w:t>використовуються Центром для забезпечення виконан</w:t>
      </w:r>
      <w:r w:rsidR="007C4E10" w:rsidRPr="00EB7BBE">
        <w:rPr>
          <w:color w:val="000000"/>
          <w:sz w:val="28"/>
          <w:szCs w:val="28"/>
          <w:lang w:val="uk-UA"/>
        </w:rPr>
        <w:t>ня</w:t>
      </w:r>
      <w:r w:rsidR="005919B7" w:rsidRPr="00EB7BBE">
        <w:rPr>
          <w:color w:val="000000"/>
          <w:sz w:val="28"/>
          <w:szCs w:val="28"/>
          <w:lang w:val="uk-UA"/>
        </w:rPr>
        <w:t xml:space="preserve"> його статутних завд</w:t>
      </w:r>
      <w:r w:rsidR="0004528F" w:rsidRPr="00EB7BBE">
        <w:rPr>
          <w:color w:val="000000"/>
          <w:sz w:val="28"/>
          <w:szCs w:val="28"/>
          <w:lang w:val="uk-UA"/>
        </w:rPr>
        <w:t>а</w:t>
      </w:r>
      <w:r w:rsidR="005919B7" w:rsidRPr="00EB7BBE">
        <w:rPr>
          <w:color w:val="000000"/>
          <w:sz w:val="28"/>
          <w:szCs w:val="28"/>
          <w:lang w:val="uk-UA"/>
        </w:rPr>
        <w:t>нь згідно з чинним законодавством.</w:t>
      </w:r>
    </w:p>
    <w:p w14:paraId="6796C7A3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EB" w14:textId="722F0FC8" w:rsidR="00AF6C17" w:rsidRPr="00E33EE4" w:rsidRDefault="00431F00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 w:rsidR="009926F5">
        <w:rPr>
          <w:b/>
          <w:color w:val="000000"/>
          <w:sz w:val="28"/>
          <w:szCs w:val="28"/>
          <w:lang w:val="uk-UA"/>
        </w:rPr>
        <w:t xml:space="preserve">озділ </w:t>
      </w:r>
      <w:r w:rsidR="009926F5">
        <w:rPr>
          <w:b/>
          <w:color w:val="000000"/>
          <w:sz w:val="28"/>
          <w:szCs w:val="28"/>
          <w:lang w:val="en-US"/>
        </w:rPr>
        <w:t>X</w:t>
      </w:r>
      <w:r w:rsidR="0004528F" w:rsidRPr="00E33EE4">
        <w:rPr>
          <w:b/>
          <w:color w:val="000000"/>
          <w:sz w:val="28"/>
          <w:szCs w:val="28"/>
          <w:lang w:val="uk-UA"/>
        </w:rPr>
        <w:t>.</w:t>
      </w:r>
      <w:r w:rsidR="009926F5"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Майно та фінансово</w:t>
      </w:r>
      <w:r w:rsidR="009926F5">
        <w:rPr>
          <w:b/>
          <w:color w:val="000000"/>
          <w:sz w:val="28"/>
          <w:szCs w:val="28"/>
          <w:lang w:val="uk-UA"/>
        </w:rPr>
        <w:t>-господарська діяльність Центру</w:t>
      </w:r>
    </w:p>
    <w:p w14:paraId="000000EC" w14:textId="77777777" w:rsidR="00AF6C17" w:rsidRPr="00E33EE4" w:rsidRDefault="00AF6C17" w:rsidP="0050498A">
      <w:pPr>
        <w:jc w:val="center"/>
        <w:rPr>
          <w:color w:val="000000"/>
          <w:sz w:val="28"/>
          <w:szCs w:val="28"/>
          <w:lang w:val="uk-UA"/>
        </w:rPr>
      </w:pPr>
    </w:p>
    <w:p w14:paraId="02F65BE9" w14:textId="224FAD8A" w:rsidR="0004528F" w:rsidRPr="00B61C38" w:rsidRDefault="00B61C38" w:rsidP="009926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 Майно Центру становлять основні засоби та обігові кошти, а також інші цінності, вартість яких відображається у його самостійному балансі.</w:t>
      </w:r>
    </w:p>
    <w:p w14:paraId="27A4C1F8" w14:textId="1455020D" w:rsidR="0004528F" w:rsidRPr="00E33EE4" w:rsidRDefault="0004528F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6B22068" w14:textId="2528BB05" w:rsidR="0004528F" w:rsidRDefault="00390278" w:rsidP="00B61C3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2</w:t>
      </w:r>
      <w:r w:rsidR="0004528F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B61C38" w:rsidRPr="00B61C38">
        <w:rPr>
          <w:color w:val="000000"/>
          <w:sz w:val="28"/>
          <w:szCs w:val="28"/>
          <w:lang w:val="uk-UA"/>
        </w:rPr>
        <w:t xml:space="preserve">Майно Центру є спільною власністю територіальних громад сіл, селищ, міст </w:t>
      </w:r>
      <w:r w:rsidR="00B61C38">
        <w:rPr>
          <w:color w:val="000000"/>
          <w:sz w:val="28"/>
          <w:szCs w:val="28"/>
          <w:lang w:val="uk-UA"/>
        </w:rPr>
        <w:t xml:space="preserve">Житомирської </w:t>
      </w:r>
      <w:r w:rsidR="00B61C38" w:rsidRPr="00B61C38">
        <w:rPr>
          <w:color w:val="000000"/>
          <w:sz w:val="28"/>
          <w:szCs w:val="28"/>
          <w:lang w:val="uk-UA"/>
        </w:rPr>
        <w:t xml:space="preserve">області </w:t>
      </w:r>
      <w:r w:rsidR="00B61C38">
        <w:rPr>
          <w:color w:val="000000"/>
          <w:sz w:val="28"/>
          <w:szCs w:val="28"/>
          <w:lang w:val="uk-UA"/>
        </w:rPr>
        <w:t>і закріплюється за ним на праві оперативного управління.</w:t>
      </w:r>
    </w:p>
    <w:p w14:paraId="269B6C69" w14:textId="77777777" w:rsidR="00B61C38" w:rsidRPr="00E33EE4" w:rsidRDefault="00B61C38" w:rsidP="00B61C3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A922367" w14:textId="594679AC" w:rsidR="0004528F" w:rsidRDefault="00B61C38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Перелік майна, що закріплюється </w:t>
      </w:r>
      <w:r w:rsidR="008A4905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а Центром на праві оперативного управління, визначається </w:t>
      </w:r>
      <w:r w:rsidR="00DC1383">
        <w:rPr>
          <w:color w:val="000000"/>
          <w:sz w:val="28"/>
          <w:szCs w:val="28"/>
          <w:lang w:val="uk-UA"/>
        </w:rPr>
        <w:t>Житомирською обласною радою і може нею</w:t>
      </w:r>
      <w:r>
        <w:rPr>
          <w:color w:val="000000"/>
          <w:sz w:val="28"/>
          <w:szCs w:val="28"/>
          <w:lang w:val="uk-UA"/>
        </w:rPr>
        <w:t xml:space="preserve"> </w:t>
      </w:r>
      <w:r w:rsidR="008A4905">
        <w:rPr>
          <w:color w:val="000000"/>
          <w:sz w:val="28"/>
          <w:szCs w:val="28"/>
          <w:lang w:val="uk-UA"/>
        </w:rPr>
        <w:t>змінюватися.</w:t>
      </w:r>
    </w:p>
    <w:p w14:paraId="2ADF1625" w14:textId="7783D0BB" w:rsidR="008A4905" w:rsidRDefault="008A490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Житомирської обласної ради.</w:t>
      </w:r>
    </w:p>
    <w:p w14:paraId="52F76252" w14:textId="51B6D5CE" w:rsidR="008A4905" w:rsidRDefault="008A490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не має права безоплатно передава</w:t>
      </w:r>
      <w:r w:rsidR="0004306A"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  <w:lang w:val="uk-UA"/>
        </w:rPr>
        <w:t xml:space="preserve">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у користування (оренду) майна, що є спільною власністю територіальних громад, сіл, селищ, міст Житомирської області і закріплене </w:t>
      </w:r>
      <w:r w:rsidR="009B5440">
        <w:rPr>
          <w:color w:val="000000"/>
          <w:sz w:val="28"/>
          <w:szCs w:val="28"/>
          <w:lang w:val="uk-UA"/>
        </w:rPr>
        <w:t xml:space="preserve">Житомирською обласною радою </w:t>
      </w:r>
      <w:r>
        <w:rPr>
          <w:color w:val="000000"/>
          <w:sz w:val="28"/>
          <w:szCs w:val="28"/>
          <w:lang w:val="uk-UA"/>
        </w:rPr>
        <w:t xml:space="preserve">за Центром на праві оперативного управління, здійснюється з дозволу </w:t>
      </w:r>
      <w:r w:rsidR="009B5440">
        <w:rPr>
          <w:color w:val="000000"/>
          <w:sz w:val="28"/>
          <w:szCs w:val="28"/>
          <w:lang w:val="uk-UA"/>
        </w:rPr>
        <w:t xml:space="preserve">Житомирської обласної ради </w:t>
      </w:r>
      <w:r>
        <w:rPr>
          <w:color w:val="000000"/>
          <w:sz w:val="28"/>
          <w:szCs w:val="28"/>
          <w:lang w:val="uk-UA"/>
        </w:rPr>
        <w:t xml:space="preserve">у порядку, що встановлений Житомирською обласною радою. Розпоряджатися в інший спосіб майном, що належить до основних засобів Центр має право лише у межах повноважень та у спосіб, </w:t>
      </w:r>
      <w:r w:rsidR="0004306A">
        <w:rPr>
          <w:color w:val="000000"/>
          <w:sz w:val="28"/>
          <w:szCs w:val="28"/>
          <w:lang w:val="uk-UA"/>
        </w:rPr>
        <w:t>що передбачений чинним законодавством.</w:t>
      </w:r>
    </w:p>
    <w:p w14:paraId="15D0B3FE" w14:textId="58D82C38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Кошти, одержані в результаті відчуження майна, спрямовуються в обласний бюджет.</w:t>
      </w:r>
    </w:p>
    <w:p w14:paraId="46A16428" w14:textId="16B6F408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здійснює діяльність на підставі кошторису, затвердженого у порядку, встановленому законодавством. Центр фінансується з обласного бюджету відповідно до вимог Бюджетного кодексу України.</w:t>
      </w:r>
    </w:p>
    <w:p w14:paraId="167EBA1F" w14:textId="188C933F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Доходи Центру використовуються виключно для фін</w:t>
      </w:r>
      <w:r w:rsidR="00FF0ACA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нсування видатків на його утримання, реалізації мети (цілей, завдань) та напрямів діяльності, визначених цим Статутом.</w:t>
      </w:r>
    </w:p>
    <w:p w14:paraId="1AB0FB33" w14:textId="77777777" w:rsidR="00FB35A0" w:rsidRPr="00E33EE4" w:rsidRDefault="00FB35A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364F65E" w14:textId="39ADC774" w:rsidR="0004528F" w:rsidRPr="00E33EE4" w:rsidRDefault="008A490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04528F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04528F" w:rsidRPr="00E33EE4">
        <w:rPr>
          <w:color w:val="000000"/>
          <w:sz w:val="28"/>
          <w:szCs w:val="28"/>
          <w:lang w:val="uk-UA"/>
        </w:rPr>
        <w:t>На правах, визначених чинним законодавством, Центру належать:</w:t>
      </w:r>
    </w:p>
    <w:p w14:paraId="7041E120" w14:textId="29220700" w:rsidR="0004528F" w:rsidRDefault="0004528F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грошові кошти, майно, інші об’єкти власності, передані йому фізичними та юридичними особами у формі дарунку, пожертвування або за заповітом;</w:t>
      </w:r>
      <w:r w:rsidR="00770D3B" w:rsidRPr="00E33EE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доходи від власної діяльності.</w:t>
      </w:r>
    </w:p>
    <w:p w14:paraId="03BC964D" w14:textId="77777777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A667220" w14:textId="12A192D8" w:rsidR="0004528F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14:paraId="2B6E7BF1" w14:textId="77777777" w:rsidR="00262AB2" w:rsidRPr="00E33EE4" w:rsidRDefault="00262AB2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71D2D91" w14:textId="4692161E" w:rsidR="00ED663D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04528F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04528F" w:rsidRPr="00E33EE4">
        <w:rPr>
          <w:color w:val="000000"/>
          <w:sz w:val="28"/>
          <w:szCs w:val="28"/>
          <w:lang w:val="uk-UA"/>
        </w:rPr>
        <w:t>Фінансування Центру здійснюється засновниками на засадах, визначених чинним законодавством для закладів післядипломної освіти</w:t>
      </w:r>
      <w:r w:rsidR="00ED663D">
        <w:rPr>
          <w:color w:val="000000"/>
          <w:sz w:val="28"/>
          <w:szCs w:val="28"/>
          <w:lang w:val="uk-UA"/>
        </w:rPr>
        <w:t>.</w:t>
      </w:r>
    </w:p>
    <w:p w14:paraId="7029CE0B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ED272D6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C13B09E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904D3E4" w14:textId="77777777" w:rsidR="00770D3B" w:rsidRPr="00E33EE4" w:rsidRDefault="00770D3B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FA" w14:textId="311E1AD5" w:rsidR="00AF6C17" w:rsidRPr="00E33EE4" w:rsidRDefault="0004306A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7</w:t>
      </w:r>
      <w:r w:rsidR="005112A1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Додатковими джерелами фінансування Центру можуть бути:</w:t>
      </w:r>
    </w:p>
    <w:p w14:paraId="000000FB" w14:textId="0FC35CCF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>кошти, одержані від надання освітніх, науково-методичних, консультаційних, інформаційних, організа</w:t>
      </w:r>
      <w:r w:rsidR="00770D3B" w:rsidRPr="009926F5">
        <w:rPr>
          <w:color w:val="000000"/>
          <w:sz w:val="28"/>
          <w:szCs w:val="28"/>
          <w:lang w:val="uk-UA"/>
        </w:rPr>
        <w:t>ційно</w:t>
      </w:r>
      <w:r w:rsidR="00ED663D" w:rsidRPr="009926F5">
        <w:rPr>
          <w:color w:val="000000"/>
          <w:sz w:val="28"/>
          <w:szCs w:val="28"/>
          <w:lang w:val="uk-UA"/>
        </w:rPr>
        <w:t>-технічних, експертних та інших</w:t>
      </w:r>
      <w:r w:rsidR="00770D3B" w:rsidRPr="009926F5">
        <w:rPr>
          <w:color w:val="000000"/>
          <w:sz w:val="28"/>
          <w:szCs w:val="28"/>
          <w:lang w:val="uk-UA"/>
        </w:rPr>
        <w:t xml:space="preserve"> послуг </w:t>
      </w:r>
      <w:r w:rsidRPr="009926F5">
        <w:rPr>
          <w:color w:val="000000"/>
          <w:sz w:val="28"/>
          <w:szCs w:val="28"/>
          <w:lang w:val="uk-UA"/>
        </w:rPr>
        <w:t xml:space="preserve">за договорами з державними органами, органами місцевого самоврядування, підприємствами, установами, організаціями, фізичними особами; </w:t>
      </w:r>
    </w:p>
    <w:p w14:paraId="000000FC" w14:textId="77777777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 xml:space="preserve">міжнародна технічна допомога; </w:t>
      </w:r>
    </w:p>
    <w:p w14:paraId="000000FD" w14:textId="72FFFBEF" w:rsidR="00AF6C17" w:rsidRPr="009926F5" w:rsidRDefault="009926F5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>к</w:t>
      </w:r>
      <w:r w:rsidR="005919B7" w:rsidRPr="009926F5">
        <w:rPr>
          <w:color w:val="000000"/>
          <w:sz w:val="28"/>
          <w:szCs w:val="28"/>
          <w:lang w:val="uk-UA"/>
        </w:rPr>
        <w:t xml:space="preserve">ошти від реалізації майна, друкованих та електронних навчальних, науково-методичних, дидактичних й інших видань; </w:t>
      </w:r>
    </w:p>
    <w:p w14:paraId="000000FE" w14:textId="77777777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 xml:space="preserve">добровільні внески та пожертвування; </w:t>
      </w:r>
    </w:p>
    <w:p w14:paraId="000000FF" w14:textId="77777777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>інші надходження.</w:t>
      </w:r>
    </w:p>
    <w:p w14:paraId="00000102" w14:textId="27EBFF74" w:rsidR="00AF6C17" w:rsidRPr="00E33EE4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5112A1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125428" w:rsidRPr="00E33EE4">
        <w:rPr>
          <w:color w:val="000000"/>
          <w:sz w:val="28"/>
          <w:szCs w:val="28"/>
          <w:lang w:val="uk-UA"/>
        </w:rPr>
        <w:t xml:space="preserve">Бюджетні кошти та інші надходження </w:t>
      </w:r>
      <w:r w:rsidR="0025153C">
        <w:rPr>
          <w:color w:val="000000"/>
          <w:sz w:val="28"/>
          <w:szCs w:val="28"/>
          <w:lang w:val="uk-UA"/>
        </w:rPr>
        <w:t>н</w:t>
      </w:r>
      <w:r w:rsidR="00125428" w:rsidRPr="00E33EE4">
        <w:rPr>
          <w:color w:val="000000"/>
          <w:sz w:val="28"/>
          <w:szCs w:val="28"/>
          <w:lang w:val="uk-UA"/>
        </w:rPr>
        <w:t xml:space="preserve">а утримання Центру повинні використовуватися на відшкодування матеріальних і </w:t>
      </w:r>
      <w:r w:rsidR="005316D4" w:rsidRPr="00E33EE4">
        <w:rPr>
          <w:color w:val="000000"/>
          <w:sz w:val="28"/>
          <w:szCs w:val="28"/>
          <w:lang w:val="uk-UA"/>
        </w:rPr>
        <w:t>прирівняних</w:t>
      </w:r>
      <w:r w:rsidR="00125428" w:rsidRPr="00E33EE4">
        <w:rPr>
          <w:color w:val="000000"/>
          <w:sz w:val="28"/>
          <w:szCs w:val="28"/>
          <w:lang w:val="uk-UA"/>
        </w:rPr>
        <w:t xml:space="preserve"> до них витрат</w:t>
      </w:r>
      <w:r w:rsidR="0025153C">
        <w:rPr>
          <w:color w:val="000000"/>
          <w:sz w:val="28"/>
          <w:szCs w:val="28"/>
          <w:lang w:val="uk-UA"/>
        </w:rPr>
        <w:t>,</w:t>
      </w:r>
      <w:r w:rsidR="00125428" w:rsidRPr="00E33EE4">
        <w:rPr>
          <w:color w:val="000000"/>
          <w:sz w:val="28"/>
          <w:szCs w:val="28"/>
          <w:lang w:val="uk-UA"/>
        </w:rPr>
        <w:t xml:space="preserve"> на виконання планових завдань та договірних </w:t>
      </w:r>
      <w:r w:rsidR="005316D4" w:rsidRPr="00E33EE4">
        <w:rPr>
          <w:color w:val="000000"/>
          <w:sz w:val="28"/>
          <w:szCs w:val="28"/>
          <w:lang w:val="uk-UA"/>
        </w:rPr>
        <w:t>зобов’язань</w:t>
      </w:r>
      <w:r w:rsidR="00125428" w:rsidRPr="00E33EE4">
        <w:rPr>
          <w:color w:val="000000"/>
          <w:sz w:val="28"/>
          <w:szCs w:val="28"/>
          <w:lang w:val="uk-UA"/>
        </w:rPr>
        <w:t>, на виплату заробітної плати,</w:t>
      </w:r>
      <w:r w:rsidR="00770D3B" w:rsidRPr="00E33EE4">
        <w:rPr>
          <w:sz w:val="28"/>
          <w:szCs w:val="28"/>
          <w:lang w:val="uk-UA"/>
        </w:rPr>
        <w:t xml:space="preserve"> </w:t>
      </w:r>
      <w:r w:rsidR="00770D3B" w:rsidRPr="00E33EE4">
        <w:rPr>
          <w:color w:val="000000"/>
          <w:sz w:val="28"/>
          <w:szCs w:val="28"/>
          <w:lang w:val="uk-UA"/>
        </w:rPr>
        <w:t>соціальний розвиток і матеріальне стимулювання трудового колективу,</w:t>
      </w:r>
      <w:r w:rsidR="00125428" w:rsidRPr="00E33EE4">
        <w:rPr>
          <w:color w:val="000000"/>
          <w:sz w:val="28"/>
          <w:szCs w:val="28"/>
          <w:lang w:val="uk-UA"/>
        </w:rPr>
        <w:t xml:space="preserve"> </w:t>
      </w:r>
      <w:r w:rsidR="00770D3B" w:rsidRPr="00E33EE4">
        <w:rPr>
          <w:color w:val="000000"/>
          <w:sz w:val="28"/>
          <w:szCs w:val="28"/>
          <w:lang w:val="uk-UA"/>
        </w:rPr>
        <w:t>закупку обладнання та інвентарю, іншого майна та майнових прав, нематеріальних та інших активів для забезпечення статутної діяльності.</w:t>
      </w:r>
    </w:p>
    <w:p w14:paraId="1EA597C9" w14:textId="77777777" w:rsidR="00770D3B" w:rsidRPr="00E33EE4" w:rsidRDefault="00770D3B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3" w14:textId="6260F64A" w:rsidR="00AF6C17" w:rsidRPr="00E33EE4" w:rsidRDefault="0004306A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5112A1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Оподаткування Центру здійснюється відповідно до чинного законодавства.</w:t>
      </w:r>
    </w:p>
    <w:p w14:paraId="00000104" w14:textId="77777777" w:rsidR="00AF6C17" w:rsidRPr="00E33EE4" w:rsidRDefault="00AF6C17" w:rsidP="009926F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5" w14:textId="376C3C73" w:rsidR="00AF6C17" w:rsidRPr="00E33EE4" w:rsidRDefault="0004306A" w:rsidP="009926F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9926F5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 xml:space="preserve">Центр самостійно використовує бюджетні кошти загального та спеціального фондів відповідно до кошторису, що затверджується </w:t>
      </w:r>
      <w:r w:rsidR="00431F00">
        <w:rPr>
          <w:color w:val="000000"/>
          <w:sz w:val="28"/>
          <w:szCs w:val="28"/>
          <w:lang w:val="uk-UA"/>
        </w:rPr>
        <w:t>головним розпорядником коштів</w:t>
      </w:r>
      <w:r w:rsidR="00DB4D7A">
        <w:rPr>
          <w:color w:val="000000"/>
          <w:sz w:val="28"/>
          <w:szCs w:val="28"/>
          <w:lang w:val="uk-UA"/>
        </w:rPr>
        <w:t>.</w:t>
      </w:r>
    </w:p>
    <w:p w14:paraId="523B4610" w14:textId="3F393D3D" w:rsidR="00770D3B" w:rsidRPr="00E33EE4" w:rsidRDefault="00770D3B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9" w14:textId="092460C2" w:rsidR="00AF6C17" w:rsidRPr="00E33EE4" w:rsidRDefault="008A4905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04306A">
        <w:rPr>
          <w:color w:val="000000"/>
          <w:sz w:val="28"/>
          <w:szCs w:val="28"/>
          <w:lang w:val="uk-UA"/>
        </w:rPr>
        <w:t>1</w:t>
      </w:r>
      <w:r w:rsidR="005919B7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Обігові кошти Центру знаходяться в його повному розпорядженні т</w:t>
      </w:r>
      <w:r w:rsidR="001A44AF" w:rsidRPr="00E33EE4">
        <w:rPr>
          <w:color w:val="000000"/>
          <w:sz w:val="28"/>
          <w:szCs w:val="28"/>
          <w:lang w:val="uk-UA"/>
        </w:rPr>
        <w:t>а</w:t>
      </w:r>
      <w:r w:rsidR="00ED663D">
        <w:rPr>
          <w:color w:val="000000"/>
          <w:sz w:val="28"/>
          <w:szCs w:val="28"/>
          <w:lang w:val="uk-UA"/>
        </w:rPr>
        <w:t xml:space="preserve"> не підлягають</w:t>
      </w:r>
      <w:r w:rsidR="005919B7" w:rsidRPr="00E33EE4">
        <w:rPr>
          <w:color w:val="000000"/>
          <w:sz w:val="28"/>
          <w:szCs w:val="28"/>
          <w:lang w:val="uk-UA"/>
        </w:rPr>
        <w:t xml:space="preserve"> вилученню.</w:t>
      </w:r>
    </w:p>
    <w:p w14:paraId="0000010A" w14:textId="77777777" w:rsidR="00AF6C17" w:rsidRPr="00E33EE4" w:rsidRDefault="00AF6C17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B" w14:textId="44896B3E" w:rsidR="00AF6C17" w:rsidRDefault="005112A1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</w:t>
      </w:r>
      <w:r w:rsidR="0004306A">
        <w:rPr>
          <w:color w:val="000000"/>
          <w:sz w:val="28"/>
          <w:szCs w:val="28"/>
          <w:lang w:val="uk-UA"/>
        </w:rPr>
        <w:t>2</w:t>
      </w:r>
      <w:r w:rsidR="0051452B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Збитки, заподіяні Центру внаслідок порушення його майнових прав від</w:t>
      </w:r>
      <w:r w:rsidR="001A44AF" w:rsidRPr="00E33EE4">
        <w:rPr>
          <w:color w:val="000000"/>
          <w:sz w:val="28"/>
          <w:szCs w:val="28"/>
          <w:lang w:val="uk-UA"/>
        </w:rPr>
        <w:t>шкодовуються Центру в установле</w:t>
      </w:r>
      <w:r w:rsidR="005919B7" w:rsidRPr="00E33EE4">
        <w:rPr>
          <w:color w:val="000000"/>
          <w:sz w:val="28"/>
          <w:szCs w:val="28"/>
          <w:lang w:val="uk-UA"/>
        </w:rPr>
        <w:t>ному законодавством порядку.</w:t>
      </w:r>
    </w:p>
    <w:p w14:paraId="3149B979" w14:textId="77777777" w:rsidR="0025153C" w:rsidRPr="00E33EE4" w:rsidRDefault="0025153C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D" w14:textId="2FC19361" w:rsidR="00AF6C17" w:rsidRPr="00E33EE4" w:rsidRDefault="009926F5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 w:rsidR="00462F44">
        <w:rPr>
          <w:b/>
          <w:color w:val="000000"/>
          <w:sz w:val="28"/>
          <w:szCs w:val="28"/>
          <w:lang w:val="en-US"/>
        </w:rPr>
        <w:t>X</w:t>
      </w:r>
      <w:r w:rsidR="0050498A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462F44" w:rsidRPr="00462F44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Права та обов</w:t>
      </w:r>
      <w:r w:rsidR="00835FC3">
        <w:rPr>
          <w:b/>
          <w:color w:val="000000"/>
          <w:sz w:val="28"/>
          <w:szCs w:val="28"/>
          <w:lang w:val="uk-UA"/>
        </w:rPr>
        <w:t>’</w:t>
      </w:r>
      <w:r w:rsidR="00462F44">
        <w:rPr>
          <w:b/>
          <w:color w:val="000000"/>
          <w:sz w:val="28"/>
          <w:szCs w:val="28"/>
          <w:lang w:val="uk-UA"/>
        </w:rPr>
        <w:t>язки засновників</w:t>
      </w:r>
    </w:p>
    <w:p w14:paraId="0000010E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F" w14:textId="781E9DB0" w:rsidR="00AF6C17" w:rsidRPr="00E33EE4" w:rsidRDefault="00462F44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До повноважень засновників належать:</w:t>
      </w:r>
    </w:p>
    <w:p w14:paraId="00000110" w14:textId="45BE12ED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затвер</w:t>
      </w:r>
      <w:r w:rsidR="001A44AF" w:rsidRPr="00E33EE4">
        <w:rPr>
          <w:color w:val="000000"/>
          <w:sz w:val="28"/>
          <w:szCs w:val="28"/>
          <w:lang w:val="uk-UA"/>
        </w:rPr>
        <w:t>д</w:t>
      </w:r>
      <w:r w:rsidRPr="00E33EE4">
        <w:rPr>
          <w:color w:val="000000"/>
          <w:sz w:val="28"/>
          <w:szCs w:val="28"/>
          <w:lang w:val="uk-UA"/>
        </w:rPr>
        <w:t>ження та внесення змін до Статуту Центру;</w:t>
      </w:r>
    </w:p>
    <w:p w14:paraId="00000111" w14:textId="7CA488D7" w:rsidR="00AF6C17" w:rsidRPr="00E33EE4" w:rsidRDefault="00462F44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призначення та звільнення д</w:t>
      </w:r>
      <w:r w:rsidR="005919B7" w:rsidRPr="00E33EE4">
        <w:rPr>
          <w:color w:val="000000"/>
          <w:sz w:val="28"/>
          <w:szCs w:val="28"/>
          <w:lang w:val="uk-UA"/>
        </w:rPr>
        <w:t>иректора Центру;</w:t>
      </w:r>
    </w:p>
    <w:p w14:paraId="00000113" w14:textId="502ED7F1" w:rsidR="00AF6C17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ліквідація та </w:t>
      </w:r>
      <w:r w:rsidR="005316D4" w:rsidRPr="00E33EE4">
        <w:rPr>
          <w:color w:val="000000"/>
          <w:sz w:val="28"/>
          <w:szCs w:val="28"/>
          <w:lang w:val="uk-UA"/>
        </w:rPr>
        <w:t>реорганізація Центру.</w:t>
      </w:r>
    </w:p>
    <w:p w14:paraId="032CA294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265C894" w14:textId="75CCB42D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Кошторис Центру затверджується головним розпорядником коштів.</w:t>
      </w:r>
    </w:p>
    <w:p w14:paraId="3A6B67A7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5744BBB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98A2B83" w14:textId="77777777" w:rsidR="00431F00" w:rsidRPr="00E33EE4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14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15" w14:textId="7BF744B1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2.</w:t>
      </w:r>
      <w:r w:rsidR="00462F4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Засновники:</w:t>
      </w:r>
    </w:p>
    <w:p w14:paraId="00000116" w14:textId="39BF81AD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>розглядають і затверджують підготовлений Центром та погоджений у встановленому порядку з НАДС план-графік підвищення кваліфікації кадрів на рік;</w:t>
      </w:r>
    </w:p>
    <w:p w14:paraId="00000117" w14:textId="6140494A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 xml:space="preserve">забезпечують Центр відповідним фінансуванням в обсязі, </w:t>
      </w:r>
      <w:r w:rsidR="00CB0119" w:rsidRPr="00462F44">
        <w:rPr>
          <w:color w:val="000000"/>
          <w:sz w:val="28"/>
          <w:szCs w:val="28"/>
          <w:lang w:val="uk-UA"/>
        </w:rPr>
        <w:t>який необхідний для реалізації його статутних завдань</w:t>
      </w:r>
      <w:r w:rsidRPr="00462F44">
        <w:rPr>
          <w:color w:val="000000"/>
          <w:sz w:val="28"/>
          <w:szCs w:val="28"/>
          <w:lang w:val="uk-UA"/>
        </w:rPr>
        <w:t>;</w:t>
      </w:r>
    </w:p>
    <w:p w14:paraId="00000118" w14:textId="54794F10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>забезпечують Центр необхідними приміщеннями, відповідно до норм, встановлених Міністерством освіти і науки України для таких освітніх закладів, су</w:t>
      </w:r>
      <w:r w:rsidR="00737680" w:rsidRPr="00462F44">
        <w:rPr>
          <w:color w:val="000000"/>
          <w:sz w:val="28"/>
          <w:szCs w:val="28"/>
          <w:lang w:val="uk-UA"/>
        </w:rPr>
        <w:t>часними</w:t>
      </w:r>
      <w:r w:rsidRPr="00462F44">
        <w:rPr>
          <w:color w:val="000000"/>
          <w:sz w:val="28"/>
          <w:szCs w:val="28"/>
          <w:lang w:val="uk-UA"/>
        </w:rPr>
        <w:t xml:space="preserve"> засобами навчання, зв</w:t>
      </w:r>
      <w:r w:rsidR="005268CB" w:rsidRPr="00462F44">
        <w:rPr>
          <w:color w:val="000000"/>
          <w:sz w:val="28"/>
          <w:szCs w:val="28"/>
          <w:lang w:val="uk-UA"/>
        </w:rPr>
        <w:t>’</w:t>
      </w:r>
      <w:r w:rsidRPr="00462F44">
        <w:rPr>
          <w:color w:val="000000"/>
          <w:sz w:val="28"/>
          <w:szCs w:val="28"/>
          <w:lang w:val="uk-UA"/>
        </w:rPr>
        <w:t>язку та друку, обчислювальною та іншою технікою, транспортними засобами</w:t>
      </w:r>
      <w:r w:rsidR="00CB0119" w:rsidRPr="00462F44">
        <w:rPr>
          <w:color w:val="000000"/>
          <w:sz w:val="28"/>
          <w:szCs w:val="28"/>
          <w:lang w:val="uk-UA"/>
        </w:rPr>
        <w:t>, для чого передають у його оперативне управління об’єкти права власності (споруди, будівлі, майнові комплекси, обладнання, а також, інше майно споживчого, соціально-культурного та іншого призначення), що належить засновникам, відповідно</w:t>
      </w:r>
      <w:r w:rsidR="005268CB" w:rsidRPr="00462F44">
        <w:rPr>
          <w:color w:val="000000"/>
          <w:sz w:val="28"/>
          <w:szCs w:val="28"/>
          <w:lang w:val="uk-UA"/>
        </w:rPr>
        <w:t xml:space="preserve"> до норм, встановлених МОН для </w:t>
      </w:r>
      <w:r w:rsidR="00CB0119" w:rsidRPr="00462F44">
        <w:rPr>
          <w:color w:val="000000"/>
          <w:sz w:val="28"/>
          <w:szCs w:val="28"/>
          <w:lang w:val="uk-UA"/>
        </w:rPr>
        <w:t>таких навчальних закладів</w:t>
      </w:r>
      <w:r w:rsidRPr="00462F44">
        <w:rPr>
          <w:color w:val="000000"/>
          <w:sz w:val="28"/>
          <w:szCs w:val="28"/>
          <w:lang w:val="uk-UA"/>
        </w:rPr>
        <w:t>;</w:t>
      </w:r>
    </w:p>
    <w:p w14:paraId="00000119" w14:textId="1FA97785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 xml:space="preserve">сприяють Центру </w:t>
      </w:r>
      <w:r w:rsidR="005268CB" w:rsidRPr="00462F44">
        <w:rPr>
          <w:color w:val="000000"/>
          <w:sz w:val="28"/>
          <w:szCs w:val="28"/>
          <w:lang w:val="uk-UA"/>
        </w:rPr>
        <w:t>в</w:t>
      </w:r>
      <w:r w:rsidRPr="00462F44">
        <w:rPr>
          <w:color w:val="000000"/>
          <w:sz w:val="28"/>
          <w:szCs w:val="28"/>
          <w:lang w:val="uk-UA"/>
        </w:rPr>
        <w:t xml:space="preserve"> направленні на навчання слухачів, які працюють в органах виконавчої влади та органах місцевого самоврядування, </w:t>
      </w:r>
      <w:r w:rsidR="00EA2D6D" w:rsidRPr="00462F44">
        <w:rPr>
          <w:color w:val="000000"/>
          <w:sz w:val="28"/>
          <w:szCs w:val="28"/>
          <w:lang w:val="uk-UA"/>
        </w:rPr>
        <w:br/>
      </w:r>
      <w:r w:rsidRPr="00462F44">
        <w:rPr>
          <w:color w:val="000000"/>
          <w:sz w:val="28"/>
          <w:szCs w:val="28"/>
          <w:lang w:val="uk-UA"/>
        </w:rPr>
        <w:t>на підприємствах, в установах та організаціях області.</w:t>
      </w:r>
    </w:p>
    <w:p w14:paraId="0000011B" w14:textId="303FAF54" w:rsidR="00AF6C17" w:rsidRPr="00E33EE4" w:rsidRDefault="00462F44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XI</w:t>
      </w:r>
      <w:r w:rsidR="0050498A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Порядок рео</w:t>
      </w:r>
      <w:r>
        <w:rPr>
          <w:b/>
          <w:color w:val="000000"/>
          <w:sz w:val="28"/>
          <w:szCs w:val="28"/>
          <w:lang w:val="uk-UA"/>
        </w:rPr>
        <w:t>рганізації та ліквідації Центру</w:t>
      </w:r>
    </w:p>
    <w:p w14:paraId="0000011C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1D" w14:textId="1A79DE2B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1.</w:t>
      </w:r>
      <w:r w:rsidR="00462F4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Реорганізація та ліквідація Центру проводиться за рішенням його засновників за погодженням </w:t>
      </w:r>
      <w:r w:rsidR="004D3120">
        <w:rPr>
          <w:color w:val="000000"/>
          <w:sz w:val="28"/>
          <w:szCs w:val="28"/>
          <w:lang w:val="uk-UA"/>
        </w:rPr>
        <w:t>і</w:t>
      </w:r>
      <w:r w:rsidRPr="00E33EE4">
        <w:rPr>
          <w:color w:val="000000"/>
          <w:sz w:val="28"/>
          <w:szCs w:val="28"/>
          <w:lang w:val="uk-UA"/>
        </w:rPr>
        <w:t>з НАДС в установленому законодавством порядку.</w:t>
      </w:r>
    </w:p>
    <w:p w14:paraId="0000011E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87DE637" w14:textId="77777777" w:rsidR="00FE6EBD" w:rsidRDefault="00FE6EBD" w:rsidP="00FE6EBD">
      <w:pPr>
        <w:pStyle w:val="12"/>
        <w:ind w:left="0" w:firstLine="709"/>
        <w:jc w:val="both"/>
        <w:rPr>
          <w:sz w:val="28"/>
          <w:szCs w:val="26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6"/>
        </w:rPr>
        <w:t>У разі припинення Центру (ліквідації, злиття, поділу, приєднання або перетворення) усі активи Центру передаються Житомирській обласній раді або зараховуються у дохід обласного бюджету.</w:t>
      </w:r>
    </w:p>
    <w:p w14:paraId="00000120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21" w14:textId="4F7EB0D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462F4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Під час реорганізації або припинення Центру його працівникам гарантується дотримання їх прав та інтересів відповідно до чинного законодавства.</w:t>
      </w:r>
    </w:p>
    <w:p w14:paraId="00000122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23" w14:textId="1636011C" w:rsidR="00AF6C17" w:rsidRPr="00E33EE4" w:rsidRDefault="00462F44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 XII</w:t>
      </w:r>
      <w:r w:rsidR="0050498A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Внесен</w:t>
      </w:r>
      <w:r>
        <w:rPr>
          <w:b/>
          <w:color w:val="000000"/>
          <w:sz w:val="28"/>
          <w:szCs w:val="28"/>
          <w:lang w:val="uk-UA"/>
        </w:rPr>
        <w:t>ня змін та доповнень до Статуту</w:t>
      </w:r>
    </w:p>
    <w:p w14:paraId="00000124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E52A00B" w14:textId="317AE0FE" w:rsidR="00534BD9" w:rsidRDefault="005919B7" w:rsidP="002A5A5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Пропозиції щодо змін та доповнень до Статуту вносяться директором Центру,</w:t>
      </w:r>
      <w:r w:rsidR="00DC2C2F">
        <w:rPr>
          <w:color w:val="000000"/>
          <w:sz w:val="28"/>
          <w:szCs w:val="28"/>
          <w:lang w:val="uk-UA"/>
        </w:rPr>
        <w:t xml:space="preserve"> з</w:t>
      </w:r>
      <w:r w:rsidRPr="00E33EE4">
        <w:rPr>
          <w:color w:val="000000"/>
          <w:sz w:val="28"/>
          <w:szCs w:val="28"/>
          <w:lang w:val="uk-UA"/>
        </w:rPr>
        <w:t>атверджуються засновниками</w:t>
      </w:r>
      <w:r w:rsidR="00DC2C2F">
        <w:rPr>
          <w:color w:val="000000"/>
          <w:sz w:val="28"/>
          <w:szCs w:val="28"/>
          <w:lang w:val="uk-UA"/>
        </w:rPr>
        <w:t xml:space="preserve">, </w:t>
      </w:r>
      <w:r w:rsidRPr="00E33EE4">
        <w:rPr>
          <w:color w:val="000000"/>
          <w:sz w:val="28"/>
          <w:szCs w:val="28"/>
          <w:lang w:val="uk-UA"/>
        </w:rPr>
        <w:t xml:space="preserve"> </w:t>
      </w:r>
      <w:r w:rsidR="00DC2C2F" w:rsidRPr="00DC2C2F">
        <w:rPr>
          <w:color w:val="000000"/>
          <w:sz w:val="28"/>
          <w:szCs w:val="28"/>
          <w:lang w:val="uk-UA"/>
        </w:rPr>
        <w:t>погоджуються НАДС</w:t>
      </w:r>
      <w:r w:rsidR="00501B49">
        <w:rPr>
          <w:color w:val="000000"/>
          <w:sz w:val="28"/>
          <w:szCs w:val="28"/>
          <w:lang w:val="uk-UA"/>
        </w:rPr>
        <w:br/>
      </w:r>
      <w:r w:rsidR="00DC2C2F">
        <w:rPr>
          <w:color w:val="000000"/>
          <w:sz w:val="28"/>
          <w:szCs w:val="28"/>
          <w:lang w:val="uk-UA"/>
        </w:rPr>
        <w:t>і реєструються згідно з чинним законодавством</w:t>
      </w:r>
      <w:r w:rsidR="009E7DED">
        <w:rPr>
          <w:color w:val="000000"/>
          <w:sz w:val="28"/>
          <w:szCs w:val="28"/>
          <w:lang w:val="uk-UA"/>
        </w:rPr>
        <w:t>.</w:t>
      </w:r>
    </w:p>
    <w:p w14:paraId="57A8BC0A" w14:textId="77777777" w:rsidR="00517F81" w:rsidRDefault="00517F81" w:rsidP="009E7DED">
      <w:pPr>
        <w:ind w:left="567" w:hanging="567"/>
        <w:jc w:val="both"/>
        <w:rPr>
          <w:color w:val="000000"/>
          <w:sz w:val="28"/>
          <w:szCs w:val="28"/>
          <w:lang w:val="uk-UA"/>
        </w:rPr>
      </w:pPr>
    </w:p>
    <w:p w14:paraId="3DAEC8D9" w14:textId="77777777" w:rsidR="00871A64" w:rsidRDefault="00871A64" w:rsidP="00871A64">
      <w:pPr>
        <w:pStyle w:val="11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01614B0C" w14:textId="77777777" w:rsidR="00871A64" w:rsidRPr="003625BF" w:rsidRDefault="00871A64" w:rsidP="00871A64">
      <w:pPr>
        <w:pStyle w:val="11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755C11D5" w14:textId="77777777" w:rsidR="00871A64" w:rsidRPr="003625BF" w:rsidRDefault="00871A64" w:rsidP="00871A64">
      <w:pPr>
        <w:pStyle w:val="11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682512E2" w14:textId="77777777" w:rsidR="00871A64" w:rsidRPr="003625BF" w:rsidRDefault="00871A64" w:rsidP="00871A6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625BF">
        <w:rPr>
          <w:rFonts w:ascii="Times New Roman" w:hAnsi="Times New Roman"/>
          <w:sz w:val="28"/>
          <w:szCs w:val="28"/>
        </w:rPr>
        <w:t xml:space="preserve">Перший заступник </w:t>
      </w:r>
    </w:p>
    <w:p w14:paraId="715267B4" w14:textId="77777777" w:rsidR="00871A64" w:rsidRPr="003625BF" w:rsidRDefault="00871A64" w:rsidP="00871A6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625BF">
        <w:rPr>
          <w:rFonts w:ascii="Times New Roman" w:hAnsi="Times New Roman"/>
          <w:sz w:val="28"/>
          <w:szCs w:val="28"/>
        </w:rPr>
        <w:t xml:space="preserve">голови обласної ради </w:t>
      </w:r>
      <w:r w:rsidRPr="003625BF">
        <w:rPr>
          <w:rFonts w:ascii="Times New Roman" w:hAnsi="Times New Roman"/>
          <w:sz w:val="28"/>
          <w:szCs w:val="28"/>
        </w:rPr>
        <w:tab/>
      </w:r>
      <w:r w:rsidRPr="003625BF">
        <w:rPr>
          <w:rFonts w:ascii="Times New Roman" w:hAnsi="Times New Roman"/>
          <w:sz w:val="28"/>
          <w:szCs w:val="28"/>
        </w:rPr>
        <w:tab/>
      </w:r>
      <w:r w:rsidRPr="003625BF">
        <w:rPr>
          <w:rFonts w:ascii="Times New Roman" w:hAnsi="Times New Roman"/>
          <w:sz w:val="28"/>
          <w:szCs w:val="28"/>
        </w:rPr>
        <w:tab/>
      </w:r>
      <w:r w:rsidRPr="003625BF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3625BF">
        <w:rPr>
          <w:rFonts w:ascii="Times New Roman" w:hAnsi="Times New Roman"/>
          <w:sz w:val="28"/>
          <w:szCs w:val="28"/>
        </w:rPr>
        <w:tab/>
        <w:t>О.М. Дзюбенко</w:t>
      </w:r>
    </w:p>
    <w:p w14:paraId="073B37FC" w14:textId="61F1E118" w:rsidR="00FB35A0" w:rsidRPr="00E33EE4" w:rsidRDefault="00FB35A0" w:rsidP="00871A64">
      <w:pPr>
        <w:ind w:left="567" w:hanging="567"/>
        <w:jc w:val="both"/>
        <w:rPr>
          <w:color w:val="000000"/>
          <w:sz w:val="28"/>
          <w:szCs w:val="28"/>
          <w:lang w:val="uk-UA"/>
        </w:rPr>
      </w:pPr>
    </w:p>
    <w:sectPr w:rsidR="00FB35A0" w:rsidRPr="00E33EE4" w:rsidSect="00E33EE4">
      <w:headerReference w:type="even" r:id="rId10"/>
      <w:headerReference w:type="default" r:id="rId11"/>
      <w:pgSz w:w="11906" w:h="16838"/>
      <w:pgMar w:top="1134" w:right="567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FA352" w14:textId="77777777" w:rsidR="007074DF" w:rsidRDefault="007074DF">
      <w:r>
        <w:separator/>
      </w:r>
    </w:p>
  </w:endnote>
  <w:endnote w:type="continuationSeparator" w:id="0">
    <w:p w14:paraId="32084AF6" w14:textId="77777777" w:rsidR="007074DF" w:rsidRDefault="0070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442B2" w14:textId="77777777" w:rsidR="007074DF" w:rsidRDefault="007074DF">
      <w:r>
        <w:separator/>
      </w:r>
    </w:p>
  </w:footnote>
  <w:footnote w:type="continuationSeparator" w:id="0">
    <w:p w14:paraId="151F93EA" w14:textId="77777777" w:rsidR="007074DF" w:rsidRDefault="0070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28" w14:textId="77777777" w:rsidR="00AF6C17" w:rsidRDefault="005919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0000129" w14:textId="77777777" w:rsidR="00AF6C17" w:rsidRDefault="00AF6C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264569"/>
      <w:docPartObj>
        <w:docPartGallery w:val="Page Numbers (Top of Page)"/>
        <w:docPartUnique/>
      </w:docPartObj>
    </w:sdtPr>
    <w:sdtEndPr/>
    <w:sdtContent>
      <w:p w14:paraId="2915B56D" w14:textId="1A66EC81" w:rsidR="002E041E" w:rsidRDefault="002E04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218">
          <w:rPr>
            <w:noProof/>
          </w:rPr>
          <w:t>14</w:t>
        </w:r>
        <w:r>
          <w:fldChar w:fldCharType="end"/>
        </w:r>
      </w:p>
    </w:sdtContent>
  </w:sdt>
  <w:p w14:paraId="00000127" w14:textId="77777777" w:rsidR="00AF6C17" w:rsidRDefault="00AF6C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74B"/>
    <w:multiLevelType w:val="multilevel"/>
    <w:tmpl w:val="240AE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92F71C9"/>
    <w:multiLevelType w:val="hybridMultilevel"/>
    <w:tmpl w:val="1AC6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3825"/>
    <w:multiLevelType w:val="multilevel"/>
    <w:tmpl w:val="2410C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">
    <w:nsid w:val="0FCA6CAB"/>
    <w:multiLevelType w:val="multilevel"/>
    <w:tmpl w:val="309E92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6C465A"/>
    <w:multiLevelType w:val="hybridMultilevel"/>
    <w:tmpl w:val="7F28C84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D304BD"/>
    <w:multiLevelType w:val="multilevel"/>
    <w:tmpl w:val="CBE465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4FD574A"/>
    <w:multiLevelType w:val="multilevel"/>
    <w:tmpl w:val="EF122E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864591E"/>
    <w:multiLevelType w:val="hybridMultilevel"/>
    <w:tmpl w:val="22A8E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064C"/>
    <w:multiLevelType w:val="multilevel"/>
    <w:tmpl w:val="A9C8D9F6"/>
    <w:lvl w:ilvl="0">
      <w:start w:val="1"/>
      <w:numFmt w:val="decimal"/>
      <w:lvlText w:val="%1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vertAlign w:val="baseline"/>
      </w:rPr>
    </w:lvl>
  </w:abstractNum>
  <w:abstractNum w:abstractNumId="9">
    <w:nsid w:val="19E814A3"/>
    <w:multiLevelType w:val="multilevel"/>
    <w:tmpl w:val="CC54300E"/>
    <w:lvl w:ilvl="0">
      <w:start w:val="2"/>
      <w:numFmt w:val="decimal"/>
      <w:lvlText w:val="5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1BA83A7B"/>
    <w:multiLevelType w:val="hybridMultilevel"/>
    <w:tmpl w:val="8A5E9B7C"/>
    <w:lvl w:ilvl="0" w:tplc="21702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B491C"/>
    <w:multiLevelType w:val="multilevel"/>
    <w:tmpl w:val="FCD62B0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12">
    <w:nsid w:val="2A897713"/>
    <w:multiLevelType w:val="hybridMultilevel"/>
    <w:tmpl w:val="D1B0FA7C"/>
    <w:lvl w:ilvl="0" w:tplc="DF4878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30FBC"/>
    <w:multiLevelType w:val="multilevel"/>
    <w:tmpl w:val="B3484A44"/>
    <w:lvl w:ilvl="0">
      <w:start w:val="3"/>
      <w:numFmt w:val="decimal"/>
      <w:lvlText w:val="5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19D008F"/>
    <w:multiLevelType w:val="multilevel"/>
    <w:tmpl w:val="3AFC4A1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2DD0026"/>
    <w:multiLevelType w:val="multilevel"/>
    <w:tmpl w:val="D7BC05A6"/>
    <w:lvl w:ilvl="0">
      <w:start w:val="1"/>
      <w:numFmt w:val="decimal"/>
      <w:lvlText w:val="5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345A27FC"/>
    <w:multiLevelType w:val="hybridMultilevel"/>
    <w:tmpl w:val="C3CC2108"/>
    <w:lvl w:ilvl="0" w:tplc="A8FC62B8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DF1184"/>
    <w:multiLevelType w:val="multilevel"/>
    <w:tmpl w:val="6D084B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82D4A12"/>
    <w:multiLevelType w:val="hybridMultilevel"/>
    <w:tmpl w:val="99F6F768"/>
    <w:lvl w:ilvl="0" w:tplc="DF487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C45A91"/>
    <w:multiLevelType w:val="hybridMultilevel"/>
    <w:tmpl w:val="594ABE0A"/>
    <w:lvl w:ilvl="0" w:tplc="620CC276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A7795"/>
    <w:multiLevelType w:val="hybridMultilevel"/>
    <w:tmpl w:val="4336C6E0"/>
    <w:lvl w:ilvl="0" w:tplc="D7BE0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05C9C"/>
    <w:multiLevelType w:val="hybridMultilevel"/>
    <w:tmpl w:val="8B4ED5C0"/>
    <w:lvl w:ilvl="0" w:tplc="EE1A10F2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7658D4"/>
    <w:multiLevelType w:val="multilevel"/>
    <w:tmpl w:val="06EC0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28767C"/>
    <w:multiLevelType w:val="multilevel"/>
    <w:tmpl w:val="9828DA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7F12FBF"/>
    <w:multiLevelType w:val="multilevel"/>
    <w:tmpl w:val="51AEF382"/>
    <w:lvl w:ilvl="0">
      <w:start w:val="5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81" w:hanging="179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vertAlign w:val="baseline"/>
      </w:rPr>
    </w:lvl>
  </w:abstractNum>
  <w:abstractNum w:abstractNumId="25">
    <w:nsid w:val="485F1A88"/>
    <w:multiLevelType w:val="multilevel"/>
    <w:tmpl w:val="302E9B8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49D23282"/>
    <w:multiLevelType w:val="multilevel"/>
    <w:tmpl w:val="3AFC4A1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4AAC68EF"/>
    <w:multiLevelType w:val="multilevel"/>
    <w:tmpl w:val="DBC0FA04"/>
    <w:lvl w:ilvl="0">
      <w:start w:val="3"/>
      <w:numFmt w:val="decimal"/>
      <w:lvlText w:val="8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4F4C5E6F"/>
    <w:multiLevelType w:val="hybridMultilevel"/>
    <w:tmpl w:val="2C3E910A"/>
    <w:lvl w:ilvl="0" w:tplc="DF487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7384"/>
    <w:multiLevelType w:val="hybridMultilevel"/>
    <w:tmpl w:val="E4484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B1AF5"/>
    <w:multiLevelType w:val="multilevel"/>
    <w:tmpl w:val="A1C222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5AEA0CCF"/>
    <w:multiLevelType w:val="multilevel"/>
    <w:tmpl w:val="4A029058"/>
    <w:lvl w:ilvl="0">
      <w:start w:val="1"/>
      <w:numFmt w:val="decimal"/>
      <w:lvlText w:val="6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08401B1"/>
    <w:multiLevelType w:val="hybridMultilevel"/>
    <w:tmpl w:val="1E644516"/>
    <w:lvl w:ilvl="0" w:tplc="DF4878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F77F2"/>
    <w:multiLevelType w:val="multilevel"/>
    <w:tmpl w:val="B1C43A48"/>
    <w:lvl w:ilvl="0">
      <w:start w:val="4"/>
      <w:numFmt w:val="decimal"/>
      <w:lvlText w:val="8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66DE3080"/>
    <w:multiLevelType w:val="multilevel"/>
    <w:tmpl w:val="BC7C74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696B7D6C"/>
    <w:multiLevelType w:val="multilevel"/>
    <w:tmpl w:val="DF6023A0"/>
    <w:lvl w:ilvl="0">
      <w:start w:val="7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81" w:hanging="179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vertAlign w:val="baseline"/>
      </w:rPr>
    </w:lvl>
  </w:abstractNum>
  <w:abstractNum w:abstractNumId="36">
    <w:nsid w:val="6B9F0C6B"/>
    <w:multiLevelType w:val="hybridMultilevel"/>
    <w:tmpl w:val="034E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E3DB2"/>
    <w:multiLevelType w:val="multilevel"/>
    <w:tmpl w:val="478AE0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7E02E88"/>
    <w:multiLevelType w:val="hybridMultilevel"/>
    <w:tmpl w:val="56045CB0"/>
    <w:lvl w:ilvl="0" w:tplc="D918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D5C4C"/>
    <w:multiLevelType w:val="multilevel"/>
    <w:tmpl w:val="50C8724C"/>
    <w:lvl w:ilvl="0">
      <w:start w:val="1"/>
      <w:numFmt w:val="decimal"/>
      <w:lvlText w:val="8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7ADC18E9"/>
    <w:multiLevelType w:val="multilevel"/>
    <w:tmpl w:val="B8680632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DCB3108"/>
    <w:multiLevelType w:val="hybridMultilevel"/>
    <w:tmpl w:val="8A52E286"/>
    <w:lvl w:ilvl="0" w:tplc="DF487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39"/>
  </w:num>
  <w:num w:numId="4">
    <w:abstractNumId w:val="27"/>
  </w:num>
  <w:num w:numId="5">
    <w:abstractNumId w:val="33"/>
  </w:num>
  <w:num w:numId="6">
    <w:abstractNumId w:val="35"/>
  </w:num>
  <w:num w:numId="7">
    <w:abstractNumId w:val="8"/>
  </w:num>
  <w:num w:numId="8">
    <w:abstractNumId w:val="15"/>
  </w:num>
  <w:num w:numId="9">
    <w:abstractNumId w:val="9"/>
  </w:num>
  <w:num w:numId="10">
    <w:abstractNumId w:val="24"/>
  </w:num>
  <w:num w:numId="11">
    <w:abstractNumId w:val="12"/>
  </w:num>
  <w:num w:numId="12">
    <w:abstractNumId w:val="3"/>
  </w:num>
  <w:num w:numId="13">
    <w:abstractNumId w:val="41"/>
  </w:num>
  <w:num w:numId="14">
    <w:abstractNumId w:val="17"/>
  </w:num>
  <w:num w:numId="15">
    <w:abstractNumId w:val="5"/>
  </w:num>
  <w:num w:numId="16">
    <w:abstractNumId w:val="32"/>
  </w:num>
  <w:num w:numId="17">
    <w:abstractNumId w:val="25"/>
  </w:num>
  <w:num w:numId="18">
    <w:abstractNumId w:val="23"/>
  </w:num>
  <w:num w:numId="19">
    <w:abstractNumId w:val="11"/>
  </w:num>
  <w:num w:numId="20">
    <w:abstractNumId w:val="30"/>
  </w:num>
  <w:num w:numId="21">
    <w:abstractNumId w:val="40"/>
  </w:num>
  <w:num w:numId="22">
    <w:abstractNumId w:val="6"/>
  </w:num>
  <w:num w:numId="23">
    <w:abstractNumId w:val="34"/>
  </w:num>
  <w:num w:numId="24">
    <w:abstractNumId w:val="28"/>
  </w:num>
  <w:num w:numId="25">
    <w:abstractNumId w:val="0"/>
  </w:num>
  <w:num w:numId="26">
    <w:abstractNumId w:val="37"/>
  </w:num>
  <w:num w:numId="27">
    <w:abstractNumId w:val="18"/>
  </w:num>
  <w:num w:numId="28">
    <w:abstractNumId w:val="10"/>
  </w:num>
  <w:num w:numId="29">
    <w:abstractNumId w:val="2"/>
  </w:num>
  <w:num w:numId="30">
    <w:abstractNumId w:val="22"/>
  </w:num>
  <w:num w:numId="31">
    <w:abstractNumId w:val="38"/>
  </w:num>
  <w:num w:numId="32">
    <w:abstractNumId w:val="20"/>
  </w:num>
  <w:num w:numId="33">
    <w:abstractNumId w:val="36"/>
  </w:num>
  <w:num w:numId="34">
    <w:abstractNumId w:val="1"/>
  </w:num>
  <w:num w:numId="35">
    <w:abstractNumId w:val="16"/>
  </w:num>
  <w:num w:numId="36">
    <w:abstractNumId w:val="21"/>
  </w:num>
  <w:num w:numId="37">
    <w:abstractNumId w:val="19"/>
  </w:num>
  <w:num w:numId="38">
    <w:abstractNumId w:val="14"/>
  </w:num>
  <w:num w:numId="39">
    <w:abstractNumId w:val="26"/>
  </w:num>
  <w:num w:numId="40">
    <w:abstractNumId w:val="4"/>
  </w:num>
  <w:num w:numId="41">
    <w:abstractNumId w:val="7"/>
  </w:num>
  <w:num w:numId="4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17"/>
    <w:rsid w:val="00036839"/>
    <w:rsid w:val="0004306A"/>
    <w:rsid w:val="0004528F"/>
    <w:rsid w:val="00051686"/>
    <w:rsid w:val="0006051A"/>
    <w:rsid w:val="000616BE"/>
    <w:rsid w:val="00065F61"/>
    <w:rsid w:val="00067CEE"/>
    <w:rsid w:val="0007116C"/>
    <w:rsid w:val="00081A12"/>
    <w:rsid w:val="000A3A4A"/>
    <w:rsid w:val="000A7CB2"/>
    <w:rsid w:val="000B674A"/>
    <w:rsid w:val="000B7457"/>
    <w:rsid w:val="000C7FAE"/>
    <w:rsid w:val="000D55C6"/>
    <w:rsid w:val="00106AFF"/>
    <w:rsid w:val="0011643F"/>
    <w:rsid w:val="00123C36"/>
    <w:rsid w:val="00125428"/>
    <w:rsid w:val="00131991"/>
    <w:rsid w:val="00146422"/>
    <w:rsid w:val="00152075"/>
    <w:rsid w:val="00152BA6"/>
    <w:rsid w:val="0016377C"/>
    <w:rsid w:val="00177C64"/>
    <w:rsid w:val="00177E8F"/>
    <w:rsid w:val="00180CD3"/>
    <w:rsid w:val="001869D1"/>
    <w:rsid w:val="00191EC0"/>
    <w:rsid w:val="0019688D"/>
    <w:rsid w:val="001A44AF"/>
    <w:rsid w:val="001B1C36"/>
    <w:rsid w:val="001D2264"/>
    <w:rsid w:val="001F4A06"/>
    <w:rsid w:val="00210EA7"/>
    <w:rsid w:val="002444DA"/>
    <w:rsid w:val="0025153C"/>
    <w:rsid w:val="00253417"/>
    <w:rsid w:val="00262AB2"/>
    <w:rsid w:val="00265604"/>
    <w:rsid w:val="00290F9D"/>
    <w:rsid w:val="00296C5E"/>
    <w:rsid w:val="002A313D"/>
    <w:rsid w:val="002A5A56"/>
    <w:rsid w:val="002A700E"/>
    <w:rsid w:val="002E041E"/>
    <w:rsid w:val="002E39D5"/>
    <w:rsid w:val="00301D65"/>
    <w:rsid w:val="003157DD"/>
    <w:rsid w:val="00336FF0"/>
    <w:rsid w:val="00345D17"/>
    <w:rsid w:val="00350075"/>
    <w:rsid w:val="00371A53"/>
    <w:rsid w:val="00371F6F"/>
    <w:rsid w:val="00390278"/>
    <w:rsid w:val="003952DA"/>
    <w:rsid w:val="003A50EC"/>
    <w:rsid w:val="003C6683"/>
    <w:rsid w:val="003E6945"/>
    <w:rsid w:val="003F1790"/>
    <w:rsid w:val="003F6C58"/>
    <w:rsid w:val="00402988"/>
    <w:rsid w:val="004160B7"/>
    <w:rsid w:val="00431F00"/>
    <w:rsid w:val="00454457"/>
    <w:rsid w:val="004610D5"/>
    <w:rsid w:val="00462F44"/>
    <w:rsid w:val="004977AF"/>
    <w:rsid w:val="004A2ED7"/>
    <w:rsid w:val="004A43AA"/>
    <w:rsid w:val="004C62F8"/>
    <w:rsid w:val="004D3120"/>
    <w:rsid w:val="00501B49"/>
    <w:rsid w:val="0050498A"/>
    <w:rsid w:val="005112A1"/>
    <w:rsid w:val="0051452B"/>
    <w:rsid w:val="00517F81"/>
    <w:rsid w:val="005252A0"/>
    <w:rsid w:val="005268CB"/>
    <w:rsid w:val="0053131B"/>
    <w:rsid w:val="005316D4"/>
    <w:rsid w:val="00533296"/>
    <w:rsid w:val="00533669"/>
    <w:rsid w:val="00534BD9"/>
    <w:rsid w:val="005456D0"/>
    <w:rsid w:val="00552DBB"/>
    <w:rsid w:val="00557897"/>
    <w:rsid w:val="00566796"/>
    <w:rsid w:val="00591215"/>
    <w:rsid w:val="005919B7"/>
    <w:rsid w:val="005B0705"/>
    <w:rsid w:val="005C429A"/>
    <w:rsid w:val="005C557F"/>
    <w:rsid w:val="005C7356"/>
    <w:rsid w:val="005D09F7"/>
    <w:rsid w:val="005D1571"/>
    <w:rsid w:val="005D1FDA"/>
    <w:rsid w:val="005D62DF"/>
    <w:rsid w:val="005E20CE"/>
    <w:rsid w:val="00603645"/>
    <w:rsid w:val="00631675"/>
    <w:rsid w:val="006446D4"/>
    <w:rsid w:val="00683218"/>
    <w:rsid w:val="00683A8F"/>
    <w:rsid w:val="00685966"/>
    <w:rsid w:val="0069312E"/>
    <w:rsid w:val="006A5A03"/>
    <w:rsid w:val="006B044C"/>
    <w:rsid w:val="006C652D"/>
    <w:rsid w:val="006D7ACD"/>
    <w:rsid w:val="006D7E69"/>
    <w:rsid w:val="006E4E9B"/>
    <w:rsid w:val="006F1269"/>
    <w:rsid w:val="006F3677"/>
    <w:rsid w:val="006F7E9F"/>
    <w:rsid w:val="007074DF"/>
    <w:rsid w:val="007314A7"/>
    <w:rsid w:val="00732978"/>
    <w:rsid w:val="00734441"/>
    <w:rsid w:val="00737680"/>
    <w:rsid w:val="00744A8C"/>
    <w:rsid w:val="007549DE"/>
    <w:rsid w:val="00762A35"/>
    <w:rsid w:val="00765F54"/>
    <w:rsid w:val="007700C4"/>
    <w:rsid w:val="00770D3B"/>
    <w:rsid w:val="00776837"/>
    <w:rsid w:val="00787D44"/>
    <w:rsid w:val="00793EB6"/>
    <w:rsid w:val="007C17B5"/>
    <w:rsid w:val="007C4E10"/>
    <w:rsid w:val="007D48DA"/>
    <w:rsid w:val="007D6609"/>
    <w:rsid w:val="007E6A8B"/>
    <w:rsid w:val="007F39FE"/>
    <w:rsid w:val="007F7829"/>
    <w:rsid w:val="008223A6"/>
    <w:rsid w:val="00835A44"/>
    <w:rsid w:val="00835FC3"/>
    <w:rsid w:val="00844676"/>
    <w:rsid w:val="008475FE"/>
    <w:rsid w:val="008528EA"/>
    <w:rsid w:val="00860219"/>
    <w:rsid w:val="00862201"/>
    <w:rsid w:val="00871A64"/>
    <w:rsid w:val="008768DD"/>
    <w:rsid w:val="0088158C"/>
    <w:rsid w:val="00885421"/>
    <w:rsid w:val="008A4905"/>
    <w:rsid w:val="008C35FD"/>
    <w:rsid w:val="008C5CBE"/>
    <w:rsid w:val="008E218D"/>
    <w:rsid w:val="008F545F"/>
    <w:rsid w:val="00907E21"/>
    <w:rsid w:val="00932819"/>
    <w:rsid w:val="009442D4"/>
    <w:rsid w:val="009447EE"/>
    <w:rsid w:val="0095339E"/>
    <w:rsid w:val="00963DD9"/>
    <w:rsid w:val="009659CD"/>
    <w:rsid w:val="009776AF"/>
    <w:rsid w:val="00992374"/>
    <w:rsid w:val="009926F5"/>
    <w:rsid w:val="009B5440"/>
    <w:rsid w:val="009C7D08"/>
    <w:rsid w:val="009D432D"/>
    <w:rsid w:val="009D61C2"/>
    <w:rsid w:val="009E7DED"/>
    <w:rsid w:val="00A15FFB"/>
    <w:rsid w:val="00A2629A"/>
    <w:rsid w:val="00A411B3"/>
    <w:rsid w:val="00A521AF"/>
    <w:rsid w:val="00A55DA6"/>
    <w:rsid w:val="00A734F8"/>
    <w:rsid w:val="00AA5ABD"/>
    <w:rsid w:val="00AC6C46"/>
    <w:rsid w:val="00AF5F6A"/>
    <w:rsid w:val="00AF6C17"/>
    <w:rsid w:val="00B15A8D"/>
    <w:rsid w:val="00B23BB8"/>
    <w:rsid w:val="00B368AB"/>
    <w:rsid w:val="00B412F8"/>
    <w:rsid w:val="00B61C38"/>
    <w:rsid w:val="00B806A6"/>
    <w:rsid w:val="00B919E1"/>
    <w:rsid w:val="00BA1176"/>
    <w:rsid w:val="00BA59C3"/>
    <w:rsid w:val="00BD48F1"/>
    <w:rsid w:val="00BE6DEF"/>
    <w:rsid w:val="00BF3FB9"/>
    <w:rsid w:val="00C07B79"/>
    <w:rsid w:val="00C44F74"/>
    <w:rsid w:val="00C53969"/>
    <w:rsid w:val="00C64046"/>
    <w:rsid w:val="00C96D73"/>
    <w:rsid w:val="00CB0119"/>
    <w:rsid w:val="00CB428C"/>
    <w:rsid w:val="00CC76FC"/>
    <w:rsid w:val="00CE5E4A"/>
    <w:rsid w:val="00D00D4E"/>
    <w:rsid w:val="00D11DC7"/>
    <w:rsid w:val="00D122D9"/>
    <w:rsid w:val="00D357A5"/>
    <w:rsid w:val="00D45C21"/>
    <w:rsid w:val="00D46A96"/>
    <w:rsid w:val="00D662B4"/>
    <w:rsid w:val="00D666B0"/>
    <w:rsid w:val="00D97D4B"/>
    <w:rsid w:val="00DB4D7A"/>
    <w:rsid w:val="00DC05BB"/>
    <w:rsid w:val="00DC1383"/>
    <w:rsid w:val="00DC2C2F"/>
    <w:rsid w:val="00DC7D07"/>
    <w:rsid w:val="00E02F86"/>
    <w:rsid w:val="00E17A5D"/>
    <w:rsid w:val="00E33EE4"/>
    <w:rsid w:val="00E7004B"/>
    <w:rsid w:val="00E733A1"/>
    <w:rsid w:val="00E74E49"/>
    <w:rsid w:val="00E82265"/>
    <w:rsid w:val="00E828DC"/>
    <w:rsid w:val="00E92DC3"/>
    <w:rsid w:val="00EA2D6D"/>
    <w:rsid w:val="00EA3C88"/>
    <w:rsid w:val="00EA7216"/>
    <w:rsid w:val="00EB7BBE"/>
    <w:rsid w:val="00ED663D"/>
    <w:rsid w:val="00EF05E8"/>
    <w:rsid w:val="00EF0DA6"/>
    <w:rsid w:val="00F104FC"/>
    <w:rsid w:val="00F363B5"/>
    <w:rsid w:val="00F41860"/>
    <w:rsid w:val="00F45E6E"/>
    <w:rsid w:val="00F45E87"/>
    <w:rsid w:val="00F952F2"/>
    <w:rsid w:val="00F96D99"/>
    <w:rsid w:val="00FB35A0"/>
    <w:rsid w:val="00FD147C"/>
    <w:rsid w:val="00FD7CD8"/>
    <w:rsid w:val="00FE6C94"/>
    <w:rsid w:val="00FE6EBD"/>
    <w:rsid w:val="00FF0ACA"/>
    <w:rsid w:val="00FF4879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5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6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6F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C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733A1"/>
    <w:rPr>
      <w:color w:val="707074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E733A1"/>
    <w:pPr>
      <w:widowControl w:val="0"/>
      <w:shd w:val="clear" w:color="auto" w:fill="FFFFFF"/>
      <w:spacing w:after="60"/>
      <w:ind w:firstLine="400"/>
    </w:pPr>
    <w:rPr>
      <w:color w:val="707074"/>
      <w:sz w:val="28"/>
      <w:szCs w:val="28"/>
    </w:rPr>
  </w:style>
  <w:style w:type="character" w:styleId="aa">
    <w:name w:val="Hyperlink"/>
    <w:basedOn w:val="a0"/>
    <w:uiPriority w:val="99"/>
    <w:unhideWhenUsed/>
    <w:rsid w:val="001B1C36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041E"/>
  </w:style>
  <w:style w:type="paragraph" w:styleId="ad">
    <w:name w:val="header"/>
    <w:basedOn w:val="a"/>
    <w:link w:val="ae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041E"/>
  </w:style>
  <w:style w:type="character" w:styleId="af">
    <w:name w:val="Intense Emphasis"/>
    <w:basedOn w:val="a0"/>
    <w:uiPriority w:val="21"/>
    <w:qFormat/>
    <w:rsid w:val="00F952F2"/>
    <w:rPr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F952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F952F2"/>
    <w:rPr>
      <w:i/>
      <w:iCs/>
      <w:color w:val="404040" w:themeColor="text1" w:themeTint="BF"/>
    </w:rPr>
  </w:style>
  <w:style w:type="paragraph" w:customStyle="1" w:styleId="11">
    <w:name w:val="Без интервала1"/>
    <w:rsid w:val="007D48DA"/>
    <w:rPr>
      <w:rFonts w:ascii="Calibri" w:hAnsi="Calibri"/>
      <w:sz w:val="22"/>
      <w:szCs w:val="22"/>
      <w:lang w:val="uk-UA" w:eastAsia="en-US"/>
    </w:rPr>
  </w:style>
  <w:style w:type="character" w:customStyle="1" w:styleId="3TimesNewRoman">
    <w:name w:val="Основной текст (3) + Times New Roman"/>
    <w:aliases w:val="14 pt"/>
    <w:uiPriority w:val="99"/>
    <w:rsid w:val="007D48DA"/>
    <w:rPr>
      <w:rFonts w:ascii="Times New Roman" w:hAnsi="Times New Roman"/>
      <w:sz w:val="28"/>
      <w:u w:val="none"/>
    </w:rPr>
  </w:style>
  <w:style w:type="character" w:customStyle="1" w:styleId="30">
    <w:name w:val="Основной текст (3)_"/>
    <w:link w:val="31"/>
    <w:uiPriority w:val="99"/>
    <w:locked/>
    <w:rsid w:val="007D48DA"/>
    <w:rPr>
      <w:rFonts w:ascii="Sylfaen" w:hAnsi="Sylfaen"/>
      <w:sz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D48DA"/>
    <w:pPr>
      <w:widowControl w:val="0"/>
      <w:shd w:val="clear" w:color="auto" w:fill="FFFFFF"/>
      <w:spacing w:line="324" w:lineRule="exact"/>
    </w:pPr>
    <w:rPr>
      <w:rFonts w:ascii="Sylfaen" w:hAnsi="Sylfaen"/>
      <w:sz w:val="26"/>
    </w:rPr>
  </w:style>
  <w:style w:type="paragraph" w:customStyle="1" w:styleId="12">
    <w:name w:val="Абзац списка1"/>
    <w:basedOn w:val="a"/>
    <w:rsid w:val="00FE6EBD"/>
    <w:pPr>
      <w:suppressAutoHyphens/>
      <w:ind w:left="720"/>
    </w:pPr>
    <w:rPr>
      <w:rFonts w:eastAsia="Calibri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6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6F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C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733A1"/>
    <w:rPr>
      <w:color w:val="707074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E733A1"/>
    <w:pPr>
      <w:widowControl w:val="0"/>
      <w:shd w:val="clear" w:color="auto" w:fill="FFFFFF"/>
      <w:spacing w:after="60"/>
      <w:ind w:firstLine="400"/>
    </w:pPr>
    <w:rPr>
      <w:color w:val="707074"/>
      <w:sz w:val="28"/>
      <w:szCs w:val="28"/>
    </w:rPr>
  </w:style>
  <w:style w:type="character" w:styleId="aa">
    <w:name w:val="Hyperlink"/>
    <w:basedOn w:val="a0"/>
    <w:uiPriority w:val="99"/>
    <w:unhideWhenUsed/>
    <w:rsid w:val="001B1C36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041E"/>
  </w:style>
  <w:style w:type="paragraph" w:styleId="ad">
    <w:name w:val="header"/>
    <w:basedOn w:val="a"/>
    <w:link w:val="ae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041E"/>
  </w:style>
  <w:style w:type="character" w:styleId="af">
    <w:name w:val="Intense Emphasis"/>
    <w:basedOn w:val="a0"/>
    <w:uiPriority w:val="21"/>
    <w:qFormat/>
    <w:rsid w:val="00F952F2"/>
    <w:rPr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F952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F952F2"/>
    <w:rPr>
      <w:i/>
      <w:iCs/>
      <w:color w:val="404040" w:themeColor="text1" w:themeTint="BF"/>
    </w:rPr>
  </w:style>
  <w:style w:type="paragraph" w:customStyle="1" w:styleId="11">
    <w:name w:val="Без интервала1"/>
    <w:rsid w:val="007D48DA"/>
    <w:rPr>
      <w:rFonts w:ascii="Calibri" w:hAnsi="Calibri"/>
      <w:sz w:val="22"/>
      <w:szCs w:val="22"/>
      <w:lang w:val="uk-UA" w:eastAsia="en-US"/>
    </w:rPr>
  </w:style>
  <w:style w:type="character" w:customStyle="1" w:styleId="3TimesNewRoman">
    <w:name w:val="Основной текст (3) + Times New Roman"/>
    <w:aliases w:val="14 pt"/>
    <w:uiPriority w:val="99"/>
    <w:rsid w:val="007D48DA"/>
    <w:rPr>
      <w:rFonts w:ascii="Times New Roman" w:hAnsi="Times New Roman"/>
      <w:sz w:val="28"/>
      <w:u w:val="none"/>
    </w:rPr>
  </w:style>
  <w:style w:type="character" w:customStyle="1" w:styleId="30">
    <w:name w:val="Основной текст (3)_"/>
    <w:link w:val="31"/>
    <w:uiPriority w:val="99"/>
    <w:locked/>
    <w:rsid w:val="007D48DA"/>
    <w:rPr>
      <w:rFonts w:ascii="Sylfaen" w:hAnsi="Sylfaen"/>
      <w:sz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D48DA"/>
    <w:pPr>
      <w:widowControl w:val="0"/>
      <w:shd w:val="clear" w:color="auto" w:fill="FFFFFF"/>
      <w:spacing w:line="324" w:lineRule="exact"/>
    </w:pPr>
    <w:rPr>
      <w:rFonts w:ascii="Sylfaen" w:hAnsi="Sylfaen"/>
      <w:sz w:val="26"/>
    </w:rPr>
  </w:style>
  <w:style w:type="paragraph" w:customStyle="1" w:styleId="12">
    <w:name w:val="Абзац списка1"/>
    <w:basedOn w:val="a"/>
    <w:rsid w:val="00FE6EBD"/>
    <w:pPr>
      <w:suppressAutoHyphens/>
      <w:ind w:left="720"/>
    </w:pPr>
    <w:rPr>
      <w:rFonts w:eastAsia="Calibri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_centr@ukr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pk.zt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16482</Words>
  <Characters>9396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Раїса Троцька</cp:lastModifiedBy>
  <cp:revision>2</cp:revision>
  <cp:lastPrinted>2021-03-30T12:33:00Z</cp:lastPrinted>
  <dcterms:created xsi:type="dcterms:W3CDTF">2021-06-02T09:12:00Z</dcterms:created>
  <dcterms:modified xsi:type="dcterms:W3CDTF">2021-06-02T09:12:00Z</dcterms:modified>
</cp:coreProperties>
</file>