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22"/>
        <w:gridCol w:w="4148"/>
      </w:tblGrid>
      <w:tr w:rsidR="000E3633" w:rsidRPr="00F45D2E" w14:paraId="24324C72" w14:textId="77777777" w:rsidTr="00F45D2E">
        <w:tc>
          <w:tcPr>
            <w:tcW w:w="10548" w:type="dxa"/>
            <w:shd w:val="clear" w:color="auto" w:fill="auto"/>
          </w:tcPr>
          <w:p w14:paraId="279E0076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738487CE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3E5ADAFA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6D9ACCF9" w14:textId="77777777" w:rsidR="002E1B67" w:rsidRDefault="002E1B67" w:rsidP="002E1B6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від 27.05.2021 № 158 </w:t>
            </w:r>
          </w:p>
          <w:p w14:paraId="3E8F8D73" w14:textId="33876E2F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AB78D2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6EE1A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2D291ECF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1D8FA9FE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994"/>
        <w:gridCol w:w="981"/>
        <w:gridCol w:w="2181"/>
        <w:gridCol w:w="2667"/>
        <w:gridCol w:w="6071"/>
      </w:tblGrid>
      <w:tr w:rsidR="00783948" w:rsidRPr="00B44E92" w14:paraId="35C8B31B" w14:textId="77777777" w:rsidTr="000B6FD3">
        <w:tc>
          <w:tcPr>
            <w:tcW w:w="174" w:type="pct"/>
            <w:shd w:val="clear" w:color="auto" w:fill="auto"/>
          </w:tcPr>
          <w:p w14:paraId="2B7930FE" w14:textId="77777777" w:rsidR="004B3A45" w:rsidRPr="00B44E92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3595132" w14:textId="77777777" w:rsidR="007537CF" w:rsidRPr="00B44E92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4B3A45" w:rsidRPr="00B44E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5" w:type="pct"/>
            <w:shd w:val="clear" w:color="auto" w:fill="auto"/>
          </w:tcPr>
          <w:p w14:paraId="748CCB98" w14:textId="77777777" w:rsidR="007537CF" w:rsidRPr="00B44E92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348" w:type="pct"/>
            <w:shd w:val="clear" w:color="auto" w:fill="auto"/>
          </w:tcPr>
          <w:p w14:paraId="586B7DA7" w14:textId="77777777" w:rsidR="007537CF" w:rsidRPr="00B44E92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Площа, га</w:t>
            </w:r>
          </w:p>
        </w:tc>
        <w:tc>
          <w:tcPr>
            <w:tcW w:w="775" w:type="pct"/>
            <w:shd w:val="clear" w:color="auto" w:fill="auto"/>
          </w:tcPr>
          <w:p w14:paraId="2EC05E30" w14:textId="77777777" w:rsidR="007537CF" w:rsidRPr="00B44E92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878" w:type="pct"/>
            <w:shd w:val="clear" w:color="auto" w:fill="auto"/>
          </w:tcPr>
          <w:p w14:paraId="24EA2E35" w14:textId="77777777" w:rsidR="007537CF" w:rsidRPr="00B44E92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Землекористувачі, землевласники</w:t>
            </w:r>
          </w:p>
        </w:tc>
        <w:tc>
          <w:tcPr>
            <w:tcW w:w="2120" w:type="pct"/>
            <w:shd w:val="clear" w:color="auto" w:fill="auto"/>
          </w:tcPr>
          <w:p w14:paraId="46FB67C4" w14:textId="77777777" w:rsidR="007537CF" w:rsidRPr="00B44E92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Коротка характеристика</w:t>
            </w:r>
          </w:p>
        </w:tc>
      </w:tr>
      <w:tr w:rsidR="00783948" w:rsidRPr="00B44E92" w14:paraId="4FA24F85" w14:textId="77777777" w:rsidTr="000B6FD3">
        <w:tc>
          <w:tcPr>
            <w:tcW w:w="174" w:type="pct"/>
            <w:shd w:val="clear" w:color="auto" w:fill="auto"/>
          </w:tcPr>
          <w:p w14:paraId="6F8BD1AC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61F79C88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733D00B8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14:paraId="06518197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shd w:val="clear" w:color="auto" w:fill="auto"/>
          </w:tcPr>
          <w:p w14:paraId="7FE5434F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pct"/>
            <w:shd w:val="clear" w:color="auto" w:fill="auto"/>
          </w:tcPr>
          <w:p w14:paraId="19543C84" w14:textId="77777777" w:rsidR="007537CF" w:rsidRPr="00B44E92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2724" w:rsidRPr="00B44E92" w14:paraId="5E77E902" w14:textId="77777777" w:rsidTr="000B6FD3">
        <w:trPr>
          <w:trHeight w:val="1471"/>
        </w:trPr>
        <w:tc>
          <w:tcPr>
            <w:tcW w:w="174" w:type="pct"/>
            <w:shd w:val="clear" w:color="auto" w:fill="auto"/>
          </w:tcPr>
          <w:p w14:paraId="20D18AAB" w14:textId="77777777" w:rsidR="00632724" w:rsidRPr="00B44E92" w:rsidRDefault="00632724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21C1846F" w14:textId="77777777" w:rsidR="00632724" w:rsidRPr="00B44E92" w:rsidRDefault="00B90D56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Ботанічний</w:t>
            </w:r>
          </w:p>
          <w:p w14:paraId="180266A6" w14:textId="77777777" w:rsidR="00632724" w:rsidRPr="00B44E92" w:rsidRDefault="00632724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92">
              <w:rPr>
                <w:rFonts w:ascii="Times New Roman" w:hAnsi="Times New Roman"/>
                <w:sz w:val="24"/>
                <w:szCs w:val="24"/>
              </w:rPr>
              <w:t>заказник місцевого значе</w:t>
            </w:r>
            <w:r w:rsidR="00CA43F3" w:rsidRPr="00B44E92">
              <w:rPr>
                <w:rFonts w:ascii="Times New Roman" w:hAnsi="Times New Roman"/>
                <w:sz w:val="24"/>
                <w:szCs w:val="24"/>
              </w:rPr>
              <w:t xml:space="preserve">ння               </w:t>
            </w:r>
            <w:r w:rsidR="00EE54A9">
              <w:rPr>
                <w:rFonts w:ascii="Times New Roman" w:hAnsi="Times New Roman"/>
                <w:sz w:val="24"/>
                <w:szCs w:val="24"/>
              </w:rPr>
              <w:t xml:space="preserve">«Урочище </w:t>
            </w:r>
            <w:proofErr w:type="spellStart"/>
            <w:r w:rsidR="00B90D56">
              <w:rPr>
                <w:rFonts w:ascii="Times New Roman" w:hAnsi="Times New Roman"/>
                <w:sz w:val="24"/>
                <w:szCs w:val="24"/>
              </w:rPr>
              <w:t>Лофіцьке</w:t>
            </w:r>
            <w:proofErr w:type="spellEnd"/>
            <w:r w:rsidRPr="00B44E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" w:type="pct"/>
            <w:shd w:val="clear" w:color="auto" w:fill="auto"/>
          </w:tcPr>
          <w:p w14:paraId="2F28BD5B" w14:textId="77777777" w:rsidR="00632724" w:rsidRPr="00B44E92" w:rsidRDefault="00E749B7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053">
              <w:rPr>
                <w:rFonts w:ascii="Times New Roman" w:hAnsi="Times New Roman"/>
                <w:sz w:val="24"/>
                <w:szCs w:val="24"/>
              </w:rPr>
              <w:t>174,3</w:t>
            </w:r>
          </w:p>
        </w:tc>
        <w:tc>
          <w:tcPr>
            <w:tcW w:w="775" w:type="pct"/>
            <w:shd w:val="clear" w:color="auto" w:fill="auto"/>
          </w:tcPr>
          <w:p w14:paraId="48F517BC" w14:textId="77777777" w:rsidR="00632724" w:rsidRPr="00B44E92" w:rsidRDefault="00C72538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лісництво,             ДП «Ємільчинський лісгосп АПК»,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520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520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27, 28</w:t>
            </w:r>
          </w:p>
          <w:p w14:paraId="7D9C72AA" w14:textId="77777777" w:rsidR="00632724" w:rsidRPr="00B44E92" w:rsidRDefault="00632724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75E7EF1F" w14:textId="77777777" w:rsidR="00632724" w:rsidRPr="00B44E92" w:rsidRDefault="00ED3EC1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 «</w:t>
            </w:r>
            <w:r w:rsidR="00C72538">
              <w:rPr>
                <w:rFonts w:ascii="Times New Roman" w:hAnsi="Times New Roman"/>
                <w:sz w:val="24"/>
                <w:szCs w:val="24"/>
              </w:rPr>
              <w:t xml:space="preserve"> Ємільчинський лісгосп АПК» Житомирського обласного комунального </w:t>
            </w:r>
            <w:proofErr w:type="spellStart"/>
            <w:r w:rsidR="00C72538">
              <w:rPr>
                <w:rFonts w:ascii="Times New Roman" w:hAnsi="Times New Roman"/>
                <w:sz w:val="24"/>
                <w:szCs w:val="24"/>
              </w:rPr>
              <w:t>агролісогосподарського</w:t>
            </w:r>
            <w:proofErr w:type="spellEnd"/>
            <w:r w:rsidR="00C72538">
              <w:rPr>
                <w:rFonts w:ascii="Times New Roman" w:hAnsi="Times New Roman"/>
                <w:sz w:val="24"/>
                <w:szCs w:val="24"/>
              </w:rPr>
              <w:t xml:space="preserve"> підприємства «Житомироблагроліс» Житомирської </w:t>
            </w:r>
            <w:r w:rsidR="00514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2538">
              <w:rPr>
                <w:rFonts w:ascii="Times New Roman" w:hAnsi="Times New Roman"/>
                <w:sz w:val="24"/>
                <w:szCs w:val="24"/>
              </w:rPr>
              <w:t>обласної ради</w:t>
            </w:r>
          </w:p>
        </w:tc>
        <w:tc>
          <w:tcPr>
            <w:tcW w:w="2120" w:type="pct"/>
            <w:shd w:val="clear" w:color="auto" w:fill="auto"/>
          </w:tcPr>
          <w:p w14:paraId="5DCD72C5" w14:textId="77777777" w:rsidR="00632724" w:rsidRDefault="007661C0" w:rsidP="007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ландшафтному відношенні територія заказника</w:t>
            </w:r>
            <w:r w:rsidR="00054B90">
              <w:rPr>
                <w:rFonts w:ascii="Times New Roman" w:hAnsi="Times New Roman"/>
                <w:sz w:val="24"/>
                <w:szCs w:val="24"/>
              </w:rPr>
              <w:t xml:space="preserve"> - це</w:t>
            </w:r>
            <w:r w:rsidR="00E7228E">
              <w:rPr>
                <w:rFonts w:ascii="Times New Roman" w:hAnsi="Times New Roman"/>
                <w:sz w:val="24"/>
                <w:szCs w:val="24"/>
              </w:rPr>
              <w:t xml:space="preserve"> окреме лісове урочище на правому березі річки Уж.</w:t>
            </w:r>
          </w:p>
          <w:p w14:paraId="2DB8C8CF" w14:textId="77777777" w:rsidR="00E7228E" w:rsidRPr="00B44E92" w:rsidRDefault="00E7228E" w:rsidP="007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Рослинний покрив заказника представлений дво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ма типами рослинності – болотною та лісовою</w:t>
            </w:r>
            <w:r>
              <w:rPr>
                <w:rFonts w:ascii="Times New Roman" w:hAnsi="Times New Roman"/>
                <w:sz w:val="24"/>
                <w:szCs w:val="24"/>
              </w:rPr>
              <w:t>. Болотна рослинність представлен</w:t>
            </w:r>
            <w:r w:rsidR="00652064">
              <w:rPr>
                <w:rFonts w:ascii="Times New Roman" w:hAnsi="Times New Roman"/>
                <w:sz w:val="24"/>
                <w:szCs w:val="24"/>
              </w:rPr>
              <w:t xml:space="preserve">а трьома типами </w:t>
            </w:r>
            <w:proofErr w:type="spellStart"/>
            <w:r w:rsidR="00652064">
              <w:rPr>
                <w:rFonts w:ascii="Times New Roman" w:hAnsi="Times New Roman"/>
                <w:sz w:val="24"/>
                <w:szCs w:val="24"/>
              </w:rPr>
              <w:t>евтрофних</w:t>
            </w:r>
            <w:proofErr w:type="spellEnd"/>
            <w:r w:rsidR="00652064">
              <w:rPr>
                <w:rFonts w:ascii="Times New Roman" w:hAnsi="Times New Roman"/>
                <w:sz w:val="24"/>
                <w:szCs w:val="24"/>
              </w:rPr>
              <w:t xml:space="preserve"> боліт, а саме: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відкритими осоковими, очеретяними,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осоково-гіпновими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чагарниковими, переважно вербовими болотами; лісовими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чорновільховими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пухнастоберезовими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болотами.</w:t>
            </w:r>
          </w:p>
          <w:p w14:paraId="24FC6D7D" w14:textId="77777777" w:rsidR="00FA13D0" w:rsidRDefault="00EE54A9" w:rsidP="007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Особливу ботанічну цінність мають види</w:t>
            </w:r>
            <w:r w:rsidR="007D3B53">
              <w:rPr>
                <w:rFonts w:ascii="Times New Roman" w:hAnsi="Times New Roman"/>
                <w:sz w:val="24"/>
                <w:szCs w:val="24"/>
              </w:rPr>
              <w:t xml:space="preserve"> рослин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6C50">
              <w:rPr>
                <w:rFonts w:ascii="Times New Roman" w:hAnsi="Times New Roman"/>
                <w:sz w:val="24"/>
                <w:szCs w:val="24"/>
              </w:rPr>
              <w:t xml:space="preserve"> занесені</w:t>
            </w:r>
            <w:r w:rsidR="00FA13D0" w:rsidRPr="00B44E92">
              <w:rPr>
                <w:rFonts w:ascii="Times New Roman" w:hAnsi="Times New Roman"/>
                <w:sz w:val="24"/>
                <w:szCs w:val="24"/>
              </w:rPr>
              <w:t xml:space="preserve"> у Червону книгу України</w:t>
            </w:r>
            <w:r w:rsidR="00DC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64">
              <w:rPr>
                <w:rFonts w:ascii="Times New Roman" w:hAnsi="Times New Roman"/>
                <w:sz w:val="24"/>
                <w:szCs w:val="24"/>
              </w:rPr>
              <w:t>(2009), а саме: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CDE">
              <w:rPr>
                <w:rFonts w:ascii="Times New Roman" w:hAnsi="Times New Roman"/>
                <w:sz w:val="24"/>
                <w:szCs w:val="24"/>
              </w:rPr>
              <w:t xml:space="preserve">лілія лісова,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гніздівка звичайна, </w:t>
            </w:r>
            <w:proofErr w:type="spellStart"/>
            <w:r w:rsidR="00581CDE">
              <w:rPr>
                <w:rFonts w:ascii="Times New Roman" w:hAnsi="Times New Roman"/>
                <w:sz w:val="24"/>
                <w:szCs w:val="24"/>
              </w:rPr>
              <w:t>коручка</w:t>
            </w:r>
            <w:proofErr w:type="spellEnd"/>
            <w:r w:rsidR="0058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CDE">
              <w:rPr>
                <w:rFonts w:ascii="Times New Roman" w:hAnsi="Times New Roman"/>
                <w:sz w:val="24"/>
                <w:szCs w:val="24"/>
              </w:rPr>
              <w:t>морозниковидна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любка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дволиста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3B53">
              <w:rPr>
                <w:rFonts w:ascii="Times New Roman" w:hAnsi="Times New Roman"/>
                <w:sz w:val="24"/>
                <w:szCs w:val="24"/>
              </w:rPr>
              <w:t>осока затінкова.</w:t>
            </w:r>
          </w:p>
          <w:p w14:paraId="03012869" w14:textId="77777777" w:rsidR="007D3B53" w:rsidRPr="00B44E92" w:rsidRDefault="007D3B53" w:rsidP="007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 пріоритетом охорони на території заказника є види тварин, які охоро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няються за Бернською конвенцією.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64">
              <w:rPr>
                <w:rFonts w:ascii="Times New Roman" w:hAnsi="Times New Roman"/>
                <w:sz w:val="24"/>
                <w:szCs w:val="24"/>
              </w:rPr>
              <w:t xml:space="preserve">Це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нюк звичайний та яструб великий</w:t>
            </w:r>
          </w:p>
        </w:tc>
      </w:tr>
      <w:tr w:rsidR="00E773CA" w:rsidRPr="00B44E92" w14:paraId="05CE1B60" w14:textId="77777777" w:rsidTr="000B6FD3">
        <w:trPr>
          <w:trHeight w:val="1471"/>
        </w:trPr>
        <w:tc>
          <w:tcPr>
            <w:tcW w:w="174" w:type="pct"/>
            <w:shd w:val="clear" w:color="auto" w:fill="auto"/>
          </w:tcPr>
          <w:p w14:paraId="3932D9A8" w14:textId="77777777" w:rsidR="00E773CA" w:rsidRPr="00B44E92" w:rsidRDefault="0024162E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6ED4CA09" w14:textId="77777777" w:rsidR="00E773CA" w:rsidRDefault="00AF0BD2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Ландшафтний заказник місцевого значення «Ур</w:t>
            </w:r>
            <w:r w:rsidR="00520585">
              <w:rPr>
                <w:rFonts w:ascii="Times New Roman" w:hAnsi="Times New Roman"/>
                <w:sz w:val="24"/>
                <w:szCs w:val="24"/>
              </w:rPr>
              <w:t xml:space="preserve">очище </w:t>
            </w:r>
            <w:proofErr w:type="spellStart"/>
            <w:r w:rsidR="00520585">
              <w:rPr>
                <w:rFonts w:ascii="Times New Roman" w:hAnsi="Times New Roman"/>
                <w:sz w:val="24"/>
                <w:szCs w:val="24"/>
              </w:rPr>
              <w:t>Бехі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вські</w:t>
            </w:r>
            <w:proofErr w:type="spellEnd"/>
            <w:r w:rsidR="00652064">
              <w:rPr>
                <w:rFonts w:ascii="Times New Roman" w:hAnsi="Times New Roman"/>
                <w:sz w:val="24"/>
                <w:szCs w:val="24"/>
              </w:rPr>
              <w:t xml:space="preserve"> дачі»</w:t>
            </w:r>
          </w:p>
        </w:tc>
        <w:tc>
          <w:tcPr>
            <w:tcW w:w="348" w:type="pct"/>
            <w:shd w:val="clear" w:color="auto" w:fill="auto"/>
          </w:tcPr>
          <w:p w14:paraId="7457AA76" w14:textId="77777777" w:rsidR="00E773CA" w:rsidRPr="00B44E92" w:rsidRDefault="0024162E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122,2</w:t>
            </w:r>
          </w:p>
        </w:tc>
        <w:tc>
          <w:tcPr>
            <w:tcW w:w="775" w:type="pct"/>
            <w:shd w:val="clear" w:color="auto" w:fill="auto"/>
          </w:tcPr>
          <w:p w14:paraId="62335FFC" w14:textId="77777777" w:rsidR="00E773CA" w:rsidRDefault="0024162E" w:rsidP="0063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Коростенське      лісництво</w:t>
            </w:r>
            <w:r w:rsidR="00514486">
              <w:rPr>
                <w:rFonts w:ascii="Times New Roman" w:hAnsi="Times New Roman"/>
                <w:sz w:val="24"/>
                <w:szCs w:val="24"/>
              </w:rPr>
              <w:t xml:space="preserve">,              ДП «Коростенський лісгосп АПК»,            </w:t>
            </w:r>
            <w:proofErr w:type="spellStart"/>
            <w:r w:rsidR="0051448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4486">
              <w:rPr>
                <w:rFonts w:ascii="Times New Roman" w:hAnsi="Times New Roman"/>
                <w:sz w:val="24"/>
                <w:szCs w:val="24"/>
              </w:rPr>
              <w:t>. 35</w:t>
            </w:r>
          </w:p>
        </w:tc>
        <w:tc>
          <w:tcPr>
            <w:tcW w:w="878" w:type="pct"/>
            <w:shd w:val="clear" w:color="auto" w:fill="auto"/>
          </w:tcPr>
          <w:p w14:paraId="67F62EC5" w14:textId="77777777" w:rsidR="00E773CA" w:rsidRDefault="00514486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 «Коростенський лісгосп АПК»  Житомирського обласного комунального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агролісогосподарського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підприємства                  «Житомироблагроліс»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Житомирської               обласної ради       </w:t>
            </w:r>
          </w:p>
        </w:tc>
        <w:tc>
          <w:tcPr>
            <w:tcW w:w="2120" w:type="pct"/>
            <w:shd w:val="clear" w:color="auto" w:fill="auto"/>
          </w:tcPr>
          <w:p w14:paraId="6A6D2ECE" w14:textId="77777777" w:rsidR="00E773CA" w:rsidRDefault="0079600C" w:rsidP="009A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Територія заказника охоплює </w:t>
            </w:r>
            <w:r w:rsidR="000B6FD3">
              <w:rPr>
                <w:rFonts w:ascii="Times New Roman" w:hAnsi="Times New Roman"/>
                <w:sz w:val="24"/>
                <w:szCs w:val="24"/>
              </w:rPr>
              <w:t>лівий берег р. Уж північніше м.</w:t>
            </w:r>
            <w:r w:rsidR="009A4AD0">
              <w:rPr>
                <w:rFonts w:ascii="Times New Roman" w:hAnsi="Times New Roman"/>
                <w:sz w:val="24"/>
                <w:szCs w:val="24"/>
              </w:rPr>
              <w:t xml:space="preserve"> Коростень, яка займає переважно першу надзаплавну терасу річки. </w:t>
            </w:r>
          </w:p>
          <w:p w14:paraId="79A97C9C" w14:textId="77777777" w:rsidR="009A4AD0" w:rsidRDefault="009A4AD0" w:rsidP="009A1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Найбільші площі займають рівнинні ландшафти соснових лісів у свіжих та вологих суборах з дерново-слабопідзолистими й дерново-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середньопідзолистими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флювіо-гляціальних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відкладах глинисто-піщаного і супіщаного гранулометричного складу.</w:t>
            </w:r>
          </w:p>
          <w:p w14:paraId="761E5C76" w14:textId="77777777" w:rsidR="00847E22" w:rsidRDefault="00847E22" w:rsidP="009A1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Пріоритетом охорони у заказнику є види рослин, занесені у Червону книгу України (200</w:t>
            </w:r>
            <w:r w:rsidR="009A4AD0">
              <w:rPr>
                <w:rFonts w:ascii="Times New Roman" w:hAnsi="Times New Roman"/>
                <w:sz w:val="24"/>
                <w:szCs w:val="24"/>
              </w:rPr>
              <w:t>9),</w:t>
            </w:r>
            <w:r w:rsidR="00652064">
              <w:rPr>
                <w:rFonts w:ascii="Times New Roman" w:hAnsi="Times New Roman"/>
                <w:sz w:val="24"/>
                <w:szCs w:val="24"/>
              </w:rPr>
              <w:t xml:space="preserve"> а саме:</w:t>
            </w:r>
            <w:r w:rsidR="004619BE">
              <w:rPr>
                <w:rFonts w:ascii="Times New Roman" w:hAnsi="Times New Roman"/>
                <w:sz w:val="24"/>
                <w:szCs w:val="24"/>
              </w:rPr>
              <w:t xml:space="preserve"> плаун колючий</w:t>
            </w:r>
            <w:r w:rsidR="00AF0BD2">
              <w:rPr>
                <w:rFonts w:ascii="Times New Roman" w:hAnsi="Times New Roman"/>
                <w:sz w:val="24"/>
                <w:szCs w:val="24"/>
              </w:rPr>
              <w:t>, рідкісні рослинні угруповання, а також види тварин, які охоро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няються за Бернською конвенцією. Це</w:t>
            </w:r>
            <w:r w:rsidR="00AF0BD2">
              <w:rPr>
                <w:rFonts w:ascii="Times New Roman" w:hAnsi="Times New Roman"/>
                <w:sz w:val="24"/>
                <w:szCs w:val="24"/>
              </w:rPr>
              <w:t xml:space="preserve"> канюк звича</w:t>
            </w:r>
            <w:r w:rsidR="00652064">
              <w:rPr>
                <w:rFonts w:ascii="Times New Roman" w:hAnsi="Times New Roman"/>
                <w:sz w:val="24"/>
                <w:szCs w:val="24"/>
              </w:rPr>
              <w:t>йний, яструб великий, сова сіра</w:t>
            </w:r>
          </w:p>
        </w:tc>
      </w:tr>
    </w:tbl>
    <w:p w14:paraId="4EFCD2C5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E9F70" w14:textId="77777777" w:rsidR="00AF0BD2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77DA8" w14:textId="77777777" w:rsidR="00AF0BD2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C5413" w14:textId="77777777" w:rsidR="00AF0BD2" w:rsidRPr="00E330A9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21FAA" w14:textId="77777777" w:rsidR="000E3633" w:rsidRPr="00530516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>Перший заступник</w:t>
      </w:r>
    </w:p>
    <w:p w14:paraId="50059087" w14:textId="77777777" w:rsidR="0086019B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CF6A9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52064">
        <w:rPr>
          <w:rFonts w:ascii="Times New Roman" w:hAnsi="Times New Roman"/>
          <w:sz w:val="28"/>
          <w:szCs w:val="28"/>
        </w:rPr>
        <w:t>О.</w:t>
      </w:r>
      <w:r w:rsidR="00CF6A90">
        <w:rPr>
          <w:rFonts w:ascii="Times New Roman" w:hAnsi="Times New Roman"/>
          <w:sz w:val="28"/>
          <w:szCs w:val="28"/>
        </w:rPr>
        <w:t>М. Дзюбенко</w:t>
      </w:r>
    </w:p>
    <w:p w14:paraId="008667BC" w14:textId="77777777" w:rsidR="00CF6A90" w:rsidRDefault="00CF6A9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63EDC" w14:textId="77777777" w:rsidR="00CF6A90" w:rsidRDefault="00CF6A9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6542B" w14:textId="77777777" w:rsidR="00CF6A90" w:rsidRDefault="00CF6A9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7B730" w14:textId="77777777" w:rsidR="00CF6A90" w:rsidRDefault="00CF6A9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B5D70" w14:textId="77777777" w:rsidR="00CF6A90" w:rsidRPr="00530516" w:rsidRDefault="00CF6A90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F6A90" w:rsidRPr="00530516" w:rsidSect="00530516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14:paraId="26BC89F3" w14:textId="77777777" w:rsidR="00657D25" w:rsidRDefault="00657D25" w:rsidP="00530516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86019B">
      <w:pgSz w:w="11906" w:h="16838"/>
      <w:pgMar w:top="62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3"/>
    <w:rsid w:val="00002B50"/>
    <w:rsid w:val="0003081C"/>
    <w:rsid w:val="00036D7C"/>
    <w:rsid w:val="000400AD"/>
    <w:rsid w:val="00047C4A"/>
    <w:rsid w:val="00054B90"/>
    <w:rsid w:val="000813B2"/>
    <w:rsid w:val="0009133F"/>
    <w:rsid w:val="000A6C80"/>
    <w:rsid w:val="000B6FD3"/>
    <w:rsid w:val="000D60B9"/>
    <w:rsid w:val="000D799E"/>
    <w:rsid w:val="000E3633"/>
    <w:rsid w:val="000E72F6"/>
    <w:rsid w:val="000F3C83"/>
    <w:rsid w:val="000F7D50"/>
    <w:rsid w:val="00176317"/>
    <w:rsid w:val="001B7078"/>
    <w:rsid w:val="001C34D4"/>
    <w:rsid w:val="001C3A5E"/>
    <w:rsid w:val="001C7E29"/>
    <w:rsid w:val="001E1E78"/>
    <w:rsid w:val="001E2780"/>
    <w:rsid w:val="001F1910"/>
    <w:rsid w:val="001F19A7"/>
    <w:rsid w:val="001F7534"/>
    <w:rsid w:val="00214EEC"/>
    <w:rsid w:val="00216E1C"/>
    <w:rsid w:val="00216E54"/>
    <w:rsid w:val="0021745E"/>
    <w:rsid w:val="0024162E"/>
    <w:rsid w:val="00247E5B"/>
    <w:rsid w:val="00263A88"/>
    <w:rsid w:val="00283ED2"/>
    <w:rsid w:val="002D6F1F"/>
    <w:rsid w:val="002E0385"/>
    <w:rsid w:val="002E1B67"/>
    <w:rsid w:val="002E259D"/>
    <w:rsid w:val="00331BBD"/>
    <w:rsid w:val="00353C53"/>
    <w:rsid w:val="0035593A"/>
    <w:rsid w:val="00356310"/>
    <w:rsid w:val="003A3124"/>
    <w:rsid w:val="003A6771"/>
    <w:rsid w:val="003A7F7C"/>
    <w:rsid w:val="003B7D93"/>
    <w:rsid w:val="003D0D8D"/>
    <w:rsid w:val="003F648E"/>
    <w:rsid w:val="00412FD8"/>
    <w:rsid w:val="0042433F"/>
    <w:rsid w:val="004409EA"/>
    <w:rsid w:val="00457697"/>
    <w:rsid w:val="004619BE"/>
    <w:rsid w:val="004A7A3E"/>
    <w:rsid w:val="004B3A45"/>
    <w:rsid w:val="004C599B"/>
    <w:rsid w:val="004E0EED"/>
    <w:rsid w:val="004F1586"/>
    <w:rsid w:val="00500E88"/>
    <w:rsid w:val="005019B8"/>
    <w:rsid w:val="005031D2"/>
    <w:rsid w:val="00514486"/>
    <w:rsid w:val="00520585"/>
    <w:rsid w:val="00530516"/>
    <w:rsid w:val="005420A1"/>
    <w:rsid w:val="00542C03"/>
    <w:rsid w:val="00547C5A"/>
    <w:rsid w:val="00581CDE"/>
    <w:rsid w:val="00584F69"/>
    <w:rsid w:val="005A62AD"/>
    <w:rsid w:val="005D5452"/>
    <w:rsid w:val="005D577F"/>
    <w:rsid w:val="005E7970"/>
    <w:rsid w:val="005F11A4"/>
    <w:rsid w:val="005F6A84"/>
    <w:rsid w:val="006025EA"/>
    <w:rsid w:val="0061558C"/>
    <w:rsid w:val="00617550"/>
    <w:rsid w:val="00632724"/>
    <w:rsid w:val="00633D63"/>
    <w:rsid w:val="00642E7D"/>
    <w:rsid w:val="00646CCD"/>
    <w:rsid w:val="00652064"/>
    <w:rsid w:val="00657D25"/>
    <w:rsid w:val="00664323"/>
    <w:rsid w:val="006643D6"/>
    <w:rsid w:val="006656F2"/>
    <w:rsid w:val="00692C7A"/>
    <w:rsid w:val="006A461D"/>
    <w:rsid w:val="006B094A"/>
    <w:rsid w:val="006E176B"/>
    <w:rsid w:val="006E6435"/>
    <w:rsid w:val="006F2A95"/>
    <w:rsid w:val="006F6444"/>
    <w:rsid w:val="007052DC"/>
    <w:rsid w:val="00721AE5"/>
    <w:rsid w:val="00727DA7"/>
    <w:rsid w:val="007537CF"/>
    <w:rsid w:val="00754CDD"/>
    <w:rsid w:val="007661C0"/>
    <w:rsid w:val="007762C6"/>
    <w:rsid w:val="00783948"/>
    <w:rsid w:val="00787BBB"/>
    <w:rsid w:val="0079600C"/>
    <w:rsid w:val="007A0C74"/>
    <w:rsid w:val="007A639D"/>
    <w:rsid w:val="007D3B53"/>
    <w:rsid w:val="007D7575"/>
    <w:rsid w:val="007E16FC"/>
    <w:rsid w:val="007F1DD4"/>
    <w:rsid w:val="008023CE"/>
    <w:rsid w:val="008214A9"/>
    <w:rsid w:val="00825D2A"/>
    <w:rsid w:val="00833ACD"/>
    <w:rsid w:val="00833EB5"/>
    <w:rsid w:val="00847E22"/>
    <w:rsid w:val="0086019B"/>
    <w:rsid w:val="0087406C"/>
    <w:rsid w:val="00880053"/>
    <w:rsid w:val="008A377B"/>
    <w:rsid w:val="008B2A16"/>
    <w:rsid w:val="008B6665"/>
    <w:rsid w:val="008B6F14"/>
    <w:rsid w:val="008C010B"/>
    <w:rsid w:val="008C06DB"/>
    <w:rsid w:val="008C1A02"/>
    <w:rsid w:val="0090266C"/>
    <w:rsid w:val="009172C4"/>
    <w:rsid w:val="0092144B"/>
    <w:rsid w:val="009458A0"/>
    <w:rsid w:val="00952060"/>
    <w:rsid w:val="00961202"/>
    <w:rsid w:val="00996C50"/>
    <w:rsid w:val="009A0821"/>
    <w:rsid w:val="009A1341"/>
    <w:rsid w:val="009A4AD0"/>
    <w:rsid w:val="009C6A0F"/>
    <w:rsid w:val="009F06C9"/>
    <w:rsid w:val="009F071B"/>
    <w:rsid w:val="009F7B46"/>
    <w:rsid w:val="00A423B8"/>
    <w:rsid w:val="00A50C09"/>
    <w:rsid w:val="00A70470"/>
    <w:rsid w:val="00A72E6F"/>
    <w:rsid w:val="00A73BCB"/>
    <w:rsid w:val="00A852EE"/>
    <w:rsid w:val="00AB5DBC"/>
    <w:rsid w:val="00AB7181"/>
    <w:rsid w:val="00AF0BD2"/>
    <w:rsid w:val="00B10FC7"/>
    <w:rsid w:val="00B1390D"/>
    <w:rsid w:val="00B30DE5"/>
    <w:rsid w:val="00B41CB5"/>
    <w:rsid w:val="00B44E92"/>
    <w:rsid w:val="00B55A87"/>
    <w:rsid w:val="00B56389"/>
    <w:rsid w:val="00B625DC"/>
    <w:rsid w:val="00B65133"/>
    <w:rsid w:val="00B70239"/>
    <w:rsid w:val="00B7068C"/>
    <w:rsid w:val="00B751C2"/>
    <w:rsid w:val="00B77FAE"/>
    <w:rsid w:val="00B90D56"/>
    <w:rsid w:val="00BA5732"/>
    <w:rsid w:val="00BA5D6B"/>
    <w:rsid w:val="00BB5C8B"/>
    <w:rsid w:val="00BC39B2"/>
    <w:rsid w:val="00BC6B62"/>
    <w:rsid w:val="00BD0A66"/>
    <w:rsid w:val="00BD0B89"/>
    <w:rsid w:val="00BE66F1"/>
    <w:rsid w:val="00BE7A22"/>
    <w:rsid w:val="00C04044"/>
    <w:rsid w:val="00C054D9"/>
    <w:rsid w:val="00C06680"/>
    <w:rsid w:val="00C26F33"/>
    <w:rsid w:val="00C271FF"/>
    <w:rsid w:val="00C318D2"/>
    <w:rsid w:val="00C36651"/>
    <w:rsid w:val="00C55FCD"/>
    <w:rsid w:val="00C6378F"/>
    <w:rsid w:val="00C72538"/>
    <w:rsid w:val="00C80708"/>
    <w:rsid w:val="00C83B23"/>
    <w:rsid w:val="00CA43F3"/>
    <w:rsid w:val="00CA60D3"/>
    <w:rsid w:val="00CA77FE"/>
    <w:rsid w:val="00CC6967"/>
    <w:rsid w:val="00CD07E6"/>
    <w:rsid w:val="00CF2647"/>
    <w:rsid w:val="00CF4F6F"/>
    <w:rsid w:val="00CF6A90"/>
    <w:rsid w:val="00D43812"/>
    <w:rsid w:val="00D44100"/>
    <w:rsid w:val="00D546ED"/>
    <w:rsid w:val="00D7765B"/>
    <w:rsid w:val="00D85AAD"/>
    <w:rsid w:val="00DB04C8"/>
    <w:rsid w:val="00DB2AE8"/>
    <w:rsid w:val="00DB4CDD"/>
    <w:rsid w:val="00DC51EE"/>
    <w:rsid w:val="00DE1CDE"/>
    <w:rsid w:val="00E326A9"/>
    <w:rsid w:val="00E330A9"/>
    <w:rsid w:val="00E60ACA"/>
    <w:rsid w:val="00E6350B"/>
    <w:rsid w:val="00E7228E"/>
    <w:rsid w:val="00E749B7"/>
    <w:rsid w:val="00E773CA"/>
    <w:rsid w:val="00E85A49"/>
    <w:rsid w:val="00EA18C0"/>
    <w:rsid w:val="00EB243C"/>
    <w:rsid w:val="00EC57F9"/>
    <w:rsid w:val="00ED3EC1"/>
    <w:rsid w:val="00ED4697"/>
    <w:rsid w:val="00ED78E2"/>
    <w:rsid w:val="00EE54A9"/>
    <w:rsid w:val="00F12921"/>
    <w:rsid w:val="00F161CD"/>
    <w:rsid w:val="00F35CAB"/>
    <w:rsid w:val="00F45D2E"/>
    <w:rsid w:val="00F531F9"/>
    <w:rsid w:val="00F663EA"/>
    <w:rsid w:val="00F67072"/>
    <w:rsid w:val="00F678DB"/>
    <w:rsid w:val="00F73C91"/>
    <w:rsid w:val="00F77665"/>
    <w:rsid w:val="00F9479E"/>
    <w:rsid w:val="00F94F0D"/>
    <w:rsid w:val="00FA13D0"/>
    <w:rsid w:val="00FC1EB3"/>
    <w:rsid w:val="00FD40C2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C947B"/>
  <w15:chartTrackingRefBased/>
  <w15:docId w15:val="{5720A457-58CA-4D77-AA73-4E536D1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BD9A-D9EA-4471-AC82-9885682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2021-02-24T13:10:00Z</cp:lastPrinted>
  <dcterms:created xsi:type="dcterms:W3CDTF">2021-06-02T08:13:00Z</dcterms:created>
  <dcterms:modified xsi:type="dcterms:W3CDTF">2021-06-02T08:13:00Z</dcterms:modified>
</cp:coreProperties>
</file>