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8B4" w:rsidRPr="00006170" w:rsidRDefault="00F36B27" w:rsidP="00F36B27">
      <w:pPr>
        <w:widowControl w:val="0"/>
        <w:autoSpaceDE w:val="0"/>
        <w:autoSpaceDN w:val="0"/>
        <w:ind w:left="5141"/>
        <w:rPr>
          <w:sz w:val="28"/>
          <w:szCs w:val="28"/>
          <w:lang w:eastAsia="uk-UA" w:bidi="uk-UA"/>
        </w:rPr>
      </w:pPr>
      <w:r>
        <w:rPr>
          <w:sz w:val="28"/>
          <w:szCs w:val="28"/>
          <w:lang w:eastAsia="uk-UA" w:bidi="uk-UA"/>
        </w:rPr>
        <w:t xml:space="preserve">             </w:t>
      </w:r>
      <w:r w:rsidRPr="00006170">
        <w:rPr>
          <w:sz w:val="28"/>
          <w:szCs w:val="28"/>
          <w:lang w:eastAsia="uk-UA" w:bidi="uk-UA"/>
        </w:rPr>
        <w:t xml:space="preserve">Додаток  2 </w:t>
      </w:r>
    </w:p>
    <w:p w:rsidR="00F36B27" w:rsidRPr="00006170" w:rsidRDefault="005608B4" w:rsidP="00807E16">
      <w:pPr>
        <w:widowControl w:val="0"/>
        <w:autoSpaceDE w:val="0"/>
        <w:autoSpaceDN w:val="0"/>
        <w:ind w:left="5141"/>
        <w:rPr>
          <w:sz w:val="28"/>
          <w:szCs w:val="28"/>
          <w:lang w:eastAsia="uk-UA" w:bidi="uk-UA"/>
        </w:rPr>
      </w:pPr>
      <w:r w:rsidRPr="00006170">
        <w:rPr>
          <w:sz w:val="28"/>
          <w:szCs w:val="28"/>
          <w:lang w:eastAsia="uk-UA" w:bidi="uk-UA"/>
        </w:rPr>
        <w:t xml:space="preserve">             </w:t>
      </w:r>
      <w:r w:rsidR="00F36B27" w:rsidRPr="00006170">
        <w:rPr>
          <w:sz w:val="28"/>
          <w:szCs w:val="28"/>
          <w:lang w:eastAsia="uk-UA" w:bidi="uk-UA"/>
        </w:rPr>
        <w:t xml:space="preserve">до рішення обласної ради  </w:t>
      </w:r>
    </w:p>
    <w:p w:rsidR="00F36B27" w:rsidRPr="00006170" w:rsidRDefault="00F36B27" w:rsidP="00F36B27">
      <w:pPr>
        <w:widowControl w:val="0"/>
        <w:autoSpaceDE w:val="0"/>
        <w:autoSpaceDN w:val="0"/>
        <w:rPr>
          <w:sz w:val="30"/>
          <w:szCs w:val="28"/>
          <w:lang w:eastAsia="uk-UA" w:bidi="uk-UA"/>
        </w:rPr>
      </w:pPr>
      <w:r w:rsidRPr="00006170">
        <w:rPr>
          <w:sz w:val="30"/>
          <w:szCs w:val="28"/>
          <w:lang w:eastAsia="uk-UA" w:bidi="uk-UA"/>
        </w:rPr>
        <w:t xml:space="preserve">                                                                                 від </w:t>
      </w:r>
      <w:r w:rsidR="00EC129E">
        <w:rPr>
          <w:sz w:val="30"/>
          <w:szCs w:val="28"/>
          <w:lang w:eastAsia="uk-UA" w:bidi="uk-UA"/>
        </w:rPr>
        <w:t xml:space="preserve">24.12.2020 </w:t>
      </w:r>
      <w:r w:rsidRPr="00006170">
        <w:rPr>
          <w:sz w:val="30"/>
          <w:szCs w:val="28"/>
          <w:lang w:eastAsia="uk-UA" w:bidi="uk-UA"/>
        </w:rPr>
        <w:t xml:space="preserve">  №</w:t>
      </w:r>
      <w:r w:rsidR="00EC129E">
        <w:rPr>
          <w:sz w:val="30"/>
          <w:szCs w:val="28"/>
          <w:lang w:eastAsia="uk-UA" w:bidi="uk-UA"/>
        </w:rPr>
        <w:t xml:space="preserve"> 31</w:t>
      </w:r>
      <w:bookmarkStart w:id="0" w:name="_GoBack"/>
      <w:bookmarkEnd w:id="0"/>
    </w:p>
    <w:p w:rsidR="00F36B27" w:rsidRPr="00006170" w:rsidRDefault="00F36B27" w:rsidP="00966614">
      <w:pPr>
        <w:ind w:firstLine="709"/>
        <w:jc w:val="both"/>
        <w:rPr>
          <w:b/>
          <w:sz w:val="28"/>
          <w:szCs w:val="28"/>
        </w:rPr>
      </w:pPr>
    </w:p>
    <w:p w:rsidR="00150D69" w:rsidRPr="00006170" w:rsidRDefault="00150D69" w:rsidP="00150D69">
      <w:pPr>
        <w:jc w:val="both"/>
        <w:rPr>
          <w:b/>
          <w:sz w:val="28"/>
          <w:szCs w:val="28"/>
        </w:rPr>
      </w:pPr>
      <w:r w:rsidRPr="00006170">
        <w:rPr>
          <w:b/>
          <w:sz w:val="28"/>
          <w:szCs w:val="28"/>
        </w:rPr>
        <w:t>Порядок використання коштів обласного бюджету, передбачених на виконання заходів Програми</w:t>
      </w:r>
    </w:p>
    <w:p w:rsidR="00150D69" w:rsidRPr="00006170" w:rsidRDefault="00150D69" w:rsidP="00966614">
      <w:pPr>
        <w:ind w:firstLine="709"/>
        <w:jc w:val="both"/>
        <w:rPr>
          <w:b/>
          <w:sz w:val="28"/>
          <w:szCs w:val="28"/>
        </w:rPr>
      </w:pPr>
    </w:p>
    <w:p w:rsidR="00966614" w:rsidRPr="00006170" w:rsidRDefault="00966614" w:rsidP="00550FB5">
      <w:pPr>
        <w:pStyle w:val="a4"/>
        <w:numPr>
          <w:ilvl w:val="0"/>
          <w:numId w:val="3"/>
        </w:numPr>
        <w:jc w:val="both"/>
        <w:rPr>
          <w:b/>
          <w:sz w:val="28"/>
          <w:szCs w:val="28"/>
        </w:rPr>
      </w:pPr>
      <w:r w:rsidRPr="00006170">
        <w:rPr>
          <w:b/>
          <w:sz w:val="28"/>
          <w:szCs w:val="28"/>
        </w:rPr>
        <w:t>Розгляд питань, пов’язаних із виконанням Програми</w:t>
      </w:r>
    </w:p>
    <w:p w:rsidR="00966614" w:rsidRPr="00006170" w:rsidRDefault="00966614" w:rsidP="00966614">
      <w:pPr>
        <w:ind w:firstLine="709"/>
        <w:jc w:val="both"/>
        <w:rPr>
          <w:b/>
          <w:sz w:val="28"/>
          <w:szCs w:val="28"/>
        </w:rPr>
      </w:pPr>
    </w:p>
    <w:p w:rsidR="00966614" w:rsidRPr="00006170" w:rsidRDefault="00966614" w:rsidP="00966614">
      <w:pPr>
        <w:spacing w:line="240" w:lineRule="atLeast"/>
        <w:ind w:firstLine="720"/>
        <w:jc w:val="both"/>
        <w:rPr>
          <w:sz w:val="28"/>
          <w:szCs w:val="28"/>
        </w:rPr>
      </w:pPr>
      <w:r w:rsidRPr="00006170">
        <w:rPr>
          <w:sz w:val="28"/>
          <w:szCs w:val="28"/>
        </w:rPr>
        <w:t xml:space="preserve">Питання щодо надання грошової допомоги особам, які брали участь у антитерористичній операції та операції </w:t>
      </w:r>
      <w:r w:rsidR="00E6336D" w:rsidRPr="00006170">
        <w:rPr>
          <w:sz w:val="28"/>
          <w:szCs w:val="28"/>
        </w:rPr>
        <w:t>о</w:t>
      </w:r>
      <w:r w:rsidRPr="00006170">
        <w:rPr>
          <w:sz w:val="28"/>
          <w:szCs w:val="28"/>
        </w:rPr>
        <w:t xml:space="preserve">б’єднаних сил на забезпечення </w:t>
      </w:r>
      <w:r w:rsidR="009B2478" w:rsidRPr="00006170">
        <w:rPr>
          <w:sz w:val="28"/>
          <w:szCs w:val="28"/>
        </w:rPr>
        <w:t xml:space="preserve"> </w:t>
      </w:r>
      <w:r w:rsidRPr="00006170">
        <w:rPr>
          <w:sz w:val="28"/>
          <w:szCs w:val="28"/>
        </w:rPr>
        <w:t xml:space="preserve"> </w:t>
      </w:r>
      <w:r w:rsidR="00C6431D" w:rsidRPr="00006170">
        <w:rPr>
          <w:sz w:val="28"/>
          <w:szCs w:val="28"/>
        </w:rPr>
        <w:t xml:space="preserve">стоматологічного </w:t>
      </w:r>
      <w:r w:rsidRPr="00006170">
        <w:rPr>
          <w:sz w:val="28"/>
          <w:szCs w:val="28"/>
        </w:rPr>
        <w:t>лікування</w:t>
      </w:r>
      <w:r w:rsidR="00C6431D" w:rsidRPr="00006170">
        <w:rPr>
          <w:sz w:val="28"/>
          <w:szCs w:val="28"/>
        </w:rPr>
        <w:t xml:space="preserve"> </w:t>
      </w:r>
      <w:r w:rsidRPr="00006170">
        <w:rPr>
          <w:sz w:val="28"/>
          <w:szCs w:val="28"/>
        </w:rPr>
        <w:t>розглядаються робочою групою, утвореною спільним розпорядженням голови обласної державної адміністрації та голов</w:t>
      </w:r>
      <w:r w:rsidR="001E4818" w:rsidRPr="00006170">
        <w:rPr>
          <w:sz w:val="28"/>
          <w:szCs w:val="28"/>
        </w:rPr>
        <w:t xml:space="preserve">и обласної ради від 28.03.2014 </w:t>
      </w:r>
      <w:r w:rsidRPr="00006170">
        <w:rPr>
          <w:sz w:val="28"/>
          <w:szCs w:val="28"/>
        </w:rPr>
        <w:t>№</w:t>
      </w:r>
      <w:r w:rsidR="001E4818" w:rsidRPr="00006170">
        <w:rPr>
          <w:sz w:val="28"/>
          <w:szCs w:val="28"/>
        </w:rPr>
        <w:t xml:space="preserve"> </w:t>
      </w:r>
      <w:r w:rsidRPr="00006170">
        <w:rPr>
          <w:sz w:val="28"/>
          <w:szCs w:val="28"/>
        </w:rPr>
        <w:t>58/18 (зі змінами)</w:t>
      </w:r>
      <w:r w:rsidR="009B2478" w:rsidRPr="00006170">
        <w:rPr>
          <w:sz w:val="28"/>
          <w:szCs w:val="28"/>
        </w:rPr>
        <w:t xml:space="preserve">, </w:t>
      </w:r>
      <w:r w:rsidR="006B3795" w:rsidRPr="00006170">
        <w:rPr>
          <w:sz w:val="28"/>
          <w:szCs w:val="28"/>
        </w:rPr>
        <w:t>а питання надання одноразової грошової допомоги у разі загибелі, смерті, зникнення безвіст</w:t>
      </w:r>
      <w:r w:rsidR="001E4818" w:rsidRPr="00006170">
        <w:rPr>
          <w:sz w:val="28"/>
          <w:szCs w:val="28"/>
        </w:rPr>
        <w:t xml:space="preserve">и учасника АТО/ООС та </w:t>
      </w:r>
      <w:r w:rsidR="006B3795" w:rsidRPr="00006170">
        <w:rPr>
          <w:sz w:val="28"/>
          <w:szCs w:val="28"/>
        </w:rPr>
        <w:t>щорічної грошової допомоги для вирішення соціально-побутових питань родинам загиблих</w:t>
      </w:r>
      <w:r w:rsidR="001E4818" w:rsidRPr="00006170">
        <w:rPr>
          <w:sz w:val="28"/>
          <w:szCs w:val="28"/>
        </w:rPr>
        <w:t xml:space="preserve">, </w:t>
      </w:r>
      <w:r w:rsidR="006B3795" w:rsidRPr="00006170">
        <w:rPr>
          <w:sz w:val="28"/>
          <w:szCs w:val="28"/>
        </w:rPr>
        <w:t xml:space="preserve"> померлих, зниклих безвісти учасників АТО/ООС та Героїв Небесної Сотні  – комісією  з надання одноразової грошової допомоги громадянам області, </w:t>
      </w:r>
      <w:r w:rsidR="001E4818" w:rsidRPr="00006170">
        <w:rPr>
          <w:sz w:val="28"/>
          <w:szCs w:val="28"/>
        </w:rPr>
        <w:t>яка діє на підставі Положення</w:t>
      </w:r>
      <w:r w:rsidR="008E2B4F" w:rsidRPr="00006170">
        <w:rPr>
          <w:sz w:val="28"/>
          <w:szCs w:val="28"/>
        </w:rPr>
        <w:t xml:space="preserve">, </w:t>
      </w:r>
      <w:r w:rsidR="001E4818" w:rsidRPr="00006170">
        <w:rPr>
          <w:sz w:val="28"/>
          <w:szCs w:val="28"/>
        </w:rPr>
        <w:t xml:space="preserve">яке </w:t>
      </w:r>
      <w:r w:rsidR="008E2B4F" w:rsidRPr="00006170">
        <w:rPr>
          <w:sz w:val="28"/>
          <w:szCs w:val="28"/>
        </w:rPr>
        <w:t>затверджене розпорядженням голови облдержадміністрації</w:t>
      </w:r>
      <w:r w:rsidR="00AE5249" w:rsidRPr="00006170">
        <w:rPr>
          <w:sz w:val="28"/>
          <w:szCs w:val="28"/>
        </w:rPr>
        <w:br/>
      </w:r>
      <w:r w:rsidR="001E4818" w:rsidRPr="00006170">
        <w:rPr>
          <w:sz w:val="28"/>
          <w:szCs w:val="28"/>
        </w:rPr>
        <w:t>в</w:t>
      </w:r>
      <w:r w:rsidR="008E2B4F" w:rsidRPr="00006170">
        <w:rPr>
          <w:sz w:val="28"/>
          <w:szCs w:val="28"/>
        </w:rPr>
        <w:t>ід 13.04.2009 №117.</w:t>
      </w:r>
    </w:p>
    <w:p w:rsidR="00966614" w:rsidRPr="00006170" w:rsidRDefault="00966614" w:rsidP="00966614">
      <w:pPr>
        <w:pStyle w:val="a3"/>
        <w:spacing w:before="0" w:beforeAutospacing="0" w:after="0" w:afterAutospacing="0" w:line="240" w:lineRule="atLeast"/>
        <w:ind w:firstLine="720"/>
        <w:jc w:val="both"/>
        <w:rPr>
          <w:sz w:val="28"/>
          <w:szCs w:val="28"/>
        </w:rPr>
      </w:pPr>
    </w:p>
    <w:p w:rsidR="00966614" w:rsidRPr="00006170" w:rsidRDefault="00966614" w:rsidP="00363072">
      <w:pPr>
        <w:spacing w:before="120"/>
        <w:ind w:firstLine="708"/>
        <w:jc w:val="center"/>
        <w:rPr>
          <w:b/>
          <w:sz w:val="28"/>
          <w:szCs w:val="28"/>
        </w:rPr>
      </w:pPr>
      <w:r w:rsidRPr="00006170">
        <w:rPr>
          <w:b/>
          <w:sz w:val="28"/>
          <w:szCs w:val="28"/>
        </w:rPr>
        <w:t xml:space="preserve">ІІ. </w:t>
      </w:r>
      <w:r w:rsidR="00363072" w:rsidRPr="00006170">
        <w:rPr>
          <w:b/>
          <w:sz w:val="28"/>
          <w:szCs w:val="28"/>
        </w:rPr>
        <w:t xml:space="preserve">    </w:t>
      </w:r>
      <w:r w:rsidRPr="00006170">
        <w:rPr>
          <w:b/>
          <w:sz w:val="28"/>
          <w:szCs w:val="28"/>
        </w:rPr>
        <w:t>Порядок використання коштів на надання грошової</w:t>
      </w:r>
      <w:r w:rsidR="00D450C7" w:rsidRPr="00006170">
        <w:rPr>
          <w:b/>
          <w:sz w:val="28"/>
          <w:szCs w:val="28"/>
        </w:rPr>
        <w:t xml:space="preserve"> </w:t>
      </w:r>
      <w:r w:rsidRPr="00006170">
        <w:rPr>
          <w:b/>
          <w:sz w:val="28"/>
          <w:szCs w:val="28"/>
        </w:rPr>
        <w:t xml:space="preserve">допомоги для </w:t>
      </w:r>
      <w:r w:rsidR="00D450C7" w:rsidRPr="00006170">
        <w:rPr>
          <w:b/>
          <w:sz w:val="28"/>
          <w:szCs w:val="28"/>
        </w:rPr>
        <w:t xml:space="preserve">стоматологічного </w:t>
      </w:r>
      <w:r w:rsidR="00097555" w:rsidRPr="00006170">
        <w:rPr>
          <w:b/>
          <w:sz w:val="28"/>
          <w:szCs w:val="28"/>
        </w:rPr>
        <w:t xml:space="preserve">та онкологічного </w:t>
      </w:r>
      <w:r w:rsidRPr="00006170">
        <w:rPr>
          <w:b/>
          <w:sz w:val="28"/>
          <w:szCs w:val="28"/>
        </w:rPr>
        <w:t>лікування</w:t>
      </w:r>
    </w:p>
    <w:p w:rsidR="00966614" w:rsidRPr="00006170" w:rsidRDefault="00966614" w:rsidP="00966614">
      <w:pPr>
        <w:spacing w:before="120"/>
        <w:jc w:val="center"/>
        <w:rPr>
          <w:b/>
          <w:sz w:val="28"/>
          <w:szCs w:val="28"/>
        </w:rPr>
      </w:pPr>
    </w:p>
    <w:p w:rsidR="00966614" w:rsidRPr="00006170" w:rsidRDefault="00966614" w:rsidP="00966614">
      <w:pPr>
        <w:spacing w:line="240" w:lineRule="atLeast"/>
        <w:ind w:firstLine="709"/>
        <w:jc w:val="both"/>
        <w:rPr>
          <w:sz w:val="28"/>
          <w:szCs w:val="28"/>
        </w:rPr>
      </w:pPr>
      <w:r w:rsidRPr="00006170">
        <w:rPr>
          <w:sz w:val="28"/>
          <w:szCs w:val="28"/>
        </w:rPr>
        <w:t xml:space="preserve">1. На отримання грошової допомоги для </w:t>
      </w:r>
      <w:r w:rsidR="00D450C7" w:rsidRPr="00006170">
        <w:rPr>
          <w:sz w:val="28"/>
          <w:szCs w:val="28"/>
        </w:rPr>
        <w:t>стоматологічного</w:t>
      </w:r>
      <w:r w:rsidR="00097555" w:rsidRPr="00006170">
        <w:rPr>
          <w:sz w:val="28"/>
          <w:szCs w:val="28"/>
        </w:rPr>
        <w:t xml:space="preserve"> та онкологічного</w:t>
      </w:r>
      <w:r w:rsidR="00D450C7" w:rsidRPr="00006170">
        <w:rPr>
          <w:sz w:val="28"/>
          <w:szCs w:val="28"/>
        </w:rPr>
        <w:t xml:space="preserve"> лікування </w:t>
      </w:r>
      <w:r w:rsidR="00D778DC" w:rsidRPr="00006170">
        <w:rPr>
          <w:sz w:val="28"/>
          <w:szCs w:val="28"/>
        </w:rPr>
        <w:t xml:space="preserve">мають </w:t>
      </w:r>
      <w:r w:rsidRPr="00006170">
        <w:rPr>
          <w:sz w:val="28"/>
          <w:szCs w:val="28"/>
        </w:rPr>
        <w:t>право зареєстровані на території Житомирської області та закріплені за військовими формуваннями на території Житомирської області особи, які постраждали під час проведення антитерористичної операції та операції об’єднаних сил та яким установлено статус учасника бойових дій або особи з інвалідністю внаслідок війни відповідно до пунктів 19 – 20 частини першої статті 6 та пунктів 10-14 частини другої статті</w:t>
      </w:r>
      <w:r w:rsidR="00171C83" w:rsidRPr="00006170">
        <w:rPr>
          <w:sz w:val="28"/>
          <w:szCs w:val="28"/>
        </w:rPr>
        <w:t xml:space="preserve"> 7, статті 16¹ Закону України «</w:t>
      </w:r>
      <w:r w:rsidRPr="00006170">
        <w:rPr>
          <w:sz w:val="28"/>
          <w:szCs w:val="28"/>
        </w:rPr>
        <w:t xml:space="preserve">Про статус ветеранів війни, </w:t>
      </w:r>
      <w:r w:rsidR="00171C83" w:rsidRPr="00006170">
        <w:rPr>
          <w:sz w:val="28"/>
          <w:szCs w:val="28"/>
        </w:rPr>
        <w:t>гарантії їх соціального захисту»</w:t>
      </w:r>
      <w:r w:rsidRPr="00006170">
        <w:rPr>
          <w:sz w:val="28"/>
          <w:szCs w:val="28"/>
        </w:rPr>
        <w:t>, а також сім’ї, зазначені</w:t>
      </w:r>
      <w:r w:rsidR="00D450C7" w:rsidRPr="00006170">
        <w:rPr>
          <w:sz w:val="28"/>
          <w:szCs w:val="28"/>
        </w:rPr>
        <w:t xml:space="preserve"> </w:t>
      </w:r>
      <w:r w:rsidRPr="00006170">
        <w:rPr>
          <w:sz w:val="28"/>
          <w:szCs w:val="28"/>
        </w:rPr>
        <w:t xml:space="preserve">в </w:t>
      </w:r>
      <w:r w:rsidR="00A93C6F" w:rsidRPr="00006170">
        <w:rPr>
          <w:sz w:val="28"/>
          <w:szCs w:val="28"/>
        </w:rPr>
        <w:t xml:space="preserve">              </w:t>
      </w:r>
      <w:r w:rsidRPr="00006170">
        <w:rPr>
          <w:sz w:val="28"/>
          <w:szCs w:val="28"/>
        </w:rPr>
        <w:t>абзаці 4-8,14</w:t>
      </w:r>
      <w:r w:rsidR="00171C83" w:rsidRPr="00006170">
        <w:rPr>
          <w:sz w:val="28"/>
          <w:szCs w:val="28"/>
        </w:rPr>
        <w:t xml:space="preserve"> </w:t>
      </w:r>
      <w:r w:rsidRPr="00006170">
        <w:rPr>
          <w:sz w:val="28"/>
          <w:szCs w:val="28"/>
        </w:rPr>
        <w:t xml:space="preserve">пункту 1 статті 10 цього ж Закону. </w:t>
      </w:r>
    </w:p>
    <w:p w:rsidR="00966614" w:rsidRPr="00006170" w:rsidRDefault="00966614" w:rsidP="00966614">
      <w:pPr>
        <w:spacing w:line="240" w:lineRule="atLeast"/>
        <w:ind w:firstLine="709"/>
        <w:jc w:val="both"/>
        <w:rPr>
          <w:sz w:val="28"/>
          <w:szCs w:val="28"/>
        </w:rPr>
      </w:pPr>
      <w:r w:rsidRPr="00006170">
        <w:rPr>
          <w:sz w:val="28"/>
          <w:szCs w:val="28"/>
        </w:rPr>
        <w:t>2</w:t>
      </w:r>
      <w:r w:rsidR="00D450C7" w:rsidRPr="00006170">
        <w:rPr>
          <w:sz w:val="28"/>
          <w:szCs w:val="28"/>
        </w:rPr>
        <w:t xml:space="preserve">. Грошова допомога надається на </w:t>
      </w:r>
      <w:r w:rsidR="00E4777D" w:rsidRPr="00006170">
        <w:rPr>
          <w:sz w:val="28"/>
          <w:szCs w:val="28"/>
        </w:rPr>
        <w:t>онкологічне лікування</w:t>
      </w:r>
      <w:r w:rsidR="00097555" w:rsidRPr="00006170">
        <w:rPr>
          <w:sz w:val="28"/>
          <w:szCs w:val="28"/>
        </w:rPr>
        <w:t xml:space="preserve"> та </w:t>
      </w:r>
      <w:r w:rsidRPr="00006170">
        <w:rPr>
          <w:sz w:val="28"/>
          <w:szCs w:val="28"/>
        </w:rPr>
        <w:t>стоматологічну (хірургічну, терапевтичну) доп</w:t>
      </w:r>
      <w:r w:rsidR="00D450C7" w:rsidRPr="00006170">
        <w:rPr>
          <w:sz w:val="28"/>
          <w:szCs w:val="28"/>
        </w:rPr>
        <w:t>омогу.</w:t>
      </w:r>
    </w:p>
    <w:p w:rsidR="00966614" w:rsidRPr="00006170" w:rsidRDefault="00D450C7" w:rsidP="00966614">
      <w:pPr>
        <w:pStyle w:val="a3"/>
        <w:spacing w:before="0" w:beforeAutospacing="0" w:after="0" w:afterAutospacing="0" w:line="240" w:lineRule="atLeast"/>
        <w:ind w:firstLine="720"/>
        <w:jc w:val="both"/>
        <w:rPr>
          <w:sz w:val="28"/>
          <w:szCs w:val="28"/>
        </w:rPr>
      </w:pPr>
      <w:r w:rsidRPr="00006170">
        <w:rPr>
          <w:sz w:val="28"/>
          <w:szCs w:val="28"/>
        </w:rPr>
        <w:t>3</w:t>
      </w:r>
      <w:r w:rsidR="00966614" w:rsidRPr="00006170">
        <w:rPr>
          <w:sz w:val="28"/>
          <w:szCs w:val="28"/>
        </w:rPr>
        <w:t xml:space="preserve">. Департамент охорони здоров’я обласної державної адміністрації затверджує перелік </w:t>
      </w:r>
      <w:r w:rsidRPr="00006170">
        <w:rPr>
          <w:sz w:val="28"/>
          <w:szCs w:val="28"/>
        </w:rPr>
        <w:t>стоматологічних</w:t>
      </w:r>
      <w:r w:rsidR="00097555" w:rsidRPr="00006170">
        <w:rPr>
          <w:sz w:val="28"/>
          <w:szCs w:val="28"/>
        </w:rPr>
        <w:t xml:space="preserve"> та онкологічних</w:t>
      </w:r>
      <w:r w:rsidRPr="00006170">
        <w:rPr>
          <w:sz w:val="28"/>
          <w:szCs w:val="28"/>
        </w:rPr>
        <w:t xml:space="preserve"> закладів </w:t>
      </w:r>
      <w:r w:rsidR="00966614" w:rsidRPr="00006170">
        <w:rPr>
          <w:sz w:val="28"/>
          <w:szCs w:val="28"/>
        </w:rPr>
        <w:t>Житомирської області,</w:t>
      </w:r>
      <w:r w:rsidR="00097555" w:rsidRPr="00006170">
        <w:rPr>
          <w:sz w:val="28"/>
          <w:szCs w:val="28"/>
        </w:rPr>
        <w:t xml:space="preserve"> </w:t>
      </w:r>
      <w:r w:rsidR="00966614" w:rsidRPr="00006170">
        <w:rPr>
          <w:sz w:val="28"/>
          <w:szCs w:val="28"/>
        </w:rPr>
        <w:t>які надають послуги з лікування</w:t>
      </w:r>
      <w:r w:rsidRPr="00006170">
        <w:rPr>
          <w:sz w:val="28"/>
          <w:szCs w:val="28"/>
        </w:rPr>
        <w:t>.</w:t>
      </w:r>
    </w:p>
    <w:p w:rsidR="00966614" w:rsidRPr="00006170" w:rsidRDefault="00D450C7" w:rsidP="00966614">
      <w:pPr>
        <w:pStyle w:val="a3"/>
        <w:spacing w:before="0" w:beforeAutospacing="0" w:after="0" w:afterAutospacing="0" w:line="240" w:lineRule="atLeast"/>
        <w:ind w:firstLine="720"/>
        <w:jc w:val="both"/>
        <w:rPr>
          <w:sz w:val="28"/>
          <w:szCs w:val="28"/>
        </w:rPr>
      </w:pPr>
      <w:r w:rsidRPr="00006170">
        <w:rPr>
          <w:sz w:val="28"/>
          <w:szCs w:val="28"/>
        </w:rPr>
        <w:t>4</w:t>
      </w:r>
      <w:r w:rsidR="00966614" w:rsidRPr="00006170">
        <w:rPr>
          <w:sz w:val="28"/>
          <w:szCs w:val="28"/>
        </w:rPr>
        <w:t>. Перелік документів, які подаються на розгляд профільних комісій:</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заява встановленого зразка (додаток </w:t>
      </w:r>
      <w:r w:rsidR="00210B92" w:rsidRPr="00006170">
        <w:rPr>
          <w:sz w:val="28"/>
          <w:szCs w:val="28"/>
        </w:rPr>
        <w:t>до Порядку</w:t>
      </w:r>
      <w:r w:rsidRPr="00006170">
        <w:rPr>
          <w:sz w:val="28"/>
          <w:szCs w:val="28"/>
        </w:rPr>
        <w:t>);</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копії сторінок паспорта з даними про прізвище, ім’я, по-батькові, назву уповноваженого органу, що його видав, та дату видачі документу;</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lastRenderedPageBreak/>
        <w:t xml:space="preserve"> копія довідки про присвоєння реєстраційного номеру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номеру облікової картки платника податків і мають відмітку в паспорті);</w:t>
      </w:r>
    </w:p>
    <w:p w:rsidR="00966614" w:rsidRPr="00006170" w:rsidRDefault="00966614" w:rsidP="005E717D">
      <w:pPr>
        <w:pStyle w:val="a3"/>
        <w:spacing w:before="0" w:beforeAutospacing="0" w:after="0" w:afterAutospacing="0" w:line="240" w:lineRule="atLeast"/>
        <w:ind w:firstLine="720"/>
        <w:jc w:val="both"/>
        <w:rPr>
          <w:sz w:val="28"/>
          <w:szCs w:val="28"/>
        </w:rPr>
      </w:pPr>
      <w:r w:rsidRPr="00006170">
        <w:rPr>
          <w:sz w:val="28"/>
          <w:szCs w:val="28"/>
        </w:rPr>
        <w:t>копія посвідчення учасника бойових дій</w:t>
      </w:r>
      <w:r w:rsidR="00C04126" w:rsidRPr="00006170">
        <w:rPr>
          <w:sz w:val="28"/>
          <w:szCs w:val="28"/>
        </w:rPr>
        <w:t>,</w:t>
      </w:r>
      <w:r w:rsidRPr="00006170">
        <w:rPr>
          <w:sz w:val="28"/>
          <w:szCs w:val="28"/>
        </w:rPr>
        <w:t xml:space="preserve"> особи з інвалідністю внаслідок війни</w:t>
      </w:r>
      <w:r w:rsidR="00C04126" w:rsidRPr="00006170">
        <w:rPr>
          <w:sz w:val="28"/>
          <w:szCs w:val="28"/>
        </w:rPr>
        <w:t xml:space="preserve"> або</w:t>
      </w:r>
      <w:r w:rsidR="00C04126" w:rsidRPr="00006170">
        <w:rPr>
          <w:bCs/>
          <w:sz w:val="28"/>
          <w:szCs w:val="28"/>
        </w:rPr>
        <w:t xml:space="preserve"> члена сім’ї загиблого.</w:t>
      </w:r>
      <w:r w:rsidR="005E717D" w:rsidRPr="00006170">
        <w:rPr>
          <w:sz w:val="28"/>
          <w:szCs w:val="28"/>
        </w:rPr>
        <w:t xml:space="preserve"> </w:t>
      </w:r>
      <w:r w:rsidRPr="00006170">
        <w:rPr>
          <w:sz w:val="28"/>
          <w:szCs w:val="28"/>
        </w:rPr>
        <w:t xml:space="preserve">У разі відсутності даних посвідчень - документ, що засвідчує участь у антитерористичній операції або операції </w:t>
      </w:r>
      <w:r w:rsidR="00E03257" w:rsidRPr="00006170">
        <w:rPr>
          <w:sz w:val="28"/>
          <w:szCs w:val="28"/>
        </w:rPr>
        <w:t>о</w:t>
      </w:r>
      <w:r w:rsidRPr="00006170">
        <w:rPr>
          <w:sz w:val="28"/>
          <w:szCs w:val="28"/>
        </w:rPr>
        <w:t>б’єднаних сил;</w:t>
      </w:r>
    </w:p>
    <w:p w:rsidR="00A74EFF" w:rsidRPr="00006170" w:rsidRDefault="00A74EFF" w:rsidP="005E717D">
      <w:pPr>
        <w:pStyle w:val="a3"/>
        <w:spacing w:before="0" w:beforeAutospacing="0" w:after="0" w:afterAutospacing="0" w:line="240" w:lineRule="atLeast"/>
        <w:ind w:firstLine="720"/>
        <w:jc w:val="both"/>
        <w:rPr>
          <w:sz w:val="28"/>
          <w:szCs w:val="28"/>
        </w:rPr>
      </w:pPr>
      <w:r w:rsidRPr="00006170">
        <w:rPr>
          <w:sz w:val="28"/>
          <w:szCs w:val="28"/>
        </w:rPr>
        <w:t xml:space="preserve">для </w:t>
      </w:r>
      <w:r w:rsidR="002221C9" w:rsidRPr="00006170">
        <w:rPr>
          <w:sz w:val="28"/>
          <w:szCs w:val="28"/>
        </w:rPr>
        <w:t xml:space="preserve">онкологічного </w:t>
      </w:r>
      <w:r w:rsidRPr="00006170">
        <w:rPr>
          <w:sz w:val="28"/>
          <w:szCs w:val="28"/>
        </w:rPr>
        <w:t>лікування – направлення закладів охорони здоров’я за місцем проживання, медичних санітарних частин військових формувань;</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для </w:t>
      </w:r>
      <w:r w:rsidR="00D450C7" w:rsidRPr="00006170">
        <w:rPr>
          <w:sz w:val="28"/>
          <w:szCs w:val="28"/>
        </w:rPr>
        <w:t xml:space="preserve">стоматологічного </w:t>
      </w:r>
      <w:r w:rsidRPr="00006170">
        <w:rPr>
          <w:sz w:val="28"/>
          <w:szCs w:val="28"/>
        </w:rPr>
        <w:t>лікування – направлення комунальних закладів охорони здоров’я за місцем проживання, медичних санітарних частин військових формувань</w:t>
      </w:r>
      <w:r w:rsidR="005E717D" w:rsidRPr="00006170">
        <w:rPr>
          <w:sz w:val="28"/>
          <w:szCs w:val="28"/>
        </w:rPr>
        <w:t>.</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5. Профільними комісіями, згідно з результатами розгляду наданого пакету документів та проведеного обстеження, пацієнту видається направлення до профільного закладу з рекомендованим планом</w:t>
      </w:r>
      <w:r w:rsidR="00D450C7" w:rsidRPr="00006170">
        <w:rPr>
          <w:sz w:val="28"/>
          <w:szCs w:val="28"/>
        </w:rPr>
        <w:t xml:space="preserve"> стоматологічного</w:t>
      </w:r>
      <w:r w:rsidR="00392772" w:rsidRPr="00006170">
        <w:rPr>
          <w:sz w:val="28"/>
          <w:szCs w:val="28"/>
        </w:rPr>
        <w:t xml:space="preserve"> або онкологічного</w:t>
      </w:r>
      <w:r w:rsidR="00D450C7" w:rsidRPr="00006170">
        <w:rPr>
          <w:sz w:val="28"/>
          <w:szCs w:val="28"/>
        </w:rPr>
        <w:t xml:space="preserve"> лікування</w:t>
      </w:r>
      <w:r w:rsidRPr="00006170">
        <w:rPr>
          <w:sz w:val="28"/>
          <w:szCs w:val="28"/>
        </w:rPr>
        <w:t>.</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6. </w:t>
      </w:r>
      <w:r w:rsidR="00D450C7" w:rsidRPr="00006170">
        <w:rPr>
          <w:sz w:val="28"/>
          <w:szCs w:val="28"/>
        </w:rPr>
        <w:t xml:space="preserve">Стоматологічні </w:t>
      </w:r>
      <w:r w:rsidR="00392772" w:rsidRPr="00006170">
        <w:rPr>
          <w:sz w:val="28"/>
          <w:szCs w:val="28"/>
        </w:rPr>
        <w:t xml:space="preserve">та онкологічні </w:t>
      </w:r>
      <w:r w:rsidR="00D450C7" w:rsidRPr="00006170">
        <w:rPr>
          <w:sz w:val="28"/>
          <w:szCs w:val="28"/>
        </w:rPr>
        <w:t>заклади,</w:t>
      </w:r>
      <w:r w:rsidRPr="00006170">
        <w:rPr>
          <w:sz w:val="28"/>
          <w:szCs w:val="28"/>
        </w:rPr>
        <w:t xml:space="preserve"> щомісяця, не пізніше 5 числа, надають департаменту охорони здоров’я облдержадміністрації:</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списки осіб, які фактично пройшли курс </w:t>
      </w:r>
      <w:r w:rsidR="00392772" w:rsidRPr="00006170">
        <w:rPr>
          <w:sz w:val="28"/>
          <w:szCs w:val="28"/>
        </w:rPr>
        <w:t xml:space="preserve">онкологічного та </w:t>
      </w:r>
      <w:r w:rsidR="00D450C7" w:rsidRPr="00006170">
        <w:rPr>
          <w:sz w:val="28"/>
          <w:szCs w:val="28"/>
        </w:rPr>
        <w:t>стоматологічн</w:t>
      </w:r>
      <w:r w:rsidR="007F1425" w:rsidRPr="00006170">
        <w:rPr>
          <w:sz w:val="28"/>
          <w:szCs w:val="28"/>
        </w:rPr>
        <w:t>ого</w:t>
      </w:r>
      <w:r w:rsidR="00D450C7" w:rsidRPr="00006170">
        <w:rPr>
          <w:sz w:val="28"/>
          <w:szCs w:val="28"/>
        </w:rPr>
        <w:t xml:space="preserve"> </w:t>
      </w:r>
      <w:r w:rsidRPr="00006170">
        <w:rPr>
          <w:sz w:val="28"/>
          <w:szCs w:val="28"/>
        </w:rPr>
        <w:t>лікування із зазначенням адміністративно-територіальної одиниці області, на території якої зареєстровано (закріплено для військових формувань) пацієнтів;</w:t>
      </w:r>
    </w:p>
    <w:p w:rsidR="00392772" w:rsidRPr="00006170" w:rsidRDefault="00392772" w:rsidP="00966614">
      <w:pPr>
        <w:pStyle w:val="a3"/>
        <w:spacing w:before="0" w:beforeAutospacing="0" w:after="0" w:afterAutospacing="0" w:line="240" w:lineRule="atLeast"/>
        <w:ind w:firstLine="720"/>
        <w:jc w:val="both"/>
        <w:rPr>
          <w:sz w:val="28"/>
          <w:szCs w:val="28"/>
        </w:rPr>
      </w:pPr>
      <w:r w:rsidRPr="00006170">
        <w:rPr>
          <w:sz w:val="28"/>
          <w:szCs w:val="28"/>
        </w:rPr>
        <w:t>розрахунки фактичних витрат за підсумками онкологічного лікування;</w:t>
      </w:r>
    </w:p>
    <w:p w:rsidR="00966614" w:rsidRPr="00006170" w:rsidRDefault="00966614" w:rsidP="00966614">
      <w:pPr>
        <w:pStyle w:val="a3"/>
        <w:spacing w:before="0" w:beforeAutospacing="0" w:after="0" w:afterAutospacing="0" w:line="240" w:lineRule="atLeast"/>
        <w:ind w:firstLine="720"/>
        <w:jc w:val="both"/>
        <w:rPr>
          <w:sz w:val="28"/>
          <w:szCs w:val="28"/>
        </w:rPr>
      </w:pPr>
      <w:r w:rsidRPr="00006170">
        <w:rPr>
          <w:sz w:val="28"/>
          <w:szCs w:val="28"/>
        </w:rPr>
        <w:t xml:space="preserve">акти виконаних робіт </w:t>
      </w:r>
      <w:r w:rsidR="00392772" w:rsidRPr="00006170">
        <w:rPr>
          <w:sz w:val="28"/>
          <w:szCs w:val="28"/>
        </w:rPr>
        <w:t>по стоматологічному лікуванню</w:t>
      </w:r>
      <w:r w:rsidR="00D450C7" w:rsidRPr="00006170">
        <w:rPr>
          <w:sz w:val="28"/>
          <w:szCs w:val="28"/>
        </w:rPr>
        <w:t>.</w:t>
      </w:r>
    </w:p>
    <w:p w:rsidR="00966614" w:rsidRPr="00006170" w:rsidRDefault="00D450C7"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z w:val="28"/>
          <w:szCs w:val="28"/>
        </w:rPr>
        <w:t>7</w:t>
      </w:r>
      <w:r w:rsidR="00966614" w:rsidRPr="00006170">
        <w:rPr>
          <w:bCs/>
          <w:sz w:val="28"/>
          <w:szCs w:val="28"/>
        </w:rPr>
        <w:t xml:space="preserve">. Грошова допомога не надається на </w:t>
      </w:r>
      <w:proofErr w:type="spellStart"/>
      <w:r w:rsidR="007F1425" w:rsidRPr="00006170">
        <w:rPr>
          <w:bCs/>
          <w:snapToGrid w:val="0"/>
          <w:sz w:val="28"/>
          <w:szCs w:val="28"/>
        </w:rPr>
        <w:t>дороговартісні</w:t>
      </w:r>
      <w:proofErr w:type="spellEnd"/>
      <w:r w:rsidR="00966614" w:rsidRPr="00006170">
        <w:rPr>
          <w:bCs/>
          <w:snapToGrid w:val="0"/>
          <w:sz w:val="28"/>
          <w:szCs w:val="28"/>
        </w:rPr>
        <w:t xml:space="preserve"> види стоматологічних послуг, а саме: </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облицювання металокерамікою та металопластмасою;</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дентальну імплантацію;</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xml:space="preserve">- протезування на </w:t>
      </w:r>
      <w:proofErr w:type="spellStart"/>
      <w:r w:rsidRPr="00006170">
        <w:rPr>
          <w:bCs/>
          <w:snapToGrid w:val="0"/>
          <w:sz w:val="28"/>
          <w:szCs w:val="28"/>
        </w:rPr>
        <w:t>імплантах</w:t>
      </w:r>
      <w:proofErr w:type="spellEnd"/>
      <w:r w:rsidRPr="00006170">
        <w:rPr>
          <w:bCs/>
          <w:snapToGrid w:val="0"/>
          <w:sz w:val="28"/>
          <w:szCs w:val="28"/>
        </w:rPr>
        <w:t>;</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xml:space="preserve">- </w:t>
      </w:r>
      <w:proofErr w:type="spellStart"/>
      <w:r w:rsidRPr="00006170">
        <w:rPr>
          <w:bCs/>
          <w:snapToGrid w:val="0"/>
          <w:sz w:val="28"/>
          <w:szCs w:val="28"/>
        </w:rPr>
        <w:t>бюгельне</w:t>
      </w:r>
      <w:proofErr w:type="spellEnd"/>
      <w:r w:rsidRPr="00006170">
        <w:rPr>
          <w:bCs/>
          <w:snapToGrid w:val="0"/>
          <w:sz w:val="28"/>
          <w:szCs w:val="28"/>
        </w:rPr>
        <w:t xml:space="preserve"> протезування на замковому кріпленні;</w:t>
      </w:r>
    </w:p>
    <w:p w:rsidR="00966614" w:rsidRPr="00006170" w:rsidRDefault="007F1425"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w:t>
      </w:r>
      <w:r w:rsidR="00966614" w:rsidRPr="00006170">
        <w:rPr>
          <w:bCs/>
          <w:snapToGrid w:val="0"/>
          <w:sz w:val="28"/>
          <w:szCs w:val="28"/>
        </w:rPr>
        <w:t xml:space="preserve">терапевтичне лікування з використанням </w:t>
      </w:r>
      <w:proofErr w:type="spellStart"/>
      <w:r w:rsidR="00966614" w:rsidRPr="00006170">
        <w:rPr>
          <w:bCs/>
          <w:snapToGrid w:val="0"/>
          <w:sz w:val="28"/>
          <w:szCs w:val="28"/>
        </w:rPr>
        <w:t>світлополімерних</w:t>
      </w:r>
      <w:proofErr w:type="spellEnd"/>
      <w:r w:rsidR="00966614" w:rsidRPr="00006170">
        <w:rPr>
          <w:bCs/>
          <w:snapToGrid w:val="0"/>
          <w:sz w:val="28"/>
          <w:szCs w:val="28"/>
        </w:rPr>
        <w:t xml:space="preserve"> матеріалів. </w:t>
      </w:r>
    </w:p>
    <w:p w:rsidR="00966614" w:rsidRPr="00006170" w:rsidRDefault="00966614" w:rsidP="00966614">
      <w:pPr>
        <w:widowControl w:val="0"/>
        <w:tabs>
          <w:tab w:val="left" w:pos="709"/>
        </w:tabs>
        <w:autoSpaceDE w:val="0"/>
        <w:autoSpaceDN w:val="0"/>
        <w:adjustRightInd w:val="0"/>
        <w:spacing w:line="240" w:lineRule="atLeast"/>
        <w:ind w:firstLine="709"/>
        <w:jc w:val="both"/>
        <w:rPr>
          <w:bCs/>
          <w:snapToGrid w:val="0"/>
          <w:sz w:val="28"/>
          <w:szCs w:val="28"/>
        </w:rPr>
      </w:pPr>
      <w:r w:rsidRPr="00006170">
        <w:rPr>
          <w:bCs/>
          <w:snapToGrid w:val="0"/>
          <w:sz w:val="28"/>
          <w:szCs w:val="28"/>
        </w:rPr>
        <w:t xml:space="preserve">Послуги з естетичного та </w:t>
      </w:r>
      <w:proofErr w:type="spellStart"/>
      <w:r w:rsidRPr="00006170">
        <w:rPr>
          <w:bCs/>
          <w:snapToGrid w:val="0"/>
          <w:sz w:val="28"/>
          <w:szCs w:val="28"/>
        </w:rPr>
        <w:t>дороговартісного</w:t>
      </w:r>
      <w:proofErr w:type="spellEnd"/>
      <w:r w:rsidRPr="00006170">
        <w:rPr>
          <w:bCs/>
          <w:snapToGrid w:val="0"/>
          <w:sz w:val="28"/>
          <w:szCs w:val="28"/>
        </w:rPr>
        <w:t xml:space="preserve"> протезування надаються з доплатою за власні кошти пацієнта.</w:t>
      </w:r>
    </w:p>
    <w:p w:rsidR="00966614" w:rsidRPr="00006170" w:rsidRDefault="00966614" w:rsidP="00966614">
      <w:pPr>
        <w:pStyle w:val="a3"/>
        <w:spacing w:before="0" w:beforeAutospacing="0" w:after="0" w:afterAutospacing="0" w:line="240" w:lineRule="atLeast"/>
        <w:jc w:val="both"/>
        <w:rPr>
          <w:sz w:val="28"/>
          <w:szCs w:val="28"/>
        </w:rPr>
      </w:pPr>
      <w:r w:rsidRPr="00006170">
        <w:rPr>
          <w:sz w:val="28"/>
          <w:szCs w:val="28"/>
        </w:rPr>
        <w:t xml:space="preserve">        </w:t>
      </w:r>
      <w:r w:rsidR="00FD0D33" w:rsidRPr="00006170">
        <w:rPr>
          <w:sz w:val="28"/>
          <w:szCs w:val="28"/>
        </w:rPr>
        <w:t>8</w:t>
      </w:r>
      <w:r w:rsidRPr="00006170">
        <w:rPr>
          <w:sz w:val="28"/>
          <w:szCs w:val="28"/>
        </w:rPr>
        <w:t xml:space="preserve">. Департамент охорони здоров’я обласної державної адміністрації перевіряє надані профільними комісіями документи та розрахунки, подані </w:t>
      </w:r>
      <w:r w:rsidR="00D450C7" w:rsidRPr="00006170">
        <w:rPr>
          <w:sz w:val="28"/>
          <w:szCs w:val="28"/>
        </w:rPr>
        <w:t>стоматологічними</w:t>
      </w:r>
      <w:r w:rsidRPr="00006170">
        <w:rPr>
          <w:sz w:val="28"/>
          <w:szCs w:val="28"/>
        </w:rPr>
        <w:t xml:space="preserve"> </w:t>
      </w:r>
      <w:r w:rsidR="00392772" w:rsidRPr="00006170">
        <w:rPr>
          <w:sz w:val="28"/>
          <w:szCs w:val="28"/>
        </w:rPr>
        <w:t xml:space="preserve">та онкологічними </w:t>
      </w:r>
      <w:r w:rsidRPr="00006170">
        <w:rPr>
          <w:sz w:val="28"/>
          <w:szCs w:val="28"/>
        </w:rPr>
        <w:t xml:space="preserve">закладами, готує пропозиції для розгляду робочої групи та </w:t>
      </w:r>
      <w:proofErr w:type="spellStart"/>
      <w:r w:rsidRPr="00006170">
        <w:rPr>
          <w:sz w:val="28"/>
          <w:szCs w:val="28"/>
        </w:rPr>
        <w:t>про</w:t>
      </w:r>
      <w:r w:rsidR="00D450C7" w:rsidRPr="00006170">
        <w:rPr>
          <w:sz w:val="28"/>
          <w:szCs w:val="28"/>
        </w:rPr>
        <w:t>є</w:t>
      </w:r>
      <w:r w:rsidRPr="00006170">
        <w:rPr>
          <w:sz w:val="28"/>
          <w:szCs w:val="28"/>
        </w:rPr>
        <w:t>кт</w:t>
      </w:r>
      <w:proofErr w:type="spellEnd"/>
      <w:r w:rsidRPr="00006170">
        <w:rPr>
          <w:sz w:val="28"/>
          <w:szCs w:val="28"/>
        </w:rPr>
        <w:t xml:space="preserve"> відповідного розпорядження.</w:t>
      </w:r>
    </w:p>
    <w:p w:rsidR="006946A5" w:rsidRPr="00006170" w:rsidRDefault="00FD0D33" w:rsidP="006946A5">
      <w:pPr>
        <w:pStyle w:val="a3"/>
        <w:spacing w:before="0" w:beforeAutospacing="0" w:after="0" w:afterAutospacing="0" w:line="240" w:lineRule="atLeast"/>
        <w:ind w:firstLine="720"/>
        <w:jc w:val="both"/>
        <w:rPr>
          <w:sz w:val="28"/>
          <w:szCs w:val="28"/>
        </w:rPr>
      </w:pPr>
      <w:r w:rsidRPr="00006170">
        <w:rPr>
          <w:sz w:val="28"/>
          <w:szCs w:val="28"/>
        </w:rPr>
        <w:t>9</w:t>
      </w:r>
      <w:r w:rsidR="006946A5" w:rsidRPr="00006170">
        <w:rPr>
          <w:sz w:val="28"/>
          <w:szCs w:val="28"/>
        </w:rPr>
        <w:t>. Робоча група розглядає документи та приймає рішення, яке оформлюється відповідним протоколом. Протокол підписується усіма членами робочої групи, присутніми на засіданні.</w:t>
      </w:r>
    </w:p>
    <w:p w:rsidR="006946A5" w:rsidRPr="00006170" w:rsidRDefault="006946A5" w:rsidP="006946A5">
      <w:pPr>
        <w:pStyle w:val="a3"/>
        <w:spacing w:before="0" w:beforeAutospacing="0" w:after="0" w:afterAutospacing="0" w:line="240" w:lineRule="atLeast"/>
        <w:ind w:firstLine="720"/>
        <w:jc w:val="both"/>
        <w:rPr>
          <w:sz w:val="28"/>
          <w:szCs w:val="28"/>
        </w:rPr>
      </w:pPr>
      <w:r w:rsidRPr="00006170">
        <w:rPr>
          <w:sz w:val="28"/>
          <w:szCs w:val="28"/>
        </w:rPr>
        <w:t>1</w:t>
      </w:r>
      <w:r w:rsidR="00FD0D33" w:rsidRPr="00006170">
        <w:rPr>
          <w:sz w:val="28"/>
          <w:szCs w:val="28"/>
        </w:rPr>
        <w:t>0</w:t>
      </w:r>
      <w:r w:rsidRPr="00006170">
        <w:rPr>
          <w:sz w:val="28"/>
          <w:szCs w:val="28"/>
        </w:rPr>
        <w:t>. Засідання робочої групи вважається правомочним за умови, якщо на ньому присутні не менше 2/3 її членів. Рішення вважається прийнятим, якщо за нього проголосують більше половини присутніх членів</w:t>
      </w:r>
      <w:r w:rsidRPr="00006170">
        <w:rPr>
          <w:sz w:val="28"/>
          <w:szCs w:val="28"/>
        </w:rPr>
        <w:br/>
        <w:t xml:space="preserve">робочої групи. </w:t>
      </w:r>
    </w:p>
    <w:p w:rsidR="006946A5" w:rsidRPr="00006170" w:rsidRDefault="006946A5" w:rsidP="006946A5">
      <w:pPr>
        <w:pStyle w:val="a3"/>
        <w:spacing w:before="0" w:beforeAutospacing="0" w:after="0" w:afterAutospacing="0" w:line="240" w:lineRule="atLeast"/>
        <w:ind w:firstLine="708"/>
        <w:jc w:val="both"/>
        <w:rPr>
          <w:sz w:val="28"/>
          <w:szCs w:val="28"/>
        </w:rPr>
      </w:pPr>
      <w:r w:rsidRPr="00006170">
        <w:rPr>
          <w:sz w:val="28"/>
          <w:szCs w:val="28"/>
        </w:rPr>
        <w:lastRenderedPageBreak/>
        <w:t>1</w:t>
      </w:r>
      <w:r w:rsidR="00FD0D33" w:rsidRPr="00006170">
        <w:rPr>
          <w:sz w:val="28"/>
          <w:szCs w:val="28"/>
        </w:rPr>
        <w:t>1</w:t>
      </w:r>
      <w:r w:rsidRPr="00006170">
        <w:rPr>
          <w:sz w:val="28"/>
          <w:szCs w:val="28"/>
        </w:rPr>
        <w:t xml:space="preserve">. На підставі відповідних рішень робочої групи видається розпорядження голови </w:t>
      </w:r>
      <w:r w:rsidR="007F1425" w:rsidRPr="00006170">
        <w:rPr>
          <w:sz w:val="28"/>
          <w:szCs w:val="28"/>
        </w:rPr>
        <w:t>обласної державної адміністрації</w:t>
      </w:r>
      <w:r w:rsidRPr="00006170">
        <w:rPr>
          <w:sz w:val="28"/>
          <w:szCs w:val="28"/>
        </w:rPr>
        <w:t>.</w:t>
      </w:r>
    </w:p>
    <w:p w:rsidR="00D450C7" w:rsidRPr="00006170" w:rsidRDefault="00966614" w:rsidP="00966614">
      <w:pPr>
        <w:pStyle w:val="a3"/>
        <w:spacing w:before="0" w:beforeAutospacing="0" w:after="0" w:afterAutospacing="0" w:line="240" w:lineRule="atLeast"/>
        <w:jc w:val="both"/>
        <w:rPr>
          <w:sz w:val="28"/>
          <w:szCs w:val="28"/>
        </w:rPr>
      </w:pPr>
      <w:r w:rsidRPr="00006170">
        <w:rPr>
          <w:snapToGrid w:val="0"/>
          <w:sz w:val="28"/>
          <w:szCs w:val="28"/>
        </w:rPr>
        <w:t xml:space="preserve">         </w:t>
      </w:r>
      <w:r w:rsidR="006946A5" w:rsidRPr="00006170">
        <w:rPr>
          <w:snapToGrid w:val="0"/>
          <w:sz w:val="28"/>
          <w:szCs w:val="28"/>
        </w:rPr>
        <w:t>1</w:t>
      </w:r>
      <w:r w:rsidR="00FD0D33" w:rsidRPr="00006170">
        <w:rPr>
          <w:snapToGrid w:val="0"/>
          <w:sz w:val="28"/>
          <w:szCs w:val="28"/>
        </w:rPr>
        <w:t>2</w:t>
      </w:r>
      <w:r w:rsidRPr="00006170">
        <w:rPr>
          <w:snapToGrid w:val="0"/>
          <w:sz w:val="28"/>
          <w:szCs w:val="28"/>
        </w:rPr>
        <w:t xml:space="preserve">. Надання грошової допомоги на </w:t>
      </w:r>
      <w:r w:rsidR="00D450C7" w:rsidRPr="00006170">
        <w:rPr>
          <w:snapToGrid w:val="0"/>
          <w:sz w:val="28"/>
          <w:szCs w:val="28"/>
        </w:rPr>
        <w:t xml:space="preserve">стоматологічне </w:t>
      </w:r>
      <w:r w:rsidRPr="00006170">
        <w:rPr>
          <w:snapToGrid w:val="0"/>
          <w:sz w:val="28"/>
          <w:szCs w:val="28"/>
        </w:rPr>
        <w:t>лікування</w:t>
      </w:r>
      <w:r w:rsidR="00D450C7" w:rsidRPr="00006170">
        <w:rPr>
          <w:snapToGrid w:val="0"/>
          <w:sz w:val="28"/>
          <w:szCs w:val="28"/>
        </w:rPr>
        <w:t xml:space="preserve"> здійсн</w:t>
      </w:r>
      <w:r w:rsidRPr="00006170">
        <w:rPr>
          <w:snapToGrid w:val="0"/>
          <w:sz w:val="28"/>
          <w:szCs w:val="28"/>
        </w:rPr>
        <w:t xml:space="preserve">юється </w:t>
      </w:r>
      <w:r w:rsidRPr="00006170">
        <w:rPr>
          <w:sz w:val="28"/>
          <w:szCs w:val="28"/>
        </w:rPr>
        <w:t xml:space="preserve">на умовах </w:t>
      </w:r>
      <w:proofErr w:type="spellStart"/>
      <w:r w:rsidRPr="00006170">
        <w:rPr>
          <w:sz w:val="28"/>
          <w:szCs w:val="28"/>
        </w:rPr>
        <w:t>співфінансування</w:t>
      </w:r>
      <w:proofErr w:type="spellEnd"/>
      <w:r w:rsidRPr="00006170">
        <w:rPr>
          <w:sz w:val="28"/>
          <w:szCs w:val="28"/>
        </w:rPr>
        <w:t>: 50 відсотків за рахунок коштів обласного бюджету, 50 відсотків за рахунок відповідних місцевих бюджетів області</w:t>
      </w:r>
      <w:r w:rsidR="00D450C7" w:rsidRPr="00006170">
        <w:rPr>
          <w:sz w:val="28"/>
          <w:szCs w:val="28"/>
        </w:rPr>
        <w:t>.</w:t>
      </w:r>
    </w:p>
    <w:p w:rsidR="003D7948" w:rsidRPr="00006170" w:rsidRDefault="003D7948" w:rsidP="00966614">
      <w:pPr>
        <w:pStyle w:val="a3"/>
        <w:spacing w:before="0" w:beforeAutospacing="0" w:after="0" w:afterAutospacing="0" w:line="240" w:lineRule="atLeast"/>
        <w:jc w:val="both"/>
        <w:rPr>
          <w:sz w:val="28"/>
          <w:szCs w:val="28"/>
        </w:rPr>
      </w:pPr>
      <w:r w:rsidRPr="00006170">
        <w:rPr>
          <w:sz w:val="28"/>
          <w:szCs w:val="28"/>
        </w:rPr>
        <w:t xml:space="preserve">          Надання грошової допомоги на проходження онкологічного лікування здійснюється за рахунок коштів обласного бюджету.</w:t>
      </w:r>
    </w:p>
    <w:p w:rsidR="00966614" w:rsidRPr="00006170" w:rsidRDefault="00CA5B7E" w:rsidP="00966614">
      <w:pPr>
        <w:pStyle w:val="a3"/>
        <w:spacing w:before="0" w:beforeAutospacing="0" w:after="0" w:afterAutospacing="0" w:line="240" w:lineRule="atLeast"/>
        <w:jc w:val="both"/>
        <w:rPr>
          <w:bCs/>
          <w:sz w:val="28"/>
          <w:szCs w:val="28"/>
        </w:rPr>
      </w:pPr>
      <w:r w:rsidRPr="00006170">
        <w:rPr>
          <w:sz w:val="28"/>
          <w:szCs w:val="28"/>
        </w:rPr>
        <w:t xml:space="preserve"> </w:t>
      </w:r>
      <w:r w:rsidR="00966614" w:rsidRPr="00006170">
        <w:rPr>
          <w:bCs/>
          <w:sz w:val="28"/>
          <w:szCs w:val="28"/>
        </w:rPr>
        <w:t xml:space="preserve">         </w:t>
      </w:r>
      <w:r w:rsidR="006946A5" w:rsidRPr="00006170">
        <w:rPr>
          <w:bCs/>
          <w:sz w:val="28"/>
          <w:szCs w:val="28"/>
        </w:rPr>
        <w:t>1</w:t>
      </w:r>
      <w:r w:rsidR="00FD0D33" w:rsidRPr="00006170">
        <w:rPr>
          <w:bCs/>
          <w:sz w:val="28"/>
          <w:szCs w:val="28"/>
        </w:rPr>
        <w:t>3</w:t>
      </w:r>
      <w:r w:rsidR="00966614" w:rsidRPr="00006170">
        <w:rPr>
          <w:bCs/>
          <w:sz w:val="28"/>
          <w:szCs w:val="28"/>
        </w:rPr>
        <w:t xml:space="preserve">. Для забезпечення </w:t>
      </w:r>
      <w:proofErr w:type="spellStart"/>
      <w:r w:rsidR="00966614" w:rsidRPr="00006170">
        <w:rPr>
          <w:bCs/>
          <w:sz w:val="28"/>
          <w:szCs w:val="28"/>
        </w:rPr>
        <w:t>співфінансування</w:t>
      </w:r>
      <w:proofErr w:type="spellEnd"/>
      <w:r w:rsidR="00966614" w:rsidRPr="00006170">
        <w:rPr>
          <w:bCs/>
          <w:sz w:val="28"/>
          <w:szCs w:val="28"/>
        </w:rPr>
        <w:t xml:space="preserve"> до 15 числа щомісяця всім органам місцевого самоврядування області доводиться витяг з протоколу засідання робочої групи разом з реєстром осіб, які отримали відповідні послуги. </w:t>
      </w:r>
    </w:p>
    <w:p w:rsidR="00966614" w:rsidRPr="00006170" w:rsidRDefault="006946A5" w:rsidP="00966614">
      <w:pPr>
        <w:pStyle w:val="a3"/>
        <w:spacing w:before="0" w:beforeAutospacing="0" w:after="0" w:afterAutospacing="0" w:line="240" w:lineRule="atLeast"/>
        <w:ind w:firstLine="709"/>
        <w:jc w:val="both"/>
        <w:rPr>
          <w:bCs/>
          <w:sz w:val="28"/>
          <w:szCs w:val="28"/>
        </w:rPr>
      </w:pPr>
      <w:r w:rsidRPr="00006170">
        <w:rPr>
          <w:bCs/>
          <w:sz w:val="28"/>
          <w:szCs w:val="28"/>
        </w:rPr>
        <w:t>1</w:t>
      </w:r>
      <w:r w:rsidR="00FD0D33" w:rsidRPr="00006170">
        <w:rPr>
          <w:bCs/>
          <w:sz w:val="28"/>
          <w:szCs w:val="28"/>
        </w:rPr>
        <w:t>4</w:t>
      </w:r>
      <w:r w:rsidR="00966614" w:rsidRPr="00006170">
        <w:rPr>
          <w:bCs/>
          <w:sz w:val="28"/>
          <w:szCs w:val="28"/>
        </w:rPr>
        <w:t xml:space="preserve">. Органи місцевого самоврядування щомісяця, до 25 числа забезпечують перерахування коштів </w:t>
      </w:r>
      <w:r w:rsidR="00CA5B7E" w:rsidRPr="00006170">
        <w:rPr>
          <w:bCs/>
          <w:sz w:val="28"/>
          <w:szCs w:val="28"/>
        </w:rPr>
        <w:t>стоматологічним</w:t>
      </w:r>
      <w:r w:rsidR="00966614" w:rsidRPr="00006170">
        <w:rPr>
          <w:bCs/>
          <w:sz w:val="28"/>
          <w:szCs w:val="28"/>
        </w:rPr>
        <w:t xml:space="preserve"> закладам за фактично надані послуги.</w:t>
      </w:r>
    </w:p>
    <w:p w:rsidR="00966614" w:rsidRPr="00006170" w:rsidRDefault="00966614" w:rsidP="00966614">
      <w:pPr>
        <w:pStyle w:val="a3"/>
        <w:spacing w:before="0" w:beforeAutospacing="0" w:after="0" w:afterAutospacing="0" w:line="240" w:lineRule="atLeast"/>
        <w:ind w:firstLine="709"/>
        <w:jc w:val="both"/>
        <w:rPr>
          <w:bCs/>
          <w:sz w:val="28"/>
          <w:szCs w:val="28"/>
        </w:rPr>
      </w:pPr>
    </w:p>
    <w:p w:rsidR="00EE4446" w:rsidRPr="00006170" w:rsidRDefault="00EE4446" w:rsidP="00966614">
      <w:pPr>
        <w:jc w:val="center"/>
        <w:outlineLvl w:val="2"/>
        <w:rPr>
          <w:b/>
          <w:sz w:val="28"/>
          <w:szCs w:val="28"/>
        </w:rPr>
      </w:pPr>
    </w:p>
    <w:p w:rsidR="00966614" w:rsidRPr="00006170" w:rsidRDefault="00966614" w:rsidP="00966614">
      <w:pPr>
        <w:jc w:val="center"/>
        <w:outlineLvl w:val="2"/>
        <w:rPr>
          <w:rStyle w:val="longtext"/>
          <w:b/>
          <w:sz w:val="28"/>
          <w:szCs w:val="28"/>
          <w:lang w:eastAsia="en-US"/>
        </w:rPr>
      </w:pPr>
      <w:proofErr w:type="gramStart"/>
      <w:r w:rsidRPr="00006170">
        <w:rPr>
          <w:b/>
          <w:sz w:val="28"/>
          <w:szCs w:val="28"/>
          <w:lang w:val="en-US"/>
        </w:rPr>
        <w:t>I</w:t>
      </w:r>
      <w:r w:rsidR="00CA5B7E" w:rsidRPr="00006170">
        <w:rPr>
          <w:b/>
          <w:sz w:val="28"/>
          <w:szCs w:val="28"/>
        </w:rPr>
        <w:t>ІІ</w:t>
      </w:r>
      <w:r w:rsidRPr="00006170">
        <w:rPr>
          <w:b/>
          <w:sz w:val="28"/>
          <w:szCs w:val="28"/>
        </w:rPr>
        <w:t>.</w:t>
      </w:r>
      <w:proofErr w:type="gramEnd"/>
      <w:r w:rsidRPr="00006170">
        <w:rPr>
          <w:b/>
          <w:sz w:val="28"/>
          <w:szCs w:val="28"/>
        </w:rPr>
        <w:t xml:space="preserve"> Порядок використання коштів на надання </w:t>
      </w:r>
      <w:r w:rsidRPr="00006170">
        <w:rPr>
          <w:b/>
          <w:color w:val="000000"/>
          <w:sz w:val="28"/>
          <w:szCs w:val="28"/>
        </w:rPr>
        <w:t xml:space="preserve">одноразової грошової допомоги у разі загибелі, смерті, </w:t>
      </w:r>
      <w:r w:rsidRPr="00006170">
        <w:rPr>
          <w:b/>
          <w:sz w:val="28"/>
          <w:szCs w:val="28"/>
        </w:rPr>
        <w:t xml:space="preserve">зникнення безвісти </w:t>
      </w:r>
      <w:r w:rsidRPr="00006170">
        <w:rPr>
          <w:b/>
          <w:color w:val="000000"/>
          <w:sz w:val="28"/>
          <w:szCs w:val="28"/>
        </w:rPr>
        <w:t xml:space="preserve">учасника АТО/ООС  та </w:t>
      </w:r>
      <w:r w:rsidRPr="00006170">
        <w:rPr>
          <w:b/>
          <w:sz w:val="28"/>
          <w:szCs w:val="28"/>
        </w:rPr>
        <w:t xml:space="preserve"> щорічної грошової допомоги для вирішення соціально-побутових питань </w:t>
      </w:r>
      <w:r w:rsidRPr="00006170">
        <w:rPr>
          <w:rStyle w:val="longtext"/>
          <w:b/>
          <w:sz w:val="28"/>
          <w:szCs w:val="28"/>
          <w:lang w:eastAsia="en-US"/>
        </w:rPr>
        <w:t>родинам загиблих або померлих, зниклих безвісти учасників АТО/ООС та Героїв Небесної Сотні.</w:t>
      </w:r>
    </w:p>
    <w:p w:rsidR="00966614" w:rsidRPr="00006170" w:rsidRDefault="00966614" w:rsidP="00966614">
      <w:pPr>
        <w:jc w:val="both"/>
        <w:outlineLvl w:val="2"/>
        <w:rPr>
          <w:rStyle w:val="longtext"/>
          <w:b/>
          <w:sz w:val="28"/>
          <w:szCs w:val="28"/>
          <w:lang w:eastAsia="en-US"/>
        </w:rPr>
      </w:pPr>
    </w:p>
    <w:p w:rsidR="00966614" w:rsidRPr="00006170" w:rsidRDefault="00966614" w:rsidP="00966614">
      <w:pPr>
        <w:spacing w:line="240" w:lineRule="atLeast"/>
        <w:ind w:firstLine="708"/>
        <w:jc w:val="both"/>
        <w:rPr>
          <w:rStyle w:val="longtext"/>
          <w:sz w:val="28"/>
          <w:szCs w:val="28"/>
        </w:rPr>
      </w:pPr>
      <w:r w:rsidRPr="00006170">
        <w:rPr>
          <w:sz w:val="28"/>
          <w:szCs w:val="28"/>
        </w:rPr>
        <w:t xml:space="preserve">1. Цей Порядок встановлює умови та механізм надання  </w:t>
      </w:r>
      <w:r w:rsidRPr="00006170">
        <w:rPr>
          <w:color w:val="000000"/>
          <w:sz w:val="28"/>
          <w:szCs w:val="28"/>
        </w:rPr>
        <w:t>одноразової грошової допомоги у разі загибелі</w:t>
      </w:r>
      <w:r w:rsidR="00841868" w:rsidRPr="00006170">
        <w:rPr>
          <w:color w:val="000000"/>
          <w:sz w:val="28"/>
          <w:szCs w:val="28"/>
        </w:rPr>
        <w:t xml:space="preserve">, </w:t>
      </w:r>
      <w:r w:rsidRPr="00006170">
        <w:rPr>
          <w:color w:val="000000"/>
          <w:sz w:val="28"/>
          <w:szCs w:val="28"/>
        </w:rPr>
        <w:t xml:space="preserve">смерті, </w:t>
      </w:r>
      <w:r w:rsidRPr="00006170">
        <w:rPr>
          <w:sz w:val="28"/>
          <w:szCs w:val="28"/>
        </w:rPr>
        <w:t xml:space="preserve">зникнення безвісти </w:t>
      </w:r>
      <w:r w:rsidR="00841868" w:rsidRPr="00006170">
        <w:rPr>
          <w:sz w:val="28"/>
          <w:szCs w:val="28"/>
        </w:rPr>
        <w:br/>
      </w:r>
      <w:r w:rsidRPr="00006170">
        <w:rPr>
          <w:color w:val="000000"/>
          <w:sz w:val="28"/>
          <w:szCs w:val="28"/>
        </w:rPr>
        <w:t>учасника АТО/ООС</w:t>
      </w:r>
      <w:r w:rsidRPr="00006170">
        <w:rPr>
          <w:sz w:val="28"/>
          <w:szCs w:val="28"/>
        </w:rPr>
        <w:t xml:space="preserve"> та щорічної грошової допомоги для вирішення соціально-побутових питань </w:t>
      </w:r>
      <w:r w:rsidRPr="00006170">
        <w:rPr>
          <w:rStyle w:val="longtext"/>
          <w:sz w:val="28"/>
          <w:szCs w:val="28"/>
          <w:lang w:eastAsia="en-US"/>
        </w:rPr>
        <w:t>родинам загиблих</w:t>
      </w:r>
      <w:r w:rsidR="00841868" w:rsidRPr="00006170">
        <w:rPr>
          <w:rStyle w:val="longtext"/>
          <w:sz w:val="28"/>
          <w:szCs w:val="28"/>
          <w:lang w:eastAsia="en-US"/>
        </w:rPr>
        <w:t>,</w:t>
      </w:r>
      <w:r w:rsidRPr="00006170">
        <w:rPr>
          <w:rStyle w:val="longtext"/>
          <w:sz w:val="28"/>
          <w:szCs w:val="28"/>
          <w:lang w:eastAsia="en-US"/>
        </w:rPr>
        <w:t xml:space="preserve"> померлих, зниклих безвісти учасників АТО/ООС та Героїв Небесної Сотні, які зареєстровані на території Житомирської області.</w:t>
      </w:r>
    </w:p>
    <w:p w:rsidR="00966614" w:rsidRPr="00006170" w:rsidRDefault="00966614" w:rsidP="00966614">
      <w:pPr>
        <w:spacing w:line="240" w:lineRule="atLeast"/>
        <w:ind w:firstLine="720"/>
        <w:jc w:val="both"/>
        <w:rPr>
          <w:sz w:val="28"/>
          <w:szCs w:val="28"/>
          <w:lang w:eastAsia="en-US"/>
        </w:rPr>
      </w:pPr>
      <w:r w:rsidRPr="00006170">
        <w:rPr>
          <w:sz w:val="28"/>
          <w:szCs w:val="28"/>
        </w:rPr>
        <w:t xml:space="preserve">2. Для отримання грошової допомоги </w:t>
      </w:r>
      <w:r w:rsidRPr="00006170">
        <w:rPr>
          <w:color w:val="000000"/>
          <w:sz w:val="28"/>
          <w:szCs w:val="28"/>
        </w:rPr>
        <w:t>у разі загибелі</w:t>
      </w:r>
      <w:r w:rsidR="00841868" w:rsidRPr="00006170">
        <w:rPr>
          <w:color w:val="000000"/>
          <w:sz w:val="28"/>
          <w:szCs w:val="28"/>
        </w:rPr>
        <w:t>,</w:t>
      </w:r>
      <w:r w:rsidRPr="00006170">
        <w:rPr>
          <w:color w:val="000000"/>
          <w:sz w:val="28"/>
          <w:szCs w:val="28"/>
        </w:rPr>
        <w:t xml:space="preserve"> смерті, </w:t>
      </w:r>
      <w:r w:rsidRPr="00006170">
        <w:rPr>
          <w:sz w:val="28"/>
          <w:szCs w:val="28"/>
        </w:rPr>
        <w:t xml:space="preserve">зникнення безвісти </w:t>
      </w:r>
      <w:r w:rsidRPr="00006170">
        <w:rPr>
          <w:color w:val="000000"/>
          <w:sz w:val="28"/>
          <w:szCs w:val="28"/>
        </w:rPr>
        <w:t>учасника АТО/ООС</w:t>
      </w:r>
      <w:r w:rsidRPr="00006170">
        <w:rPr>
          <w:sz w:val="28"/>
          <w:szCs w:val="28"/>
        </w:rPr>
        <w:t xml:space="preserve"> </w:t>
      </w:r>
      <w:r w:rsidRPr="00006170">
        <w:rPr>
          <w:bCs/>
          <w:sz w:val="28"/>
          <w:szCs w:val="28"/>
        </w:rPr>
        <w:t>особи</w:t>
      </w:r>
      <w:r w:rsidRPr="00006170">
        <w:rPr>
          <w:rStyle w:val="longtext"/>
          <w:sz w:val="28"/>
          <w:szCs w:val="28"/>
          <w:lang w:eastAsia="en-US"/>
        </w:rPr>
        <w:t>, яким встановлено статус члена сім’ї загиблого відповідно до абзаців 4-8 пункту 1 статті 10 Закону України</w:t>
      </w:r>
      <w:r w:rsidR="00841868" w:rsidRPr="00006170">
        <w:rPr>
          <w:rStyle w:val="longtext"/>
          <w:sz w:val="28"/>
          <w:szCs w:val="28"/>
          <w:lang w:eastAsia="en-US"/>
        </w:rPr>
        <w:br/>
      </w:r>
      <w:r w:rsidRPr="00006170">
        <w:rPr>
          <w:rStyle w:val="longtext"/>
          <w:sz w:val="28"/>
          <w:szCs w:val="28"/>
          <w:lang w:eastAsia="en-US"/>
        </w:rPr>
        <w:t xml:space="preserve"> «Про статус ветеранів війни, гарантії їх соціального захисту» </w:t>
      </w:r>
      <w:r w:rsidRPr="00006170">
        <w:rPr>
          <w:sz w:val="28"/>
          <w:szCs w:val="28"/>
        </w:rPr>
        <w:t xml:space="preserve">подають заяву голові </w:t>
      </w:r>
      <w:r w:rsidR="00841868" w:rsidRPr="00006170">
        <w:rPr>
          <w:sz w:val="28"/>
          <w:szCs w:val="28"/>
        </w:rPr>
        <w:t>обласної державної адміністрації</w:t>
      </w:r>
      <w:r w:rsidRPr="00006170">
        <w:rPr>
          <w:sz w:val="28"/>
          <w:szCs w:val="28"/>
        </w:rPr>
        <w:t>, до якої додаються:</w:t>
      </w:r>
    </w:p>
    <w:p w:rsidR="00966614" w:rsidRPr="00006170" w:rsidRDefault="00966614" w:rsidP="00966614">
      <w:pPr>
        <w:spacing w:line="240" w:lineRule="atLeast"/>
        <w:ind w:firstLine="720"/>
        <w:jc w:val="both"/>
        <w:rPr>
          <w:sz w:val="28"/>
          <w:szCs w:val="28"/>
        </w:rPr>
      </w:pPr>
      <w:r w:rsidRPr="00006170">
        <w:rPr>
          <w:sz w:val="28"/>
          <w:szCs w:val="28"/>
        </w:rPr>
        <w:t>копії сторінок паспорта з даними про прізвище, ім’я, по батькові, назву уповноваженого органу, що його видав, та дату видачі документа;</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документів, що підтверджують родинні зв’язки (свідоцтво про шлюб, свідоцтво про народження);</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свідоцтва про смерть військовослужбовц</w:t>
      </w:r>
      <w:r w:rsidR="00472C6D" w:rsidRPr="00006170">
        <w:rPr>
          <w:bCs/>
          <w:sz w:val="28"/>
          <w:szCs w:val="28"/>
        </w:rPr>
        <w:t>я</w:t>
      </w:r>
      <w:r w:rsidRPr="00006170">
        <w:rPr>
          <w:bCs/>
          <w:sz w:val="28"/>
          <w:szCs w:val="28"/>
        </w:rPr>
        <w:t>;</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довідки, витягу з відповідних установ або рішення суду, медичної експертизи щодо встановлення факту зникнення безвісти;</w:t>
      </w:r>
    </w:p>
    <w:p w:rsidR="00966614" w:rsidRPr="00006170" w:rsidRDefault="00966614" w:rsidP="00966614">
      <w:pPr>
        <w:spacing w:line="240" w:lineRule="atLeast"/>
        <w:ind w:firstLine="720"/>
        <w:jc w:val="both"/>
        <w:outlineLvl w:val="2"/>
        <w:rPr>
          <w:bCs/>
          <w:sz w:val="28"/>
          <w:szCs w:val="28"/>
        </w:rPr>
      </w:pPr>
      <w:r w:rsidRPr="00006170">
        <w:rPr>
          <w:bCs/>
          <w:sz w:val="28"/>
          <w:szCs w:val="28"/>
        </w:rPr>
        <w:lastRenderedPageBreak/>
        <w:t>довідка про склад сім’ї або зареєстрованих у житловому приміщенні/будинку осіб;</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посвідчення «Член сім’ї загиблого» або довідка, що підтверджує статус  «Член сім'ї загиблого»  дитині,  видана органами соціального захисту населення районних державних адміністрацій, виконавчих комітетів міських (міст обласного значення) рад за місцем реєстрації;</w:t>
      </w:r>
    </w:p>
    <w:p w:rsidR="00966614" w:rsidRPr="00006170" w:rsidRDefault="00966614" w:rsidP="00966614">
      <w:pPr>
        <w:spacing w:line="240" w:lineRule="atLeast"/>
        <w:ind w:firstLine="720"/>
        <w:jc w:val="both"/>
        <w:outlineLvl w:val="2"/>
        <w:rPr>
          <w:bCs/>
          <w:sz w:val="28"/>
          <w:szCs w:val="28"/>
        </w:rPr>
      </w:pPr>
      <w:r w:rsidRPr="00006170">
        <w:rPr>
          <w:bCs/>
          <w:sz w:val="28"/>
          <w:szCs w:val="28"/>
        </w:rPr>
        <w:t xml:space="preserve">копія довідки про безпосередню участь особи в </w:t>
      </w:r>
      <w:r w:rsidR="00EF42B1" w:rsidRPr="00006170">
        <w:rPr>
          <w:bCs/>
          <w:sz w:val="28"/>
          <w:szCs w:val="28"/>
        </w:rPr>
        <w:t xml:space="preserve"> АТО/ООС  </w:t>
      </w:r>
      <w:r w:rsidRPr="00006170">
        <w:rPr>
          <w:bCs/>
          <w:sz w:val="28"/>
          <w:szCs w:val="28"/>
        </w:rPr>
        <w:t>або копія посвідчення учасника бойових дій;</w:t>
      </w:r>
    </w:p>
    <w:p w:rsidR="00966614" w:rsidRPr="00006170" w:rsidRDefault="00966614" w:rsidP="00966614">
      <w:pPr>
        <w:tabs>
          <w:tab w:val="left" w:pos="945"/>
        </w:tabs>
        <w:suppressAutoHyphens/>
        <w:spacing w:line="240" w:lineRule="atLeast"/>
        <w:jc w:val="both"/>
        <w:rPr>
          <w:sz w:val="28"/>
          <w:szCs w:val="28"/>
        </w:rPr>
      </w:pPr>
      <w:r w:rsidRPr="00006170">
        <w:rPr>
          <w:sz w:val="28"/>
          <w:szCs w:val="28"/>
        </w:rPr>
        <w:t xml:space="preserve">         довідка з банку з реквізитами рахунку для переказу коштів.</w:t>
      </w:r>
    </w:p>
    <w:p w:rsidR="00966614" w:rsidRPr="00006170" w:rsidRDefault="00966614" w:rsidP="00966614">
      <w:pPr>
        <w:spacing w:line="240" w:lineRule="atLeast"/>
        <w:ind w:firstLine="720"/>
        <w:jc w:val="both"/>
        <w:outlineLvl w:val="2"/>
        <w:rPr>
          <w:bCs/>
          <w:sz w:val="28"/>
          <w:szCs w:val="28"/>
        </w:rPr>
      </w:pPr>
      <w:r w:rsidRPr="00006170">
        <w:rPr>
          <w:bCs/>
          <w:sz w:val="28"/>
          <w:szCs w:val="28"/>
        </w:rPr>
        <w:t>У випадку одночасної подачі більше ніж однієї заяви родичами загиблого, допомога буде розділена в рівних частинах між дружиною, неповнолітніми дітьми та неодруженими дітьми, батьками (матері та батьку), в іншому випадку допомога буде виплачена в повному обсязі заявнику.</w:t>
      </w:r>
    </w:p>
    <w:p w:rsidR="00966614" w:rsidRPr="00006170" w:rsidRDefault="00966614" w:rsidP="00966614">
      <w:pPr>
        <w:spacing w:line="240" w:lineRule="atLeast"/>
        <w:ind w:firstLine="708"/>
        <w:jc w:val="both"/>
        <w:outlineLvl w:val="2"/>
        <w:rPr>
          <w:sz w:val="28"/>
          <w:szCs w:val="28"/>
          <w:lang w:eastAsia="en-US"/>
        </w:rPr>
      </w:pPr>
      <w:r w:rsidRPr="00006170">
        <w:rPr>
          <w:bCs/>
          <w:sz w:val="28"/>
          <w:szCs w:val="28"/>
        </w:rPr>
        <w:t xml:space="preserve">Для отримання грошової допомоги </w:t>
      </w:r>
      <w:r w:rsidRPr="00006170">
        <w:rPr>
          <w:sz w:val="28"/>
          <w:szCs w:val="28"/>
        </w:rPr>
        <w:t>для вирішення соціально-побутових питань</w:t>
      </w:r>
      <w:r w:rsidRPr="00006170">
        <w:rPr>
          <w:bCs/>
          <w:sz w:val="28"/>
          <w:szCs w:val="28"/>
        </w:rPr>
        <w:t xml:space="preserve"> особи, </w:t>
      </w:r>
      <w:r w:rsidRPr="00006170">
        <w:rPr>
          <w:rStyle w:val="longtext"/>
          <w:sz w:val="28"/>
          <w:szCs w:val="28"/>
          <w:lang w:eastAsia="en-US"/>
        </w:rPr>
        <w:t xml:space="preserve">яким встановлено статус члена </w:t>
      </w:r>
      <w:r w:rsidR="00EF42B1" w:rsidRPr="00006170">
        <w:rPr>
          <w:rStyle w:val="longtext"/>
          <w:sz w:val="28"/>
          <w:szCs w:val="28"/>
          <w:lang w:eastAsia="en-US"/>
        </w:rPr>
        <w:t>сім’ї</w:t>
      </w:r>
      <w:r w:rsidRPr="00006170">
        <w:rPr>
          <w:rStyle w:val="longtext"/>
          <w:sz w:val="28"/>
          <w:szCs w:val="28"/>
          <w:lang w:eastAsia="en-US"/>
        </w:rPr>
        <w:t xml:space="preserve">  загиблого відповідно </w:t>
      </w:r>
      <w:r w:rsidR="00EF42B1" w:rsidRPr="00006170">
        <w:rPr>
          <w:rStyle w:val="longtext"/>
          <w:sz w:val="28"/>
          <w:szCs w:val="28"/>
          <w:lang w:eastAsia="en-US"/>
        </w:rPr>
        <w:br/>
      </w:r>
      <w:r w:rsidRPr="00006170">
        <w:rPr>
          <w:rStyle w:val="longtext"/>
          <w:sz w:val="28"/>
          <w:szCs w:val="28"/>
          <w:lang w:eastAsia="en-US"/>
        </w:rPr>
        <w:t xml:space="preserve">до абзаців 4-8,14 пункту 1 статті 10 Закону України «Про статус ветеранів війни, гарантії їх соціального захисту»  </w:t>
      </w:r>
      <w:r w:rsidRPr="00006170">
        <w:rPr>
          <w:bCs/>
          <w:sz w:val="28"/>
          <w:szCs w:val="28"/>
        </w:rPr>
        <w:t xml:space="preserve">подають </w:t>
      </w:r>
      <w:r w:rsidRPr="00006170">
        <w:rPr>
          <w:sz w:val="28"/>
          <w:szCs w:val="28"/>
        </w:rPr>
        <w:t xml:space="preserve">  заяву голові </w:t>
      </w:r>
      <w:r w:rsidR="00EF42B1" w:rsidRPr="00006170">
        <w:rPr>
          <w:sz w:val="28"/>
          <w:szCs w:val="28"/>
        </w:rPr>
        <w:t>обласної державної адміністрації</w:t>
      </w:r>
      <w:r w:rsidRPr="00006170">
        <w:rPr>
          <w:sz w:val="28"/>
          <w:szCs w:val="28"/>
        </w:rPr>
        <w:t>, до якої додаються:</w:t>
      </w:r>
      <w:r w:rsidRPr="00006170">
        <w:rPr>
          <w:bCs/>
          <w:sz w:val="28"/>
          <w:szCs w:val="28"/>
        </w:rPr>
        <w:t xml:space="preserve"> </w:t>
      </w:r>
    </w:p>
    <w:p w:rsidR="00966614" w:rsidRPr="00006170" w:rsidRDefault="00966614" w:rsidP="00966614">
      <w:pPr>
        <w:spacing w:line="240" w:lineRule="atLeast"/>
        <w:ind w:firstLine="720"/>
        <w:jc w:val="both"/>
        <w:rPr>
          <w:sz w:val="28"/>
          <w:szCs w:val="28"/>
        </w:rPr>
      </w:pPr>
      <w:r w:rsidRPr="00006170">
        <w:rPr>
          <w:sz w:val="28"/>
          <w:szCs w:val="28"/>
        </w:rPr>
        <w:t>копії сторінок паспорта з даними про прізвище, ім’я, по батькові, назву уповноваженого органу, що його видав, та дату видачі документа;</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довідки про присвоєння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копії документів, що підтверджують родинні зв’язки (свідоцтво про шлюб, свідоцтво про народження);</w:t>
      </w:r>
    </w:p>
    <w:p w:rsidR="00966614" w:rsidRPr="00006170" w:rsidRDefault="00966614" w:rsidP="00966614">
      <w:pPr>
        <w:spacing w:line="240" w:lineRule="atLeast"/>
        <w:ind w:firstLine="720"/>
        <w:jc w:val="both"/>
        <w:outlineLvl w:val="2"/>
        <w:rPr>
          <w:bCs/>
          <w:sz w:val="28"/>
          <w:szCs w:val="28"/>
        </w:rPr>
      </w:pPr>
      <w:r w:rsidRPr="00006170">
        <w:rPr>
          <w:bCs/>
          <w:sz w:val="28"/>
          <w:szCs w:val="28"/>
        </w:rPr>
        <w:t>довідка про склад сім’ї або зареєстрованих у житловому приміщенні/будинку осіб;</w:t>
      </w:r>
    </w:p>
    <w:p w:rsidR="00966614" w:rsidRPr="00006170" w:rsidRDefault="00966614" w:rsidP="00966614">
      <w:pPr>
        <w:spacing w:line="240" w:lineRule="atLeast"/>
        <w:ind w:firstLine="720"/>
        <w:jc w:val="both"/>
        <w:outlineLvl w:val="2"/>
        <w:rPr>
          <w:bCs/>
          <w:sz w:val="28"/>
          <w:szCs w:val="28"/>
        </w:rPr>
      </w:pPr>
      <w:r w:rsidRPr="00006170">
        <w:rPr>
          <w:bCs/>
          <w:sz w:val="28"/>
          <w:szCs w:val="28"/>
        </w:rPr>
        <w:t>копія посвідчення «Член сім’ї загиблого» або довідка, що підтверджує статус «Член сім'ї загиблого» дитині,  видана органами соціального захисту населення районних державних адміністрацій, виконавчих комітетів міських (міст обласного значення) рад за місцем реєстрації;</w:t>
      </w:r>
    </w:p>
    <w:p w:rsidR="00966614" w:rsidRPr="00006170" w:rsidRDefault="00966614" w:rsidP="00966614">
      <w:pPr>
        <w:tabs>
          <w:tab w:val="left" w:pos="945"/>
        </w:tabs>
        <w:suppressAutoHyphens/>
        <w:spacing w:line="240" w:lineRule="atLeast"/>
        <w:jc w:val="both"/>
        <w:rPr>
          <w:sz w:val="28"/>
          <w:szCs w:val="28"/>
        </w:rPr>
      </w:pPr>
      <w:r w:rsidRPr="00006170">
        <w:rPr>
          <w:sz w:val="28"/>
          <w:szCs w:val="28"/>
        </w:rPr>
        <w:t xml:space="preserve">          довідка з банку з реквізитами рахунку для переказу коштів.</w:t>
      </w:r>
    </w:p>
    <w:p w:rsidR="00966614" w:rsidRPr="00006170" w:rsidRDefault="00966614" w:rsidP="00966614">
      <w:pPr>
        <w:spacing w:line="240" w:lineRule="atLeast"/>
        <w:ind w:firstLine="720"/>
        <w:jc w:val="both"/>
        <w:outlineLvl w:val="2"/>
        <w:rPr>
          <w:bCs/>
          <w:sz w:val="28"/>
          <w:szCs w:val="28"/>
        </w:rPr>
      </w:pPr>
      <w:r w:rsidRPr="00006170">
        <w:rPr>
          <w:bCs/>
          <w:sz w:val="28"/>
          <w:szCs w:val="28"/>
        </w:rPr>
        <w:t>У випадку одночасної подачі більше ніж однієї заяви родичами загиблого, допомога буде розділена в рівних частинах між дружиною, неповнолітніми дітьми та неодруженими дітьми, батьками (матері та батьку), в іншому випадку допомога буде виплачена в повному обсязі заявнику.</w:t>
      </w:r>
    </w:p>
    <w:p w:rsidR="00966614" w:rsidRPr="00006170" w:rsidRDefault="00966614" w:rsidP="00AB356D">
      <w:pPr>
        <w:spacing w:line="240" w:lineRule="atLeast"/>
        <w:ind w:firstLine="720"/>
        <w:jc w:val="both"/>
        <w:rPr>
          <w:sz w:val="28"/>
          <w:szCs w:val="28"/>
        </w:rPr>
      </w:pPr>
      <w:r w:rsidRPr="00006170">
        <w:rPr>
          <w:sz w:val="28"/>
          <w:szCs w:val="28"/>
        </w:rPr>
        <w:t xml:space="preserve">3. Питання надання грошової допомоги </w:t>
      </w:r>
      <w:r w:rsidRPr="00006170">
        <w:rPr>
          <w:rStyle w:val="longtext"/>
          <w:sz w:val="28"/>
          <w:szCs w:val="28"/>
          <w:lang w:eastAsia="en-US"/>
        </w:rPr>
        <w:t>родинам загиблих, померлих, зниклих безвісти учасників АТО/ООС та Героїв Небесної Сотні</w:t>
      </w:r>
      <w:r w:rsidRPr="00006170">
        <w:rPr>
          <w:sz w:val="28"/>
          <w:szCs w:val="28"/>
        </w:rPr>
        <w:t xml:space="preserve">  попередньо розглядаються головою </w:t>
      </w:r>
      <w:r w:rsidR="00320752" w:rsidRPr="00006170">
        <w:rPr>
          <w:sz w:val="28"/>
          <w:szCs w:val="28"/>
        </w:rPr>
        <w:t>обласної державної адміністрації</w:t>
      </w:r>
      <w:r w:rsidRPr="00006170">
        <w:rPr>
          <w:sz w:val="28"/>
          <w:szCs w:val="28"/>
        </w:rPr>
        <w:t xml:space="preserve"> та його заступниками, після чого виноситься  на розгляд комісії з надання одноразової грошової допомоги громадянам області,</w:t>
      </w:r>
      <w:r w:rsidR="00320752" w:rsidRPr="00006170">
        <w:rPr>
          <w:sz w:val="28"/>
          <w:szCs w:val="28"/>
        </w:rPr>
        <w:t xml:space="preserve"> яка діє на підставі Положення, яке затверджене розпорядженням голови </w:t>
      </w:r>
      <w:r w:rsidR="00746873" w:rsidRPr="00006170">
        <w:rPr>
          <w:sz w:val="28"/>
          <w:szCs w:val="28"/>
        </w:rPr>
        <w:t xml:space="preserve">обласної державної адміністрації </w:t>
      </w:r>
      <w:r w:rsidR="00320752" w:rsidRPr="00006170">
        <w:rPr>
          <w:sz w:val="28"/>
          <w:szCs w:val="28"/>
        </w:rPr>
        <w:t>від 13.04.2009 №117.</w:t>
      </w:r>
      <w:r w:rsidR="00746873" w:rsidRPr="00006170">
        <w:rPr>
          <w:sz w:val="28"/>
          <w:szCs w:val="28"/>
        </w:rPr>
        <w:t xml:space="preserve"> </w:t>
      </w:r>
      <w:r w:rsidRPr="00006170">
        <w:rPr>
          <w:sz w:val="28"/>
          <w:szCs w:val="28"/>
        </w:rPr>
        <w:t>Комісія індивідуально визначає відповідність набору документів родини для відповідної виплати.</w:t>
      </w:r>
    </w:p>
    <w:p w:rsidR="00966614" w:rsidRPr="00006170" w:rsidRDefault="00966614" w:rsidP="00966614">
      <w:pPr>
        <w:spacing w:line="240" w:lineRule="atLeast"/>
        <w:ind w:firstLine="708"/>
        <w:jc w:val="both"/>
        <w:rPr>
          <w:rStyle w:val="longtext"/>
          <w:sz w:val="28"/>
          <w:szCs w:val="28"/>
          <w:lang w:eastAsia="en-US"/>
        </w:rPr>
      </w:pPr>
      <w:r w:rsidRPr="00006170">
        <w:rPr>
          <w:sz w:val="28"/>
          <w:szCs w:val="28"/>
        </w:rPr>
        <w:lastRenderedPageBreak/>
        <w:t xml:space="preserve">4. Ураховуючи резолюцію голови </w:t>
      </w:r>
      <w:r w:rsidR="00746873" w:rsidRPr="00006170">
        <w:rPr>
          <w:sz w:val="28"/>
          <w:szCs w:val="28"/>
        </w:rPr>
        <w:t>обласної державної адміністрації</w:t>
      </w:r>
      <w:r w:rsidRPr="00006170">
        <w:rPr>
          <w:sz w:val="28"/>
          <w:szCs w:val="28"/>
        </w:rPr>
        <w:t xml:space="preserve"> та рішення комісії видається розпорядження голови </w:t>
      </w:r>
      <w:r w:rsidR="00746873" w:rsidRPr="00006170">
        <w:rPr>
          <w:sz w:val="28"/>
          <w:szCs w:val="28"/>
        </w:rPr>
        <w:t xml:space="preserve">обласної державної адміністрації </w:t>
      </w:r>
      <w:r w:rsidRPr="00006170">
        <w:rPr>
          <w:sz w:val="28"/>
          <w:szCs w:val="28"/>
        </w:rPr>
        <w:t xml:space="preserve"> про виплату </w:t>
      </w:r>
      <w:r w:rsidRPr="00006170">
        <w:rPr>
          <w:color w:val="000000"/>
          <w:sz w:val="28"/>
          <w:szCs w:val="28"/>
        </w:rPr>
        <w:t>одноразової грошової допомоги у разі загибелі</w:t>
      </w:r>
      <w:r w:rsidR="00746873" w:rsidRPr="00006170">
        <w:rPr>
          <w:color w:val="000000"/>
          <w:sz w:val="28"/>
          <w:szCs w:val="28"/>
        </w:rPr>
        <w:t xml:space="preserve">, </w:t>
      </w:r>
      <w:r w:rsidRPr="00006170">
        <w:rPr>
          <w:color w:val="000000"/>
          <w:sz w:val="28"/>
          <w:szCs w:val="28"/>
        </w:rPr>
        <w:t xml:space="preserve">смерті, </w:t>
      </w:r>
      <w:r w:rsidRPr="00006170">
        <w:rPr>
          <w:sz w:val="28"/>
          <w:szCs w:val="28"/>
        </w:rPr>
        <w:t xml:space="preserve">зникнення безвісти </w:t>
      </w:r>
      <w:r w:rsidRPr="00006170">
        <w:rPr>
          <w:color w:val="000000"/>
          <w:sz w:val="28"/>
          <w:szCs w:val="28"/>
        </w:rPr>
        <w:t>учасника АТО/ООС</w:t>
      </w:r>
      <w:r w:rsidRPr="00006170">
        <w:rPr>
          <w:sz w:val="28"/>
          <w:szCs w:val="28"/>
        </w:rPr>
        <w:t xml:space="preserve"> та виплату щорічної грошової допомоги для вирішення соціально-побутових питань </w:t>
      </w:r>
      <w:r w:rsidRPr="00006170">
        <w:rPr>
          <w:rStyle w:val="longtext"/>
          <w:sz w:val="28"/>
          <w:szCs w:val="28"/>
          <w:lang w:eastAsia="en-US"/>
        </w:rPr>
        <w:t>родинам загиблих, померлих, зниклих безвісти учасників АТО/ООС та Героїв Небесної Сотні.</w:t>
      </w:r>
    </w:p>
    <w:p w:rsidR="00966614" w:rsidRPr="00006170" w:rsidRDefault="00966614" w:rsidP="00966614">
      <w:pPr>
        <w:tabs>
          <w:tab w:val="left" w:pos="945"/>
        </w:tabs>
        <w:suppressAutoHyphens/>
        <w:spacing w:line="240" w:lineRule="atLeast"/>
        <w:ind w:firstLine="709"/>
        <w:jc w:val="both"/>
        <w:rPr>
          <w:sz w:val="28"/>
          <w:szCs w:val="28"/>
        </w:rPr>
      </w:pPr>
      <w:r w:rsidRPr="00006170">
        <w:rPr>
          <w:sz w:val="28"/>
          <w:szCs w:val="28"/>
        </w:rPr>
        <w:t>5. Фінансування видатків на виплату грошової  допомоги  здійснюється з обласного бюджету. Головним розпорядником коштів є департамент праці, соціальної та сімейної політики обласної державної адміністрації.</w:t>
      </w:r>
    </w:p>
    <w:p w:rsidR="00966614" w:rsidRPr="00006170" w:rsidRDefault="007F0EEC" w:rsidP="00966614">
      <w:pPr>
        <w:tabs>
          <w:tab w:val="left" w:pos="945"/>
        </w:tabs>
        <w:suppressAutoHyphens/>
        <w:spacing w:line="240" w:lineRule="atLeast"/>
        <w:ind w:firstLine="709"/>
        <w:jc w:val="both"/>
        <w:rPr>
          <w:sz w:val="28"/>
          <w:szCs w:val="28"/>
        </w:rPr>
      </w:pPr>
      <w:r w:rsidRPr="00006170">
        <w:rPr>
          <w:sz w:val="28"/>
          <w:szCs w:val="28"/>
        </w:rPr>
        <w:t>6</w:t>
      </w:r>
      <w:r w:rsidR="00966614" w:rsidRPr="00006170">
        <w:rPr>
          <w:sz w:val="28"/>
          <w:szCs w:val="28"/>
        </w:rPr>
        <w:t>. Розпорядником коштів нижчого рівня є Житомирський обласний центр по нарахуванню та здійсненню соціальних виплат, яким здійснюється  перерахування коштів заявникам через банківські установи.</w:t>
      </w:r>
    </w:p>
    <w:p w:rsidR="00966614" w:rsidRPr="00006170" w:rsidRDefault="00966614" w:rsidP="00966614">
      <w:pPr>
        <w:tabs>
          <w:tab w:val="left" w:pos="945"/>
        </w:tabs>
        <w:suppressAutoHyphens/>
        <w:spacing w:line="240" w:lineRule="atLeast"/>
        <w:ind w:firstLine="709"/>
        <w:jc w:val="both"/>
        <w:rPr>
          <w:sz w:val="28"/>
          <w:szCs w:val="28"/>
        </w:rPr>
      </w:pPr>
      <w:r w:rsidRPr="00006170">
        <w:rPr>
          <w:sz w:val="28"/>
          <w:szCs w:val="28"/>
        </w:rPr>
        <w:t xml:space="preserve">7. Контроль за виплатою грошової допомоги </w:t>
      </w:r>
      <w:r w:rsidRPr="00006170">
        <w:rPr>
          <w:rStyle w:val="longtext"/>
          <w:sz w:val="28"/>
          <w:szCs w:val="28"/>
          <w:lang w:eastAsia="en-US"/>
        </w:rPr>
        <w:t>родинам загиблих</w:t>
      </w:r>
      <w:r w:rsidR="00327A46" w:rsidRPr="00006170">
        <w:rPr>
          <w:rStyle w:val="longtext"/>
          <w:sz w:val="28"/>
          <w:szCs w:val="28"/>
          <w:lang w:eastAsia="en-US"/>
        </w:rPr>
        <w:t>,</w:t>
      </w:r>
      <w:r w:rsidRPr="00006170">
        <w:rPr>
          <w:rStyle w:val="longtext"/>
          <w:sz w:val="28"/>
          <w:szCs w:val="28"/>
          <w:lang w:eastAsia="en-US"/>
        </w:rPr>
        <w:t xml:space="preserve"> померлих, зниклих безвісти учасників АТО/ООС та Героїв Небесної Сотні</w:t>
      </w:r>
      <w:r w:rsidRPr="00006170">
        <w:rPr>
          <w:sz w:val="28"/>
          <w:szCs w:val="28"/>
        </w:rPr>
        <w:t xml:space="preserve"> здійснює департамент праці, соціальної та сімейної політики </w:t>
      </w:r>
      <w:r w:rsidR="00327A46" w:rsidRPr="00006170">
        <w:rPr>
          <w:sz w:val="28"/>
          <w:szCs w:val="28"/>
        </w:rPr>
        <w:br/>
      </w:r>
      <w:r w:rsidRPr="00006170">
        <w:rPr>
          <w:sz w:val="28"/>
          <w:szCs w:val="28"/>
        </w:rPr>
        <w:t>обласної державної адміністрації.</w:t>
      </w:r>
    </w:p>
    <w:p w:rsidR="00CD0356" w:rsidRPr="00006170" w:rsidRDefault="00CD0356" w:rsidP="00CD0356">
      <w:pPr>
        <w:ind w:left="4500"/>
        <w:jc w:val="both"/>
        <w:rPr>
          <w:sz w:val="28"/>
          <w:szCs w:val="28"/>
        </w:rPr>
      </w:pPr>
    </w:p>
    <w:p w:rsidR="00CD0356" w:rsidRPr="00006170" w:rsidRDefault="00CD0356" w:rsidP="00CD0356">
      <w:pPr>
        <w:ind w:left="4500"/>
        <w:jc w:val="both"/>
        <w:rPr>
          <w:sz w:val="28"/>
          <w:szCs w:val="28"/>
        </w:rPr>
      </w:pPr>
    </w:p>
    <w:p w:rsidR="00CD0356" w:rsidRPr="00006170" w:rsidRDefault="00CD0356" w:rsidP="00CD0356">
      <w:pPr>
        <w:ind w:left="4500"/>
        <w:jc w:val="both"/>
        <w:rPr>
          <w:sz w:val="28"/>
          <w:szCs w:val="28"/>
        </w:rPr>
      </w:pPr>
    </w:p>
    <w:p w:rsidR="00CD0356" w:rsidRPr="00006170" w:rsidRDefault="00CD0356" w:rsidP="00CD0356">
      <w:pPr>
        <w:ind w:left="4500"/>
        <w:jc w:val="both"/>
        <w:rPr>
          <w:sz w:val="28"/>
          <w:szCs w:val="28"/>
        </w:rPr>
      </w:pPr>
    </w:p>
    <w:p w:rsidR="00A43C2D" w:rsidRPr="00006170" w:rsidRDefault="00A43C2D" w:rsidP="00A43C2D">
      <w:pPr>
        <w:rPr>
          <w:sz w:val="28"/>
          <w:szCs w:val="28"/>
        </w:rPr>
      </w:pPr>
      <w:r w:rsidRPr="00006170">
        <w:rPr>
          <w:sz w:val="28"/>
          <w:szCs w:val="28"/>
        </w:rPr>
        <w:t>Перший заступник</w:t>
      </w:r>
    </w:p>
    <w:p w:rsidR="00A43C2D" w:rsidRPr="00006170" w:rsidRDefault="00A43C2D" w:rsidP="00A43C2D">
      <w:pPr>
        <w:rPr>
          <w:sz w:val="28"/>
          <w:szCs w:val="28"/>
        </w:rPr>
      </w:pPr>
      <w:r w:rsidRPr="00006170">
        <w:rPr>
          <w:sz w:val="28"/>
          <w:szCs w:val="28"/>
        </w:rPr>
        <w:t>голови обласної ради</w:t>
      </w:r>
      <w:r w:rsidRPr="00006170">
        <w:rPr>
          <w:sz w:val="28"/>
          <w:szCs w:val="28"/>
        </w:rPr>
        <w:tab/>
      </w:r>
      <w:r w:rsidRPr="00006170">
        <w:rPr>
          <w:sz w:val="28"/>
          <w:szCs w:val="28"/>
        </w:rPr>
        <w:tab/>
      </w:r>
      <w:r w:rsidRPr="00006170">
        <w:rPr>
          <w:sz w:val="28"/>
          <w:szCs w:val="28"/>
        </w:rPr>
        <w:tab/>
      </w:r>
      <w:r w:rsidRPr="00006170">
        <w:rPr>
          <w:sz w:val="28"/>
          <w:szCs w:val="28"/>
        </w:rPr>
        <w:tab/>
        <w:t xml:space="preserve">                               О.М. Дзюбенко</w:t>
      </w:r>
    </w:p>
    <w:p w:rsidR="00A43C2D" w:rsidRPr="00006170" w:rsidRDefault="00A43C2D" w:rsidP="00A43C2D">
      <w:pPr>
        <w:rPr>
          <w:sz w:val="28"/>
          <w:szCs w:val="28"/>
        </w:rPr>
      </w:pPr>
    </w:p>
    <w:p w:rsidR="00FE1B8B" w:rsidRPr="00006170" w:rsidRDefault="00CA5B7E" w:rsidP="00FE1B8B">
      <w:pPr>
        <w:ind w:left="4500"/>
        <w:jc w:val="both"/>
        <w:rPr>
          <w:sz w:val="28"/>
          <w:szCs w:val="28"/>
        </w:rPr>
      </w:pPr>
      <w:r w:rsidRPr="00006170">
        <w:rPr>
          <w:sz w:val="28"/>
          <w:szCs w:val="28"/>
        </w:rPr>
        <w:br w:type="page"/>
      </w:r>
      <w:r w:rsidR="00FE1B8B" w:rsidRPr="00006170">
        <w:rPr>
          <w:sz w:val="28"/>
          <w:szCs w:val="28"/>
        </w:rPr>
        <w:lastRenderedPageBreak/>
        <w:t xml:space="preserve">  Додаток  </w:t>
      </w:r>
    </w:p>
    <w:p w:rsidR="00FE1B8B" w:rsidRPr="00006170" w:rsidRDefault="00FE1B8B" w:rsidP="00FE1B8B">
      <w:pPr>
        <w:ind w:left="4500"/>
        <w:jc w:val="both"/>
        <w:rPr>
          <w:sz w:val="28"/>
          <w:szCs w:val="28"/>
        </w:rPr>
      </w:pPr>
      <w:r w:rsidRPr="00006170">
        <w:rPr>
          <w:sz w:val="28"/>
          <w:szCs w:val="28"/>
        </w:rPr>
        <w:t xml:space="preserve">  до Порядку</w:t>
      </w:r>
    </w:p>
    <w:p w:rsidR="00FE1B8B" w:rsidRPr="00006170" w:rsidRDefault="00FE1B8B" w:rsidP="00FE1B8B">
      <w:pPr>
        <w:ind w:left="4500"/>
        <w:jc w:val="both"/>
        <w:rPr>
          <w:sz w:val="28"/>
          <w:szCs w:val="28"/>
        </w:rPr>
      </w:pPr>
    </w:p>
    <w:p w:rsidR="00FE1B8B" w:rsidRPr="00006170" w:rsidRDefault="00FE1B8B" w:rsidP="00FE1B8B">
      <w:pPr>
        <w:ind w:left="4680"/>
        <w:rPr>
          <w:sz w:val="28"/>
          <w:szCs w:val="28"/>
        </w:rPr>
      </w:pPr>
      <w:r w:rsidRPr="00006170">
        <w:rPr>
          <w:sz w:val="28"/>
          <w:szCs w:val="28"/>
        </w:rPr>
        <w:t>Голові комісії з розгляду питань, пов’язаних із обстеженням, лікуванням, санаторно-курортним лікуванням та медичної реабілітації учасників антитерористичної операції та операції об’єднаних сил</w:t>
      </w:r>
    </w:p>
    <w:p w:rsidR="00FE1B8B" w:rsidRPr="00006170" w:rsidRDefault="00FE1B8B" w:rsidP="00FE1B8B">
      <w:pPr>
        <w:ind w:left="4680"/>
        <w:rPr>
          <w:sz w:val="28"/>
          <w:szCs w:val="28"/>
        </w:rPr>
      </w:pPr>
      <w:r w:rsidRPr="00006170">
        <w:rPr>
          <w:sz w:val="28"/>
          <w:szCs w:val="28"/>
        </w:rPr>
        <w:t>________________________________</w:t>
      </w:r>
    </w:p>
    <w:p w:rsidR="00FE1B8B" w:rsidRPr="00006170" w:rsidRDefault="00FE1B8B" w:rsidP="00FE1B8B">
      <w:pPr>
        <w:ind w:left="5040"/>
        <w:jc w:val="center"/>
        <w:rPr>
          <w:sz w:val="16"/>
          <w:szCs w:val="16"/>
        </w:rPr>
      </w:pPr>
      <w:r w:rsidRPr="00006170">
        <w:rPr>
          <w:sz w:val="16"/>
          <w:szCs w:val="16"/>
        </w:rPr>
        <w:t>(ПІБ)</w:t>
      </w:r>
    </w:p>
    <w:p w:rsidR="00FE1B8B" w:rsidRPr="00006170" w:rsidRDefault="00FE1B8B" w:rsidP="00FE1B8B">
      <w:pPr>
        <w:ind w:left="5040"/>
        <w:jc w:val="center"/>
        <w:rPr>
          <w:sz w:val="16"/>
          <w:szCs w:val="16"/>
        </w:rPr>
      </w:pPr>
    </w:p>
    <w:p w:rsidR="00FE1B8B" w:rsidRPr="00006170" w:rsidRDefault="00FE1B8B" w:rsidP="00FE1B8B">
      <w:pPr>
        <w:ind w:left="4680"/>
        <w:jc w:val="center"/>
        <w:rPr>
          <w:sz w:val="28"/>
          <w:szCs w:val="28"/>
        </w:rPr>
      </w:pPr>
      <w:r w:rsidRPr="00006170">
        <w:rPr>
          <w:sz w:val="28"/>
          <w:szCs w:val="28"/>
        </w:rPr>
        <w:t>________________________________</w:t>
      </w:r>
    </w:p>
    <w:p w:rsidR="00FE1B8B" w:rsidRPr="00006170" w:rsidRDefault="00FE1B8B" w:rsidP="00FE1B8B">
      <w:pPr>
        <w:ind w:left="4680"/>
        <w:jc w:val="center"/>
        <w:rPr>
          <w:sz w:val="16"/>
          <w:szCs w:val="16"/>
        </w:rPr>
      </w:pPr>
      <w:r w:rsidRPr="00006170">
        <w:rPr>
          <w:sz w:val="16"/>
          <w:szCs w:val="16"/>
        </w:rPr>
        <w:t>(ПІБ особи, яка подає заяву)</w:t>
      </w:r>
    </w:p>
    <w:p w:rsidR="00FE1B8B" w:rsidRPr="00006170" w:rsidRDefault="00FE1B8B" w:rsidP="00FE1B8B">
      <w:pPr>
        <w:ind w:left="4680"/>
        <w:jc w:val="center"/>
        <w:rPr>
          <w:sz w:val="16"/>
          <w:szCs w:val="16"/>
        </w:rPr>
      </w:pPr>
    </w:p>
    <w:p w:rsidR="00FE1B8B" w:rsidRPr="00006170" w:rsidRDefault="00FE1B8B" w:rsidP="00FE1B8B">
      <w:pPr>
        <w:ind w:left="4680"/>
        <w:jc w:val="center"/>
        <w:rPr>
          <w:sz w:val="28"/>
          <w:szCs w:val="28"/>
        </w:rPr>
      </w:pPr>
      <w:r w:rsidRPr="00006170">
        <w:rPr>
          <w:sz w:val="28"/>
          <w:szCs w:val="28"/>
        </w:rPr>
        <w:t>____________________________________________________________________</w:t>
      </w:r>
    </w:p>
    <w:p w:rsidR="00FE1B8B" w:rsidRPr="00006170" w:rsidRDefault="00FE1B8B" w:rsidP="00FE1B8B">
      <w:pPr>
        <w:ind w:left="4680"/>
        <w:jc w:val="center"/>
        <w:rPr>
          <w:sz w:val="16"/>
          <w:szCs w:val="16"/>
        </w:rPr>
      </w:pPr>
      <w:r w:rsidRPr="00006170">
        <w:rPr>
          <w:sz w:val="16"/>
          <w:szCs w:val="16"/>
        </w:rPr>
        <w:t>(адреса постійного проживання сім</w:t>
      </w:r>
      <w:r w:rsidRPr="00006170">
        <w:rPr>
          <w:sz w:val="16"/>
          <w:szCs w:val="16"/>
          <w:lang w:val="ru-RU"/>
        </w:rPr>
        <w:t>’</w:t>
      </w:r>
      <w:r w:rsidRPr="00006170">
        <w:rPr>
          <w:sz w:val="16"/>
          <w:szCs w:val="16"/>
        </w:rPr>
        <w:t>ї)</w:t>
      </w:r>
    </w:p>
    <w:p w:rsidR="00FE1B8B" w:rsidRPr="00006170" w:rsidRDefault="00FE1B8B" w:rsidP="00FE1B8B">
      <w:pPr>
        <w:ind w:left="4680"/>
        <w:jc w:val="center"/>
        <w:rPr>
          <w:sz w:val="16"/>
          <w:szCs w:val="16"/>
        </w:rPr>
      </w:pPr>
    </w:p>
    <w:p w:rsidR="00FE1B8B" w:rsidRPr="00006170" w:rsidRDefault="00FE1B8B" w:rsidP="00FE1B8B">
      <w:pPr>
        <w:ind w:left="5040"/>
        <w:jc w:val="center"/>
        <w:rPr>
          <w:sz w:val="16"/>
          <w:szCs w:val="16"/>
        </w:rPr>
      </w:pPr>
    </w:p>
    <w:p w:rsidR="00FE1B8B" w:rsidRPr="00006170" w:rsidRDefault="00FE1B8B" w:rsidP="00FE1B8B">
      <w:pPr>
        <w:ind w:left="5040"/>
        <w:jc w:val="center"/>
        <w:rPr>
          <w:sz w:val="16"/>
          <w:szCs w:val="16"/>
        </w:rPr>
      </w:pPr>
    </w:p>
    <w:p w:rsidR="00FE1B8B" w:rsidRPr="00C60B53" w:rsidRDefault="00FE1B8B" w:rsidP="00FE1B8B">
      <w:pPr>
        <w:jc w:val="center"/>
        <w:rPr>
          <w:sz w:val="28"/>
          <w:szCs w:val="28"/>
        </w:rPr>
      </w:pPr>
      <w:r w:rsidRPr="00006170">
        <w:rPr>
          <w:sz w:val="28"/>
          <w:szCs w:val="28"/>
        </w:rPr>
        <w:t>З А Я В А</w:t>
      </w:r>
    </w:p>
    <w:p w:rsidR="00FE1B8B" w:rsidRPr="00C60B53" w:rsidRDefault="00FE1B8B" w:rsidP="00FE1B8B">
      <w:pPr>
        <w:jc w:val="center"/>
        <w:rPr>
          <w:sz w:val="28"/>
          <w:szCs w:val="28"/>
        </w:rPr>
      </w:pPr>
    </w:p>
    <w:p w:rsidR="00392772" w:rsidRDefault="00FE1B8B" w:rsidP="00FE1B8B">
      <w:pPr>
        <w:pBdr>
          <w:bottom w:val="single" w:sz="12" w:space="1" w:color="auto"/>
        </w:pBdr>
        <w:ind w:firstLine="900"/>
        <w:jc w:val="both"/>
        <w:rPr>
          <w:sz w:val="28"/>
          <w:szCs w:val="28"/>
        </w:rPr>
      </w:pPr>
      <w:r w:rsidRPr="00C60B53">
        <w:rPr>
          <w:sz w:val="28"/>
          <w:szCs w:val="28"/>
        </w:rPr>
        <w:t xml:space="preserve">Прошу надати грошову допомогу на лікування </w:t>
      </w:r>
    </w:p>
    <w:p w:rsidR="00FE1B8B" w:rsidRDefault="00392772" w:rsidP="00FE1B8B">
      <w:pPr>
        <w:pBdr>
          <w:bottom w:val="single" w:sz="12" w:space="1" w:color="auto"/>
        </w:pBdr>
        <w:ind w:firstLine="900"/>
        <w:jc w:val="both"/>
        <w:rPr>
          <w:sz w:val="28"/>
          <w:szCs w:val="28"/>
        </w:rPr>
      </w:pPr>
      <w:r w:rsidRPr="00392772">
        <w:rPr>
          <w:sz w:val="28"/>
          <w:szCs w:val="28"/>
        </w:rPr>
        <w:t>(стоматологічне, онкологічне)</w:t>
      </w:r>
      <w:r>
        <w:rPr>
          <w:sz w:val="28"/>
          <w:szCs w:val="28"/>
        </w:rPr>
        <w:t xml:space="preserve">, </w:t>
      </w:r>
    </w:p>
    <w:p w:rsidR="00392772" w:rsidRPr="00392772" w:rsidRDefault="00392772" w:rsidP="00FE1B8B">
      <w:pPr>
        <w:ind w:firstLine="900"/>
        <w:jc w:val="both"/>
        <w:rPr>
          <w:i/>
          <w:sz w:val="18"/>
          <w:szCs w:val="18"/>
        </w:rPr>
      </w:pPr>
      <w:r>
        <w:rPr>
          <w:i/>
          <w:sz w:val="18"/>
          <w:szCs w:val="18"/>
        </w:rPr>
        <w:t xml:space="preserve">                 </w:t>
      </w:r>
      <w:r w:rsidRPr="00392772">
        <w:rPr>
          <w:i/>
          <w:sz w:val="18"/>
          <w:szCs w:val="18"/>
        </w:rPr>
        <w:t>(необхідне підкреслити)</w:t>
      </w:r>
    </w:p>
    <w:p w:rsidR="00FE1B8B" w:rsidRPr="00C60B53" w:rsidRDefault="00FE1B8B" w:rsidP="00FE1B8B">
      <w:pPr>
        <w:jc w:val="both"/>
        <w:rPr>
          <w:sz w:val="16"/>
          <w:szCs w:val="16"/>
        </w:rPr>
      </w:pPr>
      <w:r w:rsidRPr="00C60B53">
        <w:rPr>
          <w:sz w:val="28"/>
          <w:szCs w:val="28"/>
        </w:rPr>
        <w:t xml:space="preserve">__________________________________________________________________ </w:t>
      </w:r>
    </w:p>
    <w:p w:rsidR="00FE1B8B" w:rsidRPr="00C60B53" w:rsidRDefault="00FE1B8B" w:rsidP="00FE1B8B">
      <w:pPr>
        <w:jc w:val="center"/>
        <w:rPr>
          <w:sz w:val="16"/>
          <w:szCs w:val="16"/>
        </w:rPr>
      </w:pPr>
      <w:r w:rsidRPr="00C60B53">
        <w:rPr>
          <w:sz w:val="16"/>
          <w:szCs w:val="16"/>
        </w:rPr>
        <w:t xml:space="preserve"> (повна назва закладу охорони </w:t>
      </w:r>
      <w:proofErr w:type="spellStart"/>
      <w:r w:rsidRPr="00C60B53">
        <w:rPr>
          <w:sz w:val="16"/>
          <w:szCs w:val="16"/>
        </w:rPr>
        <w:t>здоров</w:t>
      </w:r>
      <w:proofErr w:type="spellEnd"/>
      <w:r w:rsidRPr="00C60B53">
        <w:rPr>
          <w:sz w:val="16"/>
          <w:szCs w:val="16"/>
          <w:lang w:val="ru-RU"/>
        </w:rPr>
        <w:t>’</w:t>
      </w:r>
      <w:r w:rsidRPr="00C60B53">
        <w:rPr>
          <w:sz w:val="16"/>
          <w:szCs w:val="16"/>
        </w:rPr>
        <w:t>я, що видав висновок)</w:t>
      </w:r>
    </w:p>
    <w:p w:rsidR="00FE1B8B" w:rsidRPr="00C60B53" w:rsidRDefault="00FE1B8B" w:rsidP="00FE1B8B">
      <w:pPr>
        <w:jc w:val="center"/>
        <w:rPr>
          <w:sz w:val="16"/>
          <w:szCs w:val="16"/>
        </w:rPr>
      </w:pPr>
    </w:p>
    <w:p w:rsidR="00FE1B8B" w:rsidRPr="00C60B53" w:rsidRDefault="00FE1B8B" w:rsidP="00FE1B8B">
      <w:pPr>
        <w:ind w:firstLine="900"/>
        <w:jc w:val="both"/>
        <w:rPr>
          <w:sz w:val="28"/>
          <w:szCs w:val="28"/>
        </w:rPr>
      </w:pPr>
      <w:r w:rsidRPr="00C60B53">
        <w:rPr>
          <w:sz w:val="28"/>
          <w:szCs w:val="28"/>
        </w:rPr>
        <w:t>Грошову допомогу прошу перерахувати _________________________ __________________________________________________________________</w:t>
      </w:r>
    </w:p>
    <w:p w:rsidR="00FE1B8B" w:rsidRPr="00C60B53" w:rsidRDefault="00FE1B8B" w:rsidP="00FE1B8B">
      <w:pPr>
        <w:jc w:val="center"/>
        <w:rPr>
          <w:sz w:val="16"/>
          <w:szCs w:val="16"/>
        </w:rPr>
      </w:pPr>
      <w:r w:rsidRPr="00C60B53">
        <w:rPr>
          <w:sz w:val="16"/>
          <w:szCs w:val="16"/>
        </w:rPr>
        <w:t>(повне найменування санаторно-курортного, лікувально-профілактичного закладу)</w:t>
      </w:r>
    </w:p>
    <w:p w:rsidR="00FE1B8B" w:rsidRDefault="00FE1B8B" w:rsidP="00FE1B8B">
      <w:pPr>
        <w:jc w:val="both"/>
        <w:rPr>
          <w:sz w:val="28"/>
          <w:szCs w:val="28"/>
        </w:rPr>
      </w:pPr>
    </w:p>
    <w:p w:rsidR="00FE1B8B" w:rsidRPr="00C60B53" w:rsidRDefault="00FE1B8B" w:rsidP="00FE1B8B">
      <w:pPr>
        <w:jc w:val="both"/>
        <w:rPr>
          <w:sz w:val="28"/>
          <w:szCs w:val="28"/>
        </w:rPr>
      </w:pPr>
      <w:r w:rsidRPr="00C60B53">
        <w:rPr>
          <w:sz w:val="28"/>
          <w:szCs w:val="28"/>
        </w:rPr>
        <w:t xml:space="preserve">Копії документів відповідно до </w:t>
      </w:r>
      <w:r>
        <w:rPr>
          <w:sz w:val="28"/>
          <w:szCs w:val="28"/>
        </w:rPr>
        <w:t xml:space="preserve">Програми </w:t>
      </w:r>
      <w:r w:rsidRPr="007A67C3">
        <w:rPr>
          <w:sz w:val="28"/>
          <w:szCs w:val="28"/>
        </w:rPr>
        <w:t xml:space="preserve">соціальної підтримки </w:t>
      </w:r>
      <w:r>
        <w:rPr>
          <w:sz w:val="28"/>
          <w:szCs w:val="28"/>
        </w:rPr>
        <w:br/>
      </w:r>
      <w:r w:rsidRPr="007A67C3">
        <w:rPr>
          <w:sz w:val="28"/>
          <w:szCs w:val="28"/>
        </w:rPr>
        <w:t>учасників АТО/ООС,</w:t>
      </w:r>
      <w:r>
        <w:rPr>
          <w:sz w:val="28"/>
          <w:szCs w:val="28"/>
        </w:rPr>
        <w:t xml:space="preserve"> </w:t>
      </w:r>
      <w:r w:rsidRPr="007A67C3">
        <w:rPr>
          <w:sz w:val="28"/>
          <w:szCs w:val="28"/>
        </w:rPr>
        <w:t>родин загибл</w:t>
      </w:r>
      <w:r>
        <w:rPr>
          <w:sz w:val="28"/>
          <w:szCs w:val="28"/>
        </w:rPr>
        <w:t xml:space="preserve">их, померлих, зниклих безвісти   </w:t>
      </w:r>
      <w:r>
        <w:rPr>
          <w:sz w:val="28"/>
          <w:szCs w:val="28"/>
        </w:rPr>
        <w:br/>
      </w:r>
      <w:r w:rsidRPr="007A67C3">
        <w:rPr>
          <w:sz w:val="28"/>
          <w:szCs w:val="28"/>
        </w:rPr>
        <w:t>учасників АТО/ООС  та Героїв Небесної Сотні</w:t>
      </w:r>
      <w:r>
        <w:rPr>
          <w:sz w:val="28"/>
          <w:szCs w:val="28"/>
        </w:rPr>
        <w:t xml:space="preserve"> </w:t>
      </w:r>
      <w:r w:rsidRPr="007A67C3">
        <w:rPr>
          <w:sz w:val="28"/>
          <w:szCs w:val="28"/>
        </w:rPr>
        <w:t xml:space="preserve"> на 2021 рік</w:t>
      </w:r>
      <w:r w:rsidRPr="00C60B53">
        <w:rPr>
          <w:sz w:val="28"/>
          <w:szCs w:val="28"/>
        </w:rPr>
        <w:t xml:space="preserve"> </w:t>
      </w:r>
      <w:r>
        <w:rPr>
          <w:sz w:val="28"/>
          <w:szCs w:val="28"/>
        </w:rPr>
        <w:br/>
      </w:r>
      <w:r w:rsidRPr="00C60B53">
        <w:rPr>
          <w:sz w:val="28"/>
          <w:szCs w:val="28"/>
        </w:rPr>
        <w:t xml:space="preserve">додаються на ________ </w:t>
      </w:r>
      <w:proofErr w:type="spellStart"/>
      <w:r w:rsidRPr="00C60B53">
        <w:rPr>
          <w:sz w:val="28"/>
          <w:szCs w:val="28"/>
        </w:rPr>
        <w:t>арк</w:t>
      </w:r>
      <w:proofErr w:type="spellEnd"/>
      <w:r w:rsidRPr="00C60B53">
        <w:rPr>
          <w:sz w:val="28"/>
          <w:szCs w:val="28"/>
        </w:rPr>
        <w:t>.</w:t>
      </w:r>
    </w:p>
    <w:p w:rsidR="00FE1B8B" w:rsidRDefault="00FE1B8B" w:rsidP="00FE1B8B">
      <w:pPr>
        <w:jc w:val="both"/>
        <w:rPr>
          <w:sz w:val="28"/>
          <w:szCs w:val="28"/>
        </w:rPr>
      </w:pPr>
    </w:p>
    <w:p w:rsidR="00FE1B8B" w:rsidRDefault="00FE1B8B" w:rsidP="00FE1B8B">
      <w:pPr>
        <w:jc w:val="both"/>
        <w:rPr>
          <w:sz w:val="28"/>
          <w:szCs w:val="28"/>
        </w:rPr>
      </w:pPr>
    </w:p>
    <w:p w:rsidR="00FE1B8B" w:rsidRPr="00C60B53" w:rsidRDefault="00FE1B8B" w:rsidP="00FE1B8B">
      <w:pPr>
        <w:jc w:val="both"/>
        <w:rPr>
          <w:sz w:val="28"/>
          <w:szCs w:val="28"/>
        </w:rPr>
      </w:pPr>
      <w:r w:rsidRPr="00C60B53">
        <w:rPr>
          <w:sz w:val="28"/>
          <w:szCs w:val="28"/>
        </w:rPr>
        <w:t>____ _____________ 20</w:t>
      </w:r>
      <w:r>
        <w:rPr>
          <w:sz w:val="28"/>
          <w:szCs w:val="28"/>
        </w:rPr>
        <w:t>21</w:t>
      </w:r>
      <w:r w:rsidRPr="00C60B53">
        <w:rPr>
          <w:sz w:val="28"/>
          <w:szCs w:val="28"/>
        </w:rPr>
        <w:t xml:space="preserve">_ року </w:t>
      </w:r>
    </w:p>
    <w:p w:rsidR="00FE1B8B" w:rsidRPr="00C60B53" w:rsidRDefault="00FE1B8B" w:rsidP="00FE1B8B">
      <w:pPr>
        <w:jc w:val="both"/>
        <w:rPr>
          <w:sz w:val="28"/>
          <w:szCs w:val="28"/>
        </w:rPr>
      </w:pPr>
    </w:p>
    <w:p w:rsidR="00FE1B8B" w:rsidRPr="00C60B53" w:rsidRDefault="00FE1B8B" w:rsidP="00FE1B8B">
      <w:pPr>
        <w:pBdr>
          <w:bottom w:val="single" w:sz="12" w:space="1" w:color="auto"/>
        </w:pBdr>
        <w:ind w:left="5040"/>
        <w:jc w:val="center"/>
        <w:rPr>
          <w:sz w:val="16"/>
          <w:szCs w:val="16"/>
        </w:rPr>
      </w:pPr>
    </w:p>
    <w:p w:rsidR="00FE1B8B" w:rsidRPr="00005248" w:rsidRDefault="00FE1B8B" w:rsidP="00FE1B8B">
      <w:pPr>
        <w:ind w:left="5040"/>
        <w:jc w:val="center"/>
        <w:rPr>
          <w:sz w:val="16"/>
          <w:szCs w:val="16"/>
        </w:rPr>
      </w:pPr>
      <w:r w:rsidRPr="00C60B53">
        <w:rPr>
          <w:sz w:val="16"/>
          <w:szCs w:val="16"/>
        </w:rPr>
        <w:t>(підпис, ініціали та прізвище особи, яка подає заяву)</w:t>
      </w:r>
    </w:p>
    <w:p w:rsidR="00FE1B8B" w:rsidRDefault="00FE1B8B" w:rsidP="00FE1B8B">
      <w:pPr>
        <w:ind w:left="4500"/>
        <w:jc w:val="both"/>
        <w:rPr>
          <w:sz w:val="28"/>
          <w:szCs w:val="28"/>
        </w:rPr>
      </w:pPr>
    </w:p>
    <w:p w:rsidR="00FE1B8B" w:rsidRDefault="00FE1B8B" w:rsidP="00FE1B8B">
      <w:pPr>
        <w:ind w:left="4500"/>
        <w:jc w:val="both"/>
        <w:rPr>
          <w:sz w:val="28"/>
          <w:szCs w:val="28"/>
        </w:rPr>
      </w:pPr>
    </w:p>
    <w:p w:rsidR="00FE1B8B" w:rsidRDefault="00FE1B8B" w:rsidP="00FE1B8B">
      <w:pPr>
        <w:ind w:left="4500"/>
        <w:jc w:val="both"/>
        <w:rPr>
          <w:sz w:val="28"/>
          <w:szCs w:val="28"/>
        </w:rPr>
      </w:pPr>
    </w:p>
    <w:p w:rsidR="00FE1B8B" w:rsidRDefault="00FE1B8B" w:rsidP="00FE1B8B">
      <w:pPr>
        <w:ind w:left="4500"/>
        <w:jc w:val="both"/>
        <w:rPr>
          <w:sz w:val="28"/>
          <w:szCs w:val="28"/>
        </w:rPr>
      </w:pPr>
    </w:p>
    <w:p w:rsidR="00FE1B8B" w:rsidRDefault="00FE1B8B" w:rsidP="00FE1B8B"/>
    <w:sectPr w:rsidR="00FE1B8B" w:rsidSect="00FF65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84401"/>
    <w:multiLevelType w:val="hybridMultilevel"/>
    <w:tmpl w:val="E0C8F848"/>
    <w:lvl w:ilvl="0" w:tplc="022CD3F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D921150"/>
    <w:multiLevelType w:val="hybridMultilevel"/>
    <w:tmpl w:val="7DC0A724"/>
    <w:lvl w:ilvl="0" w:tplc="9008FB9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7F258C4"/>
    <w:multiLevelType w:val="hybridMultilevel"/>
    <w:tmpl w:val="24B0D0B6"/>
    <w:lvl w:ilvl="0" w:tplc="31528BC0">
      <w:start w:val="1"/>
      <w:numFmt w:val="decimal"/>
      <w:lvlText w:val="%1."/>
      <w:lvlJc w:val="left"/>
      <w:pPr>
        <w:ind w:left="1105"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2"/>
  </w:compat>
  <w:rsids>
    <w:rsidRoot w:val="00966614"/>
    <w:rsid w:val="00006170"/>
    <w:rsid w:val="00067E65"/>
    <w:rsid w:val="00097555"/>
    <w:rsid w:val="000B3E2C"/>
    <w:rsid w:val="000B5CB2"/>
    <w:rsid w:val="000C07DE"/>
    <w:rsid w:val="00150D69"/>
    <w:rsid w:val="00171C83"/>
    <w:rsid w:val="00192A67"/>
    <w:rsid w:val="001B12B5"/>
    <w:rsid w:val="001B255D"/>
    <w:rsid w:val="001E4818"/>
    <w:rsid w:val="0020464A"/>
    <w:rsid w:val="00210B92"/>
    <w:rsid w:val="002221C9"/>
    <w:rsid w:val="00267329"/>
    <w:rsid w:val="00303A2A"/>
    <w:rsid w:val="00320752"/>
    <w:rsid w:val="00327A46"/>
    <w:rsid w:val="00363072"/>
    <w:rsid w:val="003716E8"/>
    <w:rsid w:val="00392772"/>
    <w:rsid w:val="003D7948"/>
    <w:rsid w:val="00400FF9"/>
    <w:rsid w:val="004130BA"/>
    <w:rsid w:val="0043222B"/>
    <w:rsid w:val="004724E7"/>
    <w:rsid w:val="00472C6D"/>
    <w:rsid w:val="004F7569"/>
    <w:rsid w:val="00550FB5"/>
    <w:rsid w:val="005608B4"/>
    <w:rsid w:val="005717C9"/>
    <w:rsid w:val="005E717D"/>
    <w:rsid w:val="006946A5"/>
    <w:rsid w:val="006B3795"/>
    <w:rsid w:val="006B77FB"/>
    <w:rsid w:val="00711CE5"/>
    <w:rsid w:val="00721E52"/>
    <w:rsid w:val="00746873"/>
    <w:rsid w:val="00776EDD"/>
    <w:rsid w:val="007830C3"/>
    <w:rsid w:val="007C1F0C"/>
    <w:rsid w:val="007F0EEC"/>
    <w:rsid w:val="007F1425"/>
    <w:rsid w:val="00807E16"/>
    <w:rsid w:val="00811B3D"/>
    <w:rsid w:val="00841868"/>
    <w:rsid w:val="008B45C4"/>
    <w:rsid w:val="008E2B4F"/>
    <w:rsid w:val="008E74CE"/>
    <w:rsid w:val="0095736C"/>
    <w:rsid w:val="00966614"/>
    <w:rsid w:val="009A7BF9"/>
    <w:rsid w:val="009B2478"/>
    <w:rsid w:val="00A43C2D"/>
    <w:rsid w:val="00A74EFF"/>
    <w:rsid w:val="00A93C6F"/>
    <w:rsid w:val="00AB356D"/>
    <w:rsid w:val="00AE5249"/>
    <w:rsid w:val="00BA1937"/>
    <w:rsid w:val="00BA69B2"/>
    <w:rsid w:val="00BD634E"/>
    <w:rsid w:val="00C04126"/>
    <w:rsid w:val="00C6431D"/>
    <w:rsid w:val="00C73159"/>
    <w:rsid w:val="00C87025"/>
    <w:rsid w:val="00CA5B7E"/>
    <w:rsid w:val="00CC0429"/>
    <w:rsid w:val="00CD0356"/>
    <w:rsid w:val="00CE0CB4"/>
    <w:rsid w:val="00D450C7"/>
    <w:rsid w:val="00D778DC"/>
    <w:rsid w:val="00E03257"/>
    <w:rsid w:val="00E46C9F"/>
    <w:rsid w:val="00E4777D"/>
    <w:rsid w:val="00E6336D"/>
    <w:rsid w:val="00EA2C31"/>
    <w:rsid w:val="00EB5CE4"/>
    <w:rsid w:val="00EC129E"/>
    <w:rsid w:val="00EE2140"/>
    <w:rsid w:val="00EE4446"/>
    <w:rsid w:val="00EF42B1"/>
    <w:rsid w:val="00F36B27"/>
    <w:rsid w:val="00FD0D33"/>
    <w:rsid w:val="00FD4F9F"/>
    <w:rsid w:val="00FE1B8B"/>
    <w:rsid w:val="00FF61D2"/>
    <w:rsid w:val="00FF6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61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text"/>
    <w:basedOn w:val="a0"/>
    <w:rsid w:val="00966614"/>
  </w:style>
  <w:style w:type="paragraph" w:styleId="a3">
    <w:name w:val="Normal (Web)"/>
    <w:basedOn w:val="a"/>
    <w:uiPriority w:val="99"/>
    <w:qFormat/>
    <w:rsid w:val="00966614"/>
    <w:pPr>
      <w:spacing w:before="100" w:beforeAutospacing="1" w:after="100" w:afterAutospacing="1"/>
    </w:pPr>
  </w:style>
  <w:style w:type="paragraph" w:styleId="a4">
    <w:name w:val="List Paragraph"/>
    <w:basedOn w:val="a"/>
    <w:uiPriority w:val="34"/>
    <w:qFormat/>
    <w:rsid w:val="00550F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E6F4F-5BB9-49B2-B161-AB41CDCCD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8099</Words>
  <Characters>4617</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buh4</dc:creator>
  <cp:lastModifiedBy>Тетяна Павлусенко</cp:lastModifiedBy>
  <cp:revision>8</cp:revision>
  <dcterms:created xsi:type="dcterms:W3CDTF">2020-12-21T14:44:00Z</dcterms:created>
  <dcterms:modified xsi:type="dcterms:W3CDTF">2020-12-29T08:27:00Z</dcterms:modified>
</cp:coreProperties>
</file>