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9" w:rsidRDefault="00575339" w:rsidP="0057533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Style w:val="ab"/>
          <w:color w:val="212529"/>
          <w:sz w:val="28"/>
          <w:szCs w:val="28"/>
          <w:lang w:val="uk-UA"/>
        </w:rPr>
      </w:pPr>
      <w:bookmarkStart w:id="0" w:name="_GoBack"/>
      <w:bookmarkEnd w:id="0"/>
      <w:r w:rsidRPr="00F45AA3">
        <w:rPr>
          <w:rStyle w:val="ab"/>
          <w:color w:val="212529"/>
          <w:sz w:val="28"/>
          <w:szCs w:val="28"/>
          <w:lang w:val="uk-UA"/>
        </w:rPr>
        <w:t>Звернення</w:t>
      </w:r>
    </w:p>
    <w:p w:rsidR="00CB2A80" w:rsidRDefault="00575339" w:rsidP="00575339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212529"/>
          <w:sz w:val="28"/>
          <w:szCs w:val="28"/>
          <w:lang w:val="uk-UA"/>
        </w:rPr>
      </w:pPr>
      <w:r w:rsidRPr="00F45AA3">
        <w:rPr>
          <w:rStyle w:val="ab"/>
          <w:color w:val="212529"/>
          <w:sz w:val="28"/>
          <w:szCs w:val="28"/>
          <w:lang w:val="uk-UA"/>
        </w:rPr>
        <w:t xml:space="preserve">депутатів Житомирської обласної ради до </w:t>
      </w:r>
      <w:proofErr w:type="spellStart"/>
      <w:r w:rsidRPr="00F45AA3">
        <w:rPr>
          <w:rStyle w:val="ab"/>
          <w:color w:val="212529"/>
          <w:sz w:val="28"/>
          <w:szCs w:val="28"/>
          <w:lang w:val="uk-UA"/>
        </w:rPr>
        <w:t>вірян</w:t>
      </w:r>
      <w:proofErr w:type="spellEnd"/>
      <w:r w:rsidRPr="00F45AA3">
        <w:rPr>
          <w:rStyle w:val="ab"/>
          <w:color w:val="212529"/>
          <w:sz w:val="28"/>
          <w:szCs w:val="28"/>
          <w:lang w:val="uk-UA"/>
        </w:rPr>
        <w:t xml:space="preserve"> та </w:t>
      </w:r>
      <w:r w:rsidR="001648CC">
        <w:rPr>
          <w:rStyle w:val="ab"/>
          <w:color w:val="212529"/>
          <w:sz w:val="28"/>
          <w:szCs w:val="28"/>
          <w:lang w:val="uk-UA"/>
        </w:rPr>
        <w:t>священнослужителів Української Православної Ц</w:t>
      </w:r>
      <w:r w:rsidRPr="00F45AA3">
        <w:rPr>
          <w:rStyle w:val="ab"/>
          <w:color w:val="212529"/>
          <w:sz w:val="28"/>
          <w:szCs w:val="28"/>
          <w:lang w:val="uk-UA"/>
        </w:rPr>
        <w:t xml:space="preserve">еркви , яка має </w:t>
      </w:r>
      <w:r w:rsidR="001648CC">
        <w:rPr>
          <w:rStyle w:val="ab"/>
          <w:color w:val="212529"/>
          <w:sz w:val="28"/>
          <w:szCs w:val="28"/>
          <w:lang w:val="uk-UA"/>
        </w:rPr>
        <w:t>церковно-канонічний зв'язок із Російською Православною Ц</w:t>
      </w:r>
      <w:r w:rsidRPr="00F45AA3">
        <w:rPr>
          <w:rStyle w:val="ab"/>
          <w:color w:val="212529"/>
          <w:sz w:val="28"/>
          <w:szCs w:val="28"/>
          <w:lang w:val="uk-UA"/>
        </w:rPr>
        <w:t>ерквою Житомирської області</w:t>
      </w:r>
    </w:p>
    <w:p w:rsidR="009A51D4" w:rsidRDefault="009A51D4" w:rsidP="00CB2A80">
      <w:pPr>
        <w:pStyle w:val="a4"/>
        <w:shd w:val="clear" w:color="auto" w:fill="FFFFFF"/>
        <w:spacing w:before="0" w:beforeAutospacing="0" w:after="80" w:afterAutospacing="0"/>
        <w:ind w:firstLine="567"/>
        <w:rPr>
          <w:color w:val="212529"/>
          <w:sz w:val="28"/>
          <w:szCs w:val="28"/>
          <w:lang w:val="uk-UA"/>
        </w:rPr>
      </w:pPr>
    </w:p>
    <w:p w:rsidR="008E5A12" w:rsidRPr="00F45AA3" w:rsidRDefault="008E5A12" w:rsidP="00CB2A80">
      <w:pPr>
        <w:pStyle w:val="a4"/>
        <w:shd w:val="clear" w:color="auto" w:fill="FFFFFF"/>
        <w:spacing w:before="0" w:beforeAutospacing="0" w:after="80" w:afterAutospacing="0"/>
        <w:ind w:firstLine="567"/>
        <w:rPr>
          <w:color w:val="212529"/>
          <w:sz w:val="28"/>
          <w:szCs w:val="28"/>
          <w:lang w:val="uk-UA"/>
        </w:rPr>
      </w:pPr>
    </w:p>
    <w:p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>З великим болем, з тяжкою душевною скорботою ми дивимось на найстрашніше, що відбувається в нашій державі. У війні гинуть найкращі сини українського народу, боронячи свою рідну землю від російського загарбника, своїм життям відстоюючи незалежність України. Окремою трагедією українського народу є наше розділення, розділення українського н</w:t>
      </w:r>
      <w:r w:rsidR="007E5FBF">
        <w:rPr>
          <w:color w:val="212529"/>
          <w:sz w:val="28"/>
          <w:szCs w:val="28"/>
          <w:lang w:val="uk-UA"/>
        </w:rPr>
        <w:t>ароду, розділення українського п</w:t>
      </w:r>
      <w:r w:rsidRPr="00F45AA3">
        <w:rPr>
          <w:color w:val="212529"/>
          <w:sz w:val="28"/>
          <w:szCs w:val="28"/>
          <w:lang w:val="uk-UA"/>
        </w:rPr>
        <w:t>равослав’я. Таке розділення вже принесло незчисленні біди і загрожує принести ще більші.</w:t>
      </w:r>
    </w:p>
    <w:p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 xml:space="preserve">Не підлягає поясненню, а тим більше виправданню те, що центр і осередок Української Православної Церкви </w:t>
      </w:r>
      <w:r w:rsidRPr="00F45AA3">
        <w:rPr>
          <w:sz w:val="28"/>
          <w:szCs w:val="28"/>
          <w:lang w:val="uk-UA"/>
        </w:rPr>
        <w:t>(керівний орган в Україні - Київська Митрополія Української православної церкви, Є</w:t>
      </w:r>
      <w:r w:rsidR="007E5FBF">
        <w:rPr>
          <w:sz w:val="28"/>
          <w:szCs w:val="28"/>
          <w:lang w:val="uk-UA"/>
        </w:rPr>
        <w:t>Д</w:t>
      </w:r>
      <w:r w:rsidRPr="00F45AA3">
        <w:rPr>
          <w:sz w:val="28"/>
          <w:szCs w:val="28"/>
          <w:lang w:val="uk-UA"/>
        </w:rPr>
        <w:t>РПОУ 21510633)</w:t>
      </w:r>
      <w:r w:rsidRPr="00F45AA3">
        <w:rPr>
          <w:color w:val="212529"/>
          <w:sz w:val="28"/>
          <w:szCs w:val="28"/>
          <w:lang w:val="uk-UA"/>
        </w:rPr>
        <w:t xml:space="preserve"> знаходиться в Москві і є складовою частиною, за статутом самої РПЦ, Російської Православної Церкви</w:t>
      </w:r>
      <w:r w:rsidRPr="00F45AA3">
        <w:rPr>
          <w:sz w:val="28"/>
          <w:szCs w:val="28"/>
          <w:lang w:val="uk-UA"/>
        </w:rPr>
        <w:t>. Предсто</w:t>
      </w:r>
      <w:r w:rsidR="007E5FBF">
        <w:rPr>
          <w:sz w:val="28"/>
          <w:szCs w:val="28"/>
          <w:lang w:val="uk-UA"/>
        </w:rPr>
        <w:t>ятель РПЦ патріарх Кири</w:t>
      </w:r>
      <w:r w:rsidRPr="00F45AA3">
        <w:rPr>
          <w:sz w:val="28"/>
          <w:szCs w:val="28"/>
          <w:lang w:val="uk-UA"/>
        </w:rPr>
        <w:t>л</w:t>
      </w:r>
      <w:r w:rsidR="007E5FBF">
        <w:rPr>
          <w:sz w:val="28"/>
          <w:szCs w:val="28"/>
          <w:lang w:val="uk-UA"/>
        </w:rPr>
        <w:t>о</w:t>
      </w:r>
      <w:r w:rsidRPr="00F45AA3">
        <w:rPr>
          <w:sz w:val="28"/>
          <w:szCs w:val="28"/>
          <w:lang w:val="uk-UA"/>
        </w:rPr>
        <w:t xml:space="preserve"> активно підтримує напад на Україну, публічно заохочує та благословляє російських військових на війну.</w:t>
      </w:r>
      <w:r w:rsidRPr="00F45AA3">
        <w:rPr>
          <w:color w:val="212529"/>
          <w:sz w:val="28"/>
          <w:szCs w:val="28"/>
          <w:lang w:val="uk-UA"/>
        </w:rPr>
        <w:t xml:space="preserve"> Складовою РПЦ, яка жодного разу не засудила агресію Росії проти України, не звинуватила президент</w:t>
      </w:r>
      <w:r w:rsidR="007E5FBF">
        <w:rPr>
          <w:color w:val="212529"/>
          <w:sz w:val="28"/>
          <w:szCs w:val="28"/>
          <w:lang w:val="uk-UA"/>
        </w:rPr>
        <w:t>а Російської Федерації Володимира Путіна</w:t>
      </w:r>
      <w:r w:rsidRPr="00F45AA3">
        <w:rPr>
          <w:color w:val="212529"/>
          <w:sz w:val="28"/>
          <w:szCs w:val="28"/>
          <w:lang w:val="uk-UA"/>
        </w:rPr>
        <w:t xml:space="preserve"> в розв’язанні війни а </w:t>
      </w:r>
      <w:r w:rsidRPr="00F45AA3">
        <w:rPr>
          <w:sz w:val="28"/>
          <w:szCs w:val="28"/>
          <w:lang w:val="uk-UA"/>
        </w:rPr>
        <w:t>виправдовує військові злочини, що скоєно Росією на території України</w:t>
      </w:r>
      <w:r w:rsidRPr="00F45AA3">
        <w:rPr>
          <w:color w:val="212529"/>
          <w:sz w:val="28"/>
          <w:szCs w:val="28"/>
          <w:lang w:val="uk-UA"/>
        </w:rPr>
        <w:t xml:space="preserve">. РПЦ, яка знову, як колись за російських імператорів, а пізніше і радянських генсеків, служить інтересам державних структур більше, ніж правді Божій (а отже </w:t>
      </w:r>
      <w:r w:rsidR="007E5FBF">
        <w:rPr>
          <w:color w:val="212529"/>
          <w:sz w:val="28"/>
          <w:szCs w:val="28"/>
          <w:lang w:val="uk-UA"/>
        </w:rPr>
        <w:t>-</w:t>
      </w:r>
      <w:r w:rsidR="00765CA9">
        <w:rPr>
          <w:color w:val="212529"/>
          <w:sz w:val="28"/>
          <w:szCs w:val="28"/>
          <w:lang w:val="uk-UA"/>
        </w:rPr>
        <w:t xml:space="preserve"> с</w:t>
      </w:r>
      <w:r w:rsidRPr="00F45AA3">
        <w:rPr>
          <w:color w:val="212529"/>
          <w:sz w:val="28"/>
          <w:szCs w:val="28"/>
          <w:lang w:val="uk-UA"/>
        </w:rPr>
        <w:t xml:space="preserve">амому Богові), бо Бог не в силі, а в правді. </w:t>
      </w:r>
    </w:p>
    <w:p w:rsidR="00CB2A80" w:rsidRDefault="00CB2A80" w:rsidP="00CB2A80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УПЦ залишається складовою частиною-структурним підрозділом ворожої церковної організації в Україні, а Онуфрій (справжнє ім’я </w:t>
      </w:r>
      <w:r w:rsidR="007E5FB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Березовський Орест Володимирович) є діячем і посадовою особою РПЦ - постійним членом Синоду, про що до сьогодні зазначає офіційний сайт російської церкви. У </w:t>
      </w:r>
      <w:r w:rsidR="007E5FBF">
        <w:rPr>
          <w:rFonts w:ascii="Times New Roman" w:hAnsi="Times New Roman" w:cs="Times New Roman"/>
          <w:sz w:val="28"/>
          <w:szCs w:val="28"/>
          <w:lang w:val="uk-UA"/>
        </w:rPr>
        <w:t>своїй діяльності УПЦ керується С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>татутом Російської Православної Церкви (глава 1</w:t>
      </w:r>
      <w:r w:rsidR="007E5FBF">
        <w:rPr>
          <w:rFonts w:ascii="Times New Roman" w:hAnsi="Times New Roman" w:cs="Times New Roman"/>
          <w:sz w:val="28"/>
          <w:szCs w:val="28"/>
          <w:lang w:val="uk-UA"/>
        </w:rPr>
        <w:t>0) і підпорядкована патріарху Кири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лу. Більше того, статутні документи переважної більшості парафій УПЦ не відповідають українському законодавству: в статутах є пункти, які обмежують конституційні права громадян, відсутні норми щодо заборони розподілу коштів між членами громади (згідно з вимогами податкового законодавства), не виконані вимоги Закону України «Про свободу совісті та релігійні організації» в частині відображення своєї приналежності до відповідного духовного центру - російської православної церкви в Україні, численні маніпуляції з найменуванням (вживання скорочення приставки «МП»). Свою приналежність до московського патріархату приховують саме від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вірян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>, таким чином перешкоджаючи свідомому виходу парафій з-під московського керівництва та початку спільного діалогу з Православною Церквою України.</w:t>
      </w:r>
    </w:p>
    <w:p w:rsidR="009A51D4" w:rsidRDefault="009A51D4" w:rsidP="00CB2A80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6DC4" w:rsidRDefault="00E66DC4" w:rsidP="00CB2A80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B2A80" w:rsidRPr="00F45AA3" w:rsidRDefault="00CB2A80" w:rsidP="00CB2A80">
      <w:pPr>
        <w:pStyle w:val="40"/>
        <w:shd w:val="clear" w:color="auto" w:fill="auto"/>
        <w:spacing w:after="0" w:line="240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lastRenderedPageBreak/>
        <w:t>Діяльність УПЦ носить відвертий антиукраїнський характер, є загрозою безпеки держа</w:t>
      </w:r>
      <w:r w:rsidR="007E5FBF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. До прикладу: багаторічний секретар Житомирської єпархії УПЦ архімандрит Олексій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Овсянніков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Овсянніков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Олекс</w:t>
      </w:r>
      <w:r w:rsidR="00A43585">
        <w:rPr>
          <w:rFonts w:ascii="Times New Roman" w:hAnsi="Times New Roman" w:cs="Times New Roman"/>
          <w:sz w:val="28"/>
          <w:szCs w:val="28"/>
          <w:lang w:val="uk-UA"/>
        </w:rPr>
        <w:t>андрович), якого 02.01.2022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було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висвячено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на єпископа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Джанкойського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Кримської єпархії, пр</w:t>
      </w:r>
      <w:r w:rsidR="00A43585">
        <w:rPr>
          <w:rFonts w:ascii="Times New Roman" w:hAnsi="Times New Roman" w:cs="Times New Roman"/>
          <w:sz w:val="28"/>
          <w:szCs w:val="28"/>
          <w:lang w:val="uk-UA"/>
        </w:rPr>
        <w:t>исягнув на вірність патріарху Кири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>лу і перейшов у пряме підпорядкування Російської Православної Церкви. На початку повномасштабної війни сили ЗСУ та ТРО неодноразово затримували російських священників з так званої У</w:t>
      </w:r>
      <w:r w:rsidR="00A43585">
        <w:rPr>
          <w:rFonts w:ascii="Times New Roman" w:hAnsi="Times New Roman" w:cs="Times New Roman"/>
          <w:sz w:val="28"/>
          <w:szCs w:val="28"/>
          <w:lang w:val="uk-UA"/>
        </w:rPr>
        <w:t>ПЦ в лавах злочинних ДРГ.                          У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Бородянці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на Київщині в стінах місцевого православного храму московського патріархату розміщувався штаб загарбників, а духовенство їм максимально сприяло. Під час проведення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псевдореферендумів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про приєднання українських Запорізької і Хе</w:t>
      </w:r>
      <w:r w:rsidR="00A43585">
        <w:rPr>
          <w:rFonts w:ascii="Times New Roman" w:hAnsi="Times New Roman" w:cs="Times New Roman"/>
          <w:sz w:val="28"/>
          <w:szCs w:val="28"/>
          <w:lang w:val="uk-UA"/>
        </w:rPr>
        <w:t>рсонської областей до складу РФ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духовенство російської церкви брало активну участь в російській пропаганді та виступало за приєднання до країни-агресора.  Так звана УПЦ в єднанні з московським патріархатом відверто пропагує «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рускій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мір» в Україні, а її керівництво та значна кількість священнослужителів знаходяться під російським управлінням. Зафіксовано багато фактів колабораціонізму і сепаратизму представників РПЦ з окупантами, ведення антиукраїнської пропаганди.</w:t>
      </w:r>
    </w:p>
    <w:p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sz w:val="28"/>
          <w:szCs w:val="28"/>
          <w:lang w:val="uk-UA"/>
        </w:rPr>
      </w:pPr>
      <w:r w:rsidRPr="00F45AA3">
        <w:rPr>
          <w:sz w:val="28"/>
          <w:szCs w:val="28"/>
          <w:lang w:val="uk-UA"/>
        </w:rPr>
        <w:t>Ці та інші факти злочинної діяльності духовенства УПЦ є загальновідомі.</w:t>
      </w:r>
    </w:p>
    <w:p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>За таку нерозумність Україна вже заплатила страшну і криваву ціну. Не посміла б російська орда підступно напасти на нас, захопити наші землі, вбивати наших людей, якщо би всі українці, а особливо православні, були єдині.</w:t>
      </w:r>
    </w:p>
    <w:p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 xml:space="preserve">Безсумнівно, що в Українській Православній Церкві є розумні, адекватні та щирі </w:t>
      </w:r>
      <w:proofErr w:type="spellStart"/>
      <w:r w:rsidRPr="00F45AA3">
        <w:rPr>
          <w:color w:val="212529"/>
          <w:sz w:val="28"/>
          <w:szCs w:val="28"/>
          <w:lang w:val="uk-UA"/>
        </w:rPr>
        <w:t>віряни</w:t>
      </w:r>
      <w:proofErr w:type="spellEnd"/>
      <w:r w:rsidRPr="00F45AA3">
        <w:rPr>
          <w:color w:val="212529"/>
          <w:sz w:val="28"/>
          <w:szCs w:val="28"/>
          <w:lang w:val="uk-UA"/>
        </w:rPr>
        <w:t>, які зазначене прекрасно розуміють. Саме для таких, хоч і несміливих, нагадуємо, що той, хто мовчить на неправду, той стає її співучасником.</w:t>
      </w:r>
    </w:p>
    <w:p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>Повернімо народу те, що відняла в нього московська неправда – його могутній і нескорений дух. Твердо станьмо в ряди, в об’єднані ряди, українського православ’я. Станьмо в ряди великих і мужніх захисників своєї нації. Адже перемагали – коли були єдині, і терпіли поразки – коли роз’єднувались.</w:t>
      </w:r>
    </w:p>
    <w:p w:rsidR="00CB2A80" w:rsidRPr="00A43585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>Тому здобувши таку омріяну і вистраждану Єдину Помісну Православну Церкву в Україні, для здобуття оплаченої кров’ю захисників України ПЕРЕМОГИ</w:t>
      </w:r>
      <w:r w:rsidR="00A43585">
        <w:rPr>
          <w:color w:val="212529"/>
          <w:sz w:val="28"/>
          <w:szCs w:val="28"/>
          <w:lang w:val="uk-UA"/>
        </w:rPr>
        <w:t xml:space="preserve"> звертаємось до </w:t>
      </w:r>
      <w:proofErr w:type="spellStart"/>
      <w:r w:rsidRPr="00A43585">
        <w:rPr>
          <w:color w:val="212529"/>
          <w:sz w:val="28"/>
          <w:szCs w:val="28"/>
          <w:lang w:val="uk-UA"/>
        </w:rPr>
        <w:t>вірян</w:t>
      </w:r>
      <w:proofErr w:type="spellEnd"/>
      <w:r w:rsidRPr="00A43585">
        <w:rPr>
          <w:color w:val="212529"/>
          <w:sz w:val="28"/>
          <w:szCs w:val="28"/>
          <w:lang w:val="uk-UA"/>
        </w:rPr>
        <w:t xml:space="preserve"> та священнослужителів Української Православної Церк</w:t>
      </w:r>
      <w:r w:rsidR="00765CA9">
        <w:rPr>
          <w:color w:val="212529"/>
          <w:sz w:val="28"/>
          <w:szCs w:val="28"/>
          <w:lang w:val="uk-UA"/>
        </w:rPr>
        <w:t>в</w:t>
      </w:r>
      <w:r w:rsidRPr="00A43585">
        <w:rPr>
          <w:color w:val="212529"/>
          <w:sz w:val="28"/>
          <w:szCs w:val="28"/>
          <w:lang w:val="uk-UA"/>
        </w:rPr>
        <w:t xml:space="preserve">и </w:t>
      </w:r>
      <w:r w:rsidR="00765CA9">
        <w:rPr>
          <w:color w:val="212529"/>
          <w:sz w:val="28"/>
          <w:szCs w:val="28"/>
          <w:lang w:val="uk-UA"/>
        </w:rPr>
        <w:t xml:space="preserve">з проханням </w:t>
      </w:r>
      <w:r w:rsidRPr="00F45AA3">
        <w:rPr>
          <w:color w:val="212529"/>
          <w:sz w:val="28"/>
          <w:szCs w:val="28"/>
          <w:lang w:val="uk-UA"/>
        </w:rPr>
        <w:t xml:space="preserve">відкинути всі непорозуміння, скинути московське ярмо зі своїх плечей та російську облудну пропаганду зі свого розуму, </w:t>
      </w:r>
      <w:r w:rsidRPr="00A43585">
        <w:rPr>
          <w:color w:val="212529"/>
          <w:sz w:val="28"/>
          <w:szCs w:val="28"/>
          <w:lang w:val="uk-UA"/>
        </w:rPr>
        <w:t>мужньо прийняти відповідальне та історичне рішення про остаточний відхід від РПЦ задля якнайшвидшого об’єднання українського православ’я в єдину Помісну Православну Церкву.</w:t>
      </w:r>
    </w:p>
    <w:p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t xml:space="preserve">Саме в час, коли наші воїни, волонтери, весь наш народ здобувають волю України, виборюючи її кров’ю, – станьмо, браття, і ми разом, </w:t>
      </w:r>
      <w:r w:rsidR="00765CA9">
        <w:rPr>
          <w:color w:val="212529"/>
          <w:sz w:val="28"/>
          <w:szCs w:val="28"/>
          <w:lang w:val="uk-UA"/>
        </w:rPr>
        <w:t xml:space="preserve">                    </w:t>
      </w:r>
      <w:r w:rsidRPr="00F45AA3">
        <w:rPr>
          <w:color w:val="212529"/>
          <w:sz w:val="28"/>
          <w:szCs w:val="28"/>
          <w:lang w:val="uk-UA"/>
        </w:rPr>
        <w:t>пліч-о-пліч, в боротьбі за незалежність і єдність нашого Православ’я.</w:t>
      </w:r>
    </w:p>
    <w:p w:rsidR="00CB2A80" w:rsidRPr="00F45AA3" w:rsidRDefault="00CB2A80" w:rsidP="00CB2A80">
      <w:pPr>
        <w:pStyle w:val="a4"/>
        <w:shd w:val="clear" w:color="auto" w:fill="FFFFFF"/>
        <w:spacing w:before="0" w:beforeAutospacing="0" w:after="80" w:afterAutospacing="0"/>
        <w:ind w:firstLine="567"/>
        <w:jc w:val="both"/>
        <w:rPr>
          <w:color w:val="212529"/>
          <w:sz w:val="28"/>
          <w:szCs w:val="28"/>
          <w:lang w:val="uk-UA"/>
        </w:rPr>
      </w:pPr>
      <w:r w:rsidRPr="00F45AA3">
        <w:rPr>
          <w:color w:val="212529"/>
          <w:sz w:val="28"/>
          <w:szCs w:val="28"/>
          <w:lang w:val="uk-UA"/>
        </w:rPr>
        <w:lastRenderedPageBreak/>
        <w:t>Визвольна війна не тільки для Української Держави, але і для Української Церкви, тому не маємо права програти. Заради минулих поколінь, заради теперішніх жертв, заради майбутніх нащадків.</w:t>
      </w:r>
    </w:p>
    <w:p w:rsidR="008205CE" w:rsidRDefault="008205CE" w:rsidP="00A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582" w:rsidRDefault="002E5582" w:rsidP="00A43585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Звернення прийнято на п’ятнадцятій сесії </w:t>
      </w:r>
      <w:r w:rsidR="00A4358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Житомирської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 восьмого скликання 27 квітня 2023 року.</w:t>
      </w:r>
    </w:p>
    <w:p w:rsidR="002E5582" w:rsidRDefault="002E5582" w:rsidP="002E558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582" w:rsidRDefault="002E5582" w:rsidP="002E558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дорученням депутатів обласної ради </w:t>
      </w:r>
    </w:p>
    <w:p w:rsidR="002E5582" w:rsidRPr="00F45AA3" w:rsidRDefault="002E5582" w:rsidP="002E558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582" w:rsidRPr="00F45AA3" w:rsidRDefault="002E5582" w:rsidP="00A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55FB" w:rsidRPr="00F45AA3" w:rsidRDefault="00AB55FB" w:rsidP="00A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голови </w:t>
      </w:r>
    </w:p>
    <w:p w:rsidR="00AB55FB" w:rsidRPr="00F45AA3" w:rsidRDefault="00AB55FB" w:rsidP="00A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</w:t>
      </w:r>
      <w:r w:rsidR="00765C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                                  </w:t>
      </w:r>
      <w:r w:rsidRPr="00F45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                                           В.В. Ширма</w:t>
      </w:r>
    </w:p>
    <w:p w:rsidR="00CB2A80" w:rsidRPr="00F45AA3" w:rsidRDefault="00CB2A80" w:rsidP="00AB55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B2A80" w:rsidRPr="00F45AA3" w:rsidRDefault="00CB2A80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AA3">
        <w:rPr>
          <w:sz w:val="28"/>
          <w:szCs w:val="28"/>
          <w:lang w:val="uk-UA"/>
        </w:rPr>
        <w:br w:type="page"/>
      </w:r>
    </w:p>
    <w:p w:rsidR="00FD2899" w:rsidRDefault="00FD2899" w:rsidP="00440BB2">
      <w:pPr>
        <w:spacing w:line="240" w:lineRule="auto"/>
        <w:ind w:right="-426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FD2899" w:rsidRDefault="00FD2899" w:rsidP="00440BB2">
      <w:pPr>
        <w:spacing w:line="240" w:lineRule="auto"/>
        <w:ind w:right="-426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440BB2" w:rsidRPr="00440BB2" w:rsidRDefault="00440BB2" w:rsidP="00440BB2">
      <w:pPr>
        <w:spacing w:line="240" w:lineRule="auto"/>
        <w:ind w:right="-426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440BB2">
        <w:rPr>
          <w:rFonts w:ascii="Times New Roman" w:hAnsi="Times New Roman" w:cs="Times New Roman"/>
          <w:sz w:val="28"/>
          <w:szCs w:val="28"/>
          <w:lang w:val="uk-UA"/>
        </w:rPr>
        <w:t>Верховна Рада України</w:t>
      </w:r>
    </w:p>
    <w:p w:rsidR="00C9012C" w:rsidRDefault="00C9012C" w:rsidP="00F45AA3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899" w:rsidRDefault="00FD2899" w:rsidP="00F45AA3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D2899" w:rsidRDefault="00FD2899" w:rsidP="00F45AA3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5AA3" w:rsidRPr="00F45AA3" w:rsidRDefault="00F45AA3" w:rsidP="00F45AA3">
      <w:pPr>
        <w:spacing w:line="240" w:lineRule="auto"/>
        <w:ind w:right="-426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b/>
          <w:sz w:val="28"/>
          <w:szCs w:val="28"/>
          <w:lang w:val="uk-UA"/>
        </w:rPr>
        <w:t>ЗВЕРНЕННЯ</w:t>
      </w:r>
    </w:p>
    <w:p w:rsidR="00F45AA3" w:rsidRDefault="00F45AA3" w:rsidP="00F45AA3">
      <w:pPr>
        <w:spacing w:line="240" w:lineRule="auto"/>
        <w:ind w:right="-426" w:firstLine="851"/>
        <w:contextualSpacing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</w:pPr>
      <w:r w:rsidRPr="00F45A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Верховної Ради України </w:t>
      </w:r>
      <w:r w:rsidR="00277083" w:rsidRPr="00277083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 xml:space="preserve">щодо розгляду та якнайшвидшого прийняття </w:t>
      </w:r>
      <w:proofErr w:type="spellStart"/>
      <w:r w:rsidR="00277083" w:rsidRPr="00277083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>законопроєктів</w:t>
      </w:r>
      <w:proofErr w:type="spellEnd"/>
      <w:r w:rsidR="00277083" w:rsidRPr="00277083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 xml:space="preserve"> від 19 січня 2023 року №8371 «Про внесення змін до деяких законів України щодо діяльності в Україні релігійн</w:t>
      </w:r>
      <w:r w:rsidR="00FD2899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>их організацій» та від 23 листопада</w:t>
      </w:r>
      <w:r w:rsidR="00277083" w:rsidRPr="00277083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uk-UA"/>
        </w:rPr>
        <w:t xml:space="preserve"> 2022 року № 8221 «Про забезпечення зміцнення національної безпеки у сфері свободи совісті та діяльності релігійних організацій»</w:t>
      </w:r>
    </w:p>
    <w:p w:rsidR="00FD2899" w:rsidRPr="00277083" w:rsidRDefault="00FD2899" w:rsidP="00F45AA3">
      <w:pPr>
        <w:spacing w:line="240" w:lineRule="auto"/>
        <w:ind w:right="-426"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5AA3" w:rsidRPr="00F45AA3" w:rsidRDefault="00F45AA3" w:rsidP="00F45AA3">
      <w:pPr>
        <w:spacing w:line="240" w:lineRule="auto"/>
        <w:ind w:right="-426" w:firstLine="851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45AA3" w:rsidRPr="00F45AA3" w:rsidRDefault="00F45AA3" w:rsidP="00F45AA3">
      <w:pPr>
        <w:spacing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Ми, депутати </w:t>
      </w:r>
      <w:r>
        <w:rPr>
          <w:rFonts w:ascii="Times New Roman" w:hAnsi="Times New Roman" w:cs="Times New Roman"/>
          <w:sz w:val="28"/>
          <w:szCs w:val="28"/>
          <w:lang w:val="uk-UA"/>
        </w:rPr>
        <w:t>Житомирської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обласної ради, 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підтримуємо розгляд Верховною Радою України </w:t>
      </w:r>
      <w:proofErr w:type="spellStart"/>
      <w:r w:rsidR="00C9012C" w:rsidRPr="00C9012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законопроєктів</w:t>
      </w:r>
      <w:proofErr w:type="spellEnd"/>
      <w:r w:rsidR="00C9012C" w:rsidRPr="00C9012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від 19 січня 2023 року №8371 «Про внесення змін до деяких законів України щодо діяльності в Україні релігійн</w:t>
      </w:r>
      <w:r w:rsidR="00FD289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их організацій» та від 23 листопада</w:t>
      </w:r>
      <w:r w:rsidR="00C9012C" w:rsidRPr="00C9012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2022 року № 8221 «Про забезпечення зміцнення національної безпеки у сфері свободи совісті та діяльності релігійних організацій».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 Л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іквідація 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>релігійн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их організацій, що належать до Р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ПЦ, 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>співставна з падінням декількох російських армій, які неприховано, прикриваючись гарантованою Конституцією свободою віросповідання та свободи слова, діють в українському тилу. Вважається, що конституційні права і свободи людини і громадянина не можуть бути обмежен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>і, крім випадків, передбачених о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>сновним Законом.</w:t>
      </w:r>
    </w:p>
    <w:p w:rsidR="00F45AA3" w:rsidRPr="00F45AA3" w:rsidRDefault="00F45AA3" w:rsidP="00F45AA3">
      <w:pPr>
        <w:spacing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>Водночас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все це не означає, що право на свободу совісті та віросповідання є абсолютним правом, яке не може бути обмежене на законодавчому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рівні, особливо під час війни.</w:t>
      </w:r>
    </w:p>
    <w:p w:rsidR="00F45AA3" w:rsidRPr="00F45AA3" w:rsidRDefault="00F45AA3" w:rsidP="00F45AA3">
      <w:pPr>
        <w:spacing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Прийняті закони та нормативні акти не дозволяють ефективно та швидко ліквідувати релігійні структури, які перебувають у церковно-канонічному зв’язку із російською православною церквою, є її структурними підрозділами і перебувають у відносинах підпорядкування, з вказаною церквою. </w:t>
      </w:r>
    </w:p>
    <w:p w:rsidR="00F45AA3" w:rsidRPr="00F45AA3" w:rsidRDefault="00C9012C" w:rsidP="00F45AA3">
      <w:pPr>
        <w:spacing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45AA3"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грудні 2022 року ухвалила Рада </w:t>
      </w:r>
      <w:r w:rsidR="00F45AA3" w:rsidRPr="00F45A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національної безпеки і оборони України</w:t>
      </w:r>
      <w:r w:rsidR="00F45AA3"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хвалила 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ряд відповідних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45AA3"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вимагаючи від Уряду </w:t>
      </w:r>
      <w:proofErr w:type="spellStart"/>
      <w:r w:rsidR="00F45AA3" w:rsidRPr="00F45AA3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F45AA3"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45AA3" w:rsidRPr="00F45A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законопроєкт</w:t>
      </w:r>
      <w:proofErr w:type="spellEnd"/>
      <w:r w:rsidR="00F45AA3" w:rsidRPr="00F45AA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унеможливлення діяльності в Україні афілійованих із центрами впливу в російській федерації релігійних організацій відповідно до норм міжнародного права у сфері свободи совісті та зобов’язань України, у зв’язку зі вступом до Ради Європи. </w:t>
      </w:r>
    </w:p>
    <w:p w:rsidR="00F45AA3" w:rsidRPr="00F45AA3" w:rsidRDefault="00F45AA3" w:rsidP="00F45AA3">
      <w:pPr>
        <w:spacing w:line="240" w:lineRule="auto"/>
        <w:ind w:right="-426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На розгляді Верховної Ради України перебувають </w:t>
      </w:r>
      <w:proofErr w:type="spellStart"/>
      <w:r w:rsidRPr="00F45AA3">
        <w:rPr>
          <w:rFonts w:ascii="Times New Roman" w:hAnsi="Times New Roman" w:cs="Times New Roman"/>
          <w:sz w:val="28"/>
          <w:szCs w:val="28"/>
          <w:lang w:val="uk-UA"/>
        </w:rPr>
        <w:t>законопроєкти</w:t>
      </w:r>
      <w:proofErr w:type="spellEnd"/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від 19 січня 2023 року </w:t>
      </w:r>
      <w:r w:rsidR="00C9012C"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№ 8371 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деяких законів України щодо діяльності в Україні релігійних організацій» та від 23 листопада 2022 року </w:t>
      </w:r>
      <w:r w:rsidR="00C9012C"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№ 8221 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>«Про забезпечення зміцнення національної безпеки у сфері свободи совісті та діяльності рел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>ігійних організацій», які сприятимуть вирішенню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питання діяльності релігійних організацій в Україні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>. Профільний Комітет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 xml:space="preserve"> Верховної Ради України підтримав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 вказані </w:t>
      </w:r>
      <w:proofErr w:type="spellStart"/>
      <w:r w:rsidR="00C9012C">
        <w:rPr>
          <w:rFonts w:ascii="Times New Roman" w:hAnsi="Times New Roman" w:cs="Times New Roman"/>
          <w:sz w:val="28"/>
          <w:szCs w:val="28"/>
          <w:lang w:val="uk-UA"/>
        </w:rPr>
        <w:t>законопроєкти</w:t>
      </w:r>
      <w:proofErr w:type="spellEnd"/>
      <w:r w:rsidR="00C9012C">
        <w:rPr>
          <w:rFonts w:ascii="Times New Roman" w:hAnsi="Times New Roman" w:cs="Times New Roman"/>
          <w:sz w:val="28"/>
          <w:szCs w:val="28"/>
          <w:lang w:val="uk-UA"/>
        </w:rPr>
        <w:t>, але наразі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вони 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не включені у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поряд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ок денний</w:t>
      </w: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 дев'ятої сесії Верховної Ради України.</w:t>
      </w:r>
    </w:p>
    <w:p w:rsidR="0090247B" w:rsidRDefault="0090247B" w:rsidP="00FD2899">
      <w:pPr>
        <w:spacing w:line="240" w:lineRule="auto"/>
        <w:ind w:right="-426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0247B" w:rsidRDefault="0090247B" w:rsidP="00FD2899">
      <w:pPr>
        <w:spacing w:line="240" w:lineRule="auto"/>
        <w:ind w:right="-426" w:firstLine="85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D2899" w:rsidRPr="00FD2899" w:rsidRDefault="00F45AA3" w:rsidP="00FD2899">
      <w:pPr>
        <w:spacing w:line="240" w:lineRule="auto"/>
        <w:ind w:right="-426" w:firstLine="851"/>
        <w:contextualSpacing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</w:pPr>
      <w:r w:rsidRPr="00F45AA3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вищезазначене, просимо розглянути </w:t>
      </w:r>
      <w:r w:rsidR="00C9012C">
        <w:rPr>
          <w:rFonts w:ascii="Times New Roman" w:hAnsi="Times New Roman" w:cs="Times New Roman"/>
          <w:sz w:val="28"/>
          <w:szCs w:val="28"/>
          <w:lang w:val="uk-UA"/>
        </w:rPr>
        <w:t xml:space="preserve">та якнайшвидше підтримати </w:t>
      </w:r>
      <w:proofErr w:type="spellStart"/>
      <w:r w:rsidR="00046E5C">
        <w:rPr>
          <w:rFonts w:ascii="Times New Roman" w:hAnsi="Times New Roman" w:cs="Times New Roman"/>
          <w:sz w:val="28"/>
          <w:szCs w:val="28"/>
          <w:lang w:val="uk-UA"/>
        </w:rPr>
        <w:t>законопроє</w:t>
      </w:r>
      <w:r w:rsidR="00FD2899">
        <w:rPr>
          <w:rFonts w:ascii="Times New Roman" w:hAnsi="Times New Roman" w:cs="Times New Roman"/>
          <w:sz w:val="28"/>
          <w:szCs w:val="28"/>
          <w:lang w:val="uk-UA"/>
        </w:rPr>
        <w:t>кти</w:t>
      </w:r>
      <w:proofErr w:type="spellEnd"/>
      <w:r w:rsidR="00FD2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D2899" w:rsidRPr="00FD289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від 19 січня 2023 року №8371 «Про внесення змін до деяких законів України щодо діяльності в Україні релігійних організацій» та </w:t>
      </w:r>
      <w:r w:rsidR="00046E5C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 xml:space="preserve">           </w:t>
      </w:r>
      <w:r w:rsidR="00FD2899" w:rsidRPr="00FD289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від 23 листопада 2022 року № 8221 «Про забезпечення зміцнення національної безпеки у сфері свободи совісті та діяльності релігійних організацій»</w:t>
      </w:r>
      <w:r w:rsidR="00FD2899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uk-UA"/>
        </w:rPr>
        <w:t>.</w:t>
      </w:r>
    </w:p>
    <w:p w:rsidR="00BD7190" w:rsidRPr="00046E5C" w:rsidRDefault="00BD7190" w:rsidP="00F45AA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val="uk-UA" w:eastAsia="ru-RU"/>
        </w:rPr>
      </w:pPr>
    </w:p>
    <w:p w:rsidR="002E5582" w:rsidRDefault="002E5582" w:rsidP="0024373D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Звернення прийнято на п’ятнадцятій сесії обласної ради восьмого скликання 27 квітня 2023 року.</w:t>
      </w:r>
    </w:p>
    <w:p w:rsidR="00C9012C" w:rsidRDefault="00C9012C" w:rsidP="0024373D">
      <w:pPr>
        <w:shd w:val="clear" w:color="auto" w:fill="FFFFFF"/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E5582" w:rsidRDefault="002E5582" w:rsidP="002E558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дорученням депутатів обласної ради </w:t>
      </w:r>
    </w:p>
    <w:p w:rsidR="00C9012C" w:rsidRDefault="00C9012C" w:rsidP="002E558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D7190" w:rsidRPr="00BD7190" w:rsidRDefault="00BD7190" w:rsidP="00F45AA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45AA3" w:rsidRPr="00F45AA3" w:rsidRDefault="00F45AA3" w:rsidP="00F45AA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 голови </w:t>
      </w:r>
    </w:p>
    <w:p w:rsidR="00CB2A80" w:rsidRPr="00F45AA3" w:rsidRDefault="00F45AA3" w:rsidP="00CB2A8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45A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обласної ради                                                        В.В. Ширма</w:t>
      </w:r>
    </w:p>
    <w:sectPr w:rsidR="00CB2A80" w:rsidRPr="00F45AA3" w:rsidSect="000254EA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B94"/>
    <w:multiLevelType w:val="hybridMultilevel"/>
    <w:tmpl w:val="7640F3BA"/>
    <w:lvl w:ilvl="0" w:tplc="600E4E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8F10EE1"/>
    <w:multiLevelType w:val="multilevel"/>
    <w:tmpl w:val="2406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DE66FB"/>
    <w:multiLevelType w:val="hybridMultilevel"/>
    <w:tmpl w:val="4C62D458"/>
    <w:lvl w:ilvl="0" w:tplc="F53A70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9251B"/>
    <w:multiLevelType w:val="hybridMultilevel"/>
    <w:tmpl w:val="015A502C"/>
    <w:lvl w:ilvl="0" w:tplc="FB22125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81368E1"/>
    <w:multiLevelType w:val="hybridMultilevel"/>
    <w:tmpl w:val="D5022A60"/>
    <w:lvl w:ilvl="0" w:tplc="9EB29724">
      <w:numFmt w:val="bullet"/>
      <w:lvlText w:val="-"/>
      <w:lvlJc w:val="left"/>
      <w:pPr>
        <w:ind w:left="1281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721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441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1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01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1" w:hanging="360"/>
      </w:pPr>
      <w:rPr>
        <w:rFonts w:ascii="Wingdings" w:hAnsi="Wingdings" w:cs="Wingdings" w:hint="default"/>
      </w:rPr>
    </w:lvl>
  </w:abstractNum>
  <w:abstractNum w:abstractNumId="5">
    <w:nsid w:val="6E4D3D5F"/>
    <w:multiLevelType w:val="hybridMultilevel"/>
    <w:tmpl w:val="A24E09F2"/>
    <w:lvl w:ilvl="0" w:tplc="1B9A2556">
      <w:start w:val="2"/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8D6722C"/>
    <w:multiLevelType w:val="multilevel"/>
    <w:tmpl w:val="69AE8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D4"/>
    <w:rsid w:val="00022B47"/>
    <w:rsid w:val="000254EA"/>
    <w:rsid w:val="00046E5C"/>
    <w:rsid w:val="0005368A"/>
    <w:rsid w:val="00073D29"/>
    <w:rsid w:val="000846CD"/>
    <w:rsid w:val="000B3E68"/>
    <w:rsid w:val="000B60C5"/>
    <w:rsid w:val="001648CC"/>
    <w:rsid w:val="001A7B02"/>
    <w:rsid w:val="001C2C81"/>
    <w:rsid w:val="002146B8"/>
    <w:rsid w:val="002264D2"/>
    <w:rsid w:val="002367E9"/>
    <w:rsid w:val="00240032"/>
    <w:rsid w:val="0024373D"/>
    <w:rsid w:val="00277083"/>
    <w:rsid w:val="002B5C1C"/>
    <w:rsid w:val="002E5582"/>
    <w:rsid w:val="00346081"/>
    <w:rsid w:val="0035325B"/>
    <w:rsid w:val="00394B7E"/>
    <w:rsid w:val="003B6D8D"/>
    <w:rsid w:val="003C6E7E"/>
    <w:rsid w:val="004068B3"/>
    <w:rsid w:val="0042033B"/>
    <w:rsid w:val="00427A24"/>
    <w:rsid w:val="00440BB2"/>
    <w:rsid w:val="004A1D0E"/>
    <w:rsid w:val="00531977"/>
    <w:rsid w:val="005330C3"/>
    <w:rsid w:val="005742E1"/>
    <w:rsid w:val="00575339"/>
    <w:rsid w:val="00637A10"/>
    <w:rsid w:val="006425B6"/>
    <w:rsid w:val="006440A4"/>
    <w:rsid w:val="00683890"/>
    <w:rsid w:val="006D1778"/>
    <w:rsid w:val="006E074E"/>
    <w:rsid w:val="006E0EA1"/>
    <w:rsid w:val="007030ED"/>
    <w:rsid w:val="00721845"/>
    <w:rsid w:val="00765CA9"/>
    <w:rsid w:val="007814BD"/>
    <w:rsid w:val="00783433"/>
    <w:rsid w:val="007B311E"/>
    <w:rsid w:val="007E5FBF"/>
    <w:rsid w:val="007F1644"/>
    <w:rsid w:val="008205CE"/>
    <w:rsid w:val="00821890"/>
    <w:rsid w:val="008259B3"/>
    <w:rsid w:val="008367C5"/>
    <w:rsid w:val="00840C33"/>
    <w:rsid w:val="00861013"/>
    <w:rsid w:val="008D5FA2"/>
    <w:rsid w:val="008E5A12"/>
    <w:rsid w:val="0090247B"/>
    <w:rsid w:val="00930362"/>
    <w:rsid w:val="00975BA9"/>
    <w:rsid w:val="009A51D4"/>
    <w:rsid w:val="009C5989"/>
    <w:rsid w:val="009E61BB"/>
    <w:rsid w:val="00A35D74"/>
    <w:rsid w:val="00A3759B"/>
    <w:rsid w:val="00A43585"/>
    <w:rsid w:val="00A56126"/>
    <w:rsid w:val="00A773A4"/>
    <w:rsid w:val="00A82260"/>
    <w:rsid w:val="00A943B4"/>
    <w:rsid w:val="00AB216A"/>
    <w:rsid w:val="00AB55FB"/>
    <w:rsid w:val="00AC5652"/>
    <w:rsid w:val="00B3374B"/>
    <w:rsid w:val="00B92FA5"/>
    <w:rsid w:val="00BD7190"/>
    <w:rsid w:val="00BE4AB1"/>
    <w:rsid w:val="00C65C0D"/>
    <w:rsid w:val="00C764CD"/>
    <w:rsid w:val="00C9012C"/>
    <w:rsid w:val="00C94141"/>
    <w:rsid w:val="00CB2A80"/>
    <w:rsid w:val="00CB444D"/>
    <w:rsid w:val="00CC09D1"/>
    <w:rsid w:val="00CD0373"/>
    <w:rsid w:val="00CD104D"/>
    <w:rsid w:val="00D0592A"/>
    <w:rsid w:val="00D1189D"/>
    <w:rsid w:val="00D176D5"/>
    <w:rsid w:val="00D31170"/>
    <w:rsid w:val="00D4219C"/>
    <w:rsid w:val="00D5212E"/>
    <w:rsid w:val="00D82E09"/>
    <w:rsid w:val="00D944D4"/>
    <w:rsid w:val="00DA19A1"/>
    <w:rsid w:val="00DA3FAE"/>
    <w:rsid w:val="00DD593C"/>
    <w:rsid w:val="00E14711"/>
    <w:rsid w:val="00E33698"/>
    <w:rsid w:val="00E54588"/>
    <w:rsid w:val="00E66DC4"/>
    <w:rsid w:val="00E87F13"/>
    <w:rsid w:val="00EA5FE4"/>
    <w:rsid w:val="00EB0631"/>
    <w:rsid w:val="00EC19CC"/>
    <w:rsid w:val="00EF1E31"/>
    <w:rsid w:val="00F16640"/>
    <w:rsid w:val="00F22D1B"/>
    <w:rsid w:val="00F34DDB"/>
    <w:rsid w:val="00F45AA3"/>
    <w:rsid w:val="00F662ED"/>
    <w:rsid w:val="00F84B3A"/>
    <w:rsid w:val="00FA71A8"/>
    <w:rsid w:val="00FB09FF"/>
    <w:rsid w:val="00FB2C88"/>
    <w:rsid w:val="00FB5650"/>
    <w:rsid w:val="00FD2899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34"/>
    <w:qFormat/>
    <w:rsid w:val="00683890"/>
    <w:pPr>
      <w:ind w:left="720"/>
      <w:contextualSpacing/>
    </w:pPr>
  </w:style>
  <w:style w:type="table" w:styleId="a8">
    <w:name w:val="Table Grid"/>
    <w:basedOn w:val="a1"/>
    <w:uiPriority w:val="39"/>
    <w:rsid w:val="00C9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1C2C81"/>
    <w:pPr>
      <w:spacing w:after="0" w:line="240" w:lineRule="auto"/>
    </w:pPr>
    <w:rPr>
      <w:rFonts w:ascii="Calibri" w:eastAsia="Calibri" w:hAnsi="Calibri" w:cs="Calibri"/>
      <w:lang w:val="uk-UA"/>
    </w:rPr>
  </w:style>
  <w:style w:type="character" w:styleId="aa">
    <w:name w:val="Emphasis"/>
    <w:basedOn w:val="a0"/>
    <w:uiPriority w:val="20"/>
    <w:qFormat/>
    <w:rsid w:val="001C2C81"/>
    <w:rPr>
      <w:i/>
      <w:iCs/>
    </w:rPr>
  </w:style>
  <w:style w:type="character" w:styleId="ab">
    <w:name w:val="Strong"/>
    <w:basedOn w:val="a0"/>
    <w:uiPriority w:val="22"/>
    <w:qFormat/>
    <w:rsid w:val="00CB2A80"/>
    <w:rPr>
      <w:b/>
      <w:bCs/>
    </w:rPr>
  </w:style>
  <w:style w:type="character" w:customStyle="1" w:styleId="4">
    <w:name w:val="Основной текст (4)_"/>
    <w:basedOn w:val="a0"/>
    <w:link w:val="40"/>
    <w:locked/>
    <w:rsid w:val="00CB2A8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A80"/>
    <w:pPr>
      <w:widowControl w:val="0"/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C59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9C5989"/>
  </w:style>
  <w:style w:type="paragraph" w:styleId="a4">
    <w:name w:val="Normal (Web)"/>
    <w:basedOn w:val="a"/>
    <w:uiPriority w:val="99"/>
    <w:unhideWhenUsed/>
    <w:rsid w:val="009C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F1644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F1644"/>
    <w:rPr>
      <w:rFonts w:ascii="Times New Roman" w:hAnsi="Times New Roman" w:cs="Times New Roman" w:hint="default"/>
      <w:b/>
      <w:bCs w:val="0"/>
      <w:spacing w:val="30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7F1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64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uiPriority w:val="99"/>
    <w:rsid w:val="00637A10"/>
    <w:rPr>
      <w:rFonts w:ascii="Times New Roman" w:hAnsi="Times New Roman" w:cs="Times New Roman" w:hint="default"/>
      <w:sz w:val="26"/>
    </w:rPr>
  </w:style>
  <w:style w:type="paragraph" w:styleId="a7">
    <w:name w:val="List Paragraph"/>
    <w:basedOn w:val="a"/>
    <w:uiPriority w:val="34"/>
    <w:qFormat/>
    <w:rsid w:val="00683890"/>
    <w:pPr>
      <w:ind w:left="720"/>
      <w:contextualSpacing/>
    </w:pPr>
  </w:style>
  <w:style w:type="table" w:styleId="a8">
    <w:name w:val="Table Grid"/>
    <w:basedOn w:val="a1"/>
    <w:uiPriority w:val="39"/>
    <w:rsid w:val="00C9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1C2C81"/>
    <w:pPr>
      <w:spacing w:after="0" w:line="240" w:lineRule="auto"/>
    </w:pPr>
    <w:rPr>
      <w:rFonts w:ascii="Calibri" w:eastAsia="Calibri" w:hAnsi="Calibri" w:cs="Calibri"/>
      <w:lang w:val="uk-UA"/>
    </w:rPr>
  </w:style>
  <w:style w:type="character" w:styleId="aa">
    <w:name w:val="Emphasis"/>
    <w:basedOn w:val="a0"/>
    <w:uiPriority w:val="20"/>
    <w:qFormat/>
    <w:rsid w:val="001C2C81"/>
    <w:rPr>
      <w:i/>
      <w:iCs/>
    </w:rPr>
  </w:style>
  <w:style w:type="character" w:styleId="ab">
    <w:name w:val="Strong"/>
    <w:basedOn w:val="a0"/>
    <w:uiPriority w:val="22"/>
    <w:qFormat/>
    <w:rsid w:val="00CB2A80"/>
    <w:rPr>
      <w:b/>
      <w:bCs/>
    </w:rPr>
  </w:style>
  <w:style w:type="character" w:customStyle="1" w:styleId="4">
    <w:name w:val="Основной текст (4)_"/>
    <w:basedOn w:val="a0"/>
    <w:link w:val="40"/>
    <w:locked/>
    <w:rsid w:val="00CB2A80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2A80"/>
    <w:pPr>
      <w:widowControl w:val="0"/>
      <w:shd w:val="clear" w:color="auto" w:fill="FFFFFF"/>
      <w:spacing w:after="18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5857</Words>
  <Characters>3339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Олександр Дорожинський</cp:lastModifiedBy>
  <cp:revision>2</cp:revision>
  <cp:lastPrinted>2023-04-26T09:24:00Z</cp:lastPrinted>
  <dcterms:created xsi:type="dcterms:W3CDTF">2023-04-28T07:28:00Z</dcterms:created>
  <dcterms:modified xsi:type="dcterms:W3CDTF">2023-04-28T07:28:00Z</dcterms:modified>
</cp:coreProperties>
</file>