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A4" w:rsidRDefault="00B41EA4" w:rsidP="00935756">
      <w:pPr>
        <w:ind w:left="5664"/>
        <w:rPr>
          <w:sz w:val="28"/>
          <w:szCs w:val="28"/>
        </w:rPr>
      </w:pPr>
    </w:p>
    <w:p w:rsidR="00935756" w:rsidRDefault="00935756" w:rsidP="00935756">
      <w:pPr>
        <w:ind w:left="5664"/>
        <w:rPr>
          <w:sz w:val="28"/>
          <w:szCs w:val="28"/>
        </w:rPr>
      </w:pPr>
      <w:r w:rsidRPr="001E74AB">
        <w:rPr>
          <w:sz w:val="28"/>
          <w:szCs w:val="28"/>
        </w:rPr>
        <w:t xml:space="preserve">Додаток </w:t>
      </w:r>
      <w:r w:rsidRPr="001E74AB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Pr="003B29F8">
        <w:rPr>
          <w:sz w:val="28"/>
          <w:szCs w:val="28"/>
        </w:rPr>
        <w:t>о рішення обласної ради</w:t>
      </w:r>
    </w:p>
    <w:p w:rsidR="00935756" w:rsidRDefault="00935756" w:rsidP="00935756">
      <w:pPr>
        <w:ind w:left="5664"/>
        <w:rPr>
          <w:sz w:val="28"/>
          <w:szCs w:val="28"/>
        </w:rPr>
      </w:pPr>
      <w:r w:rsidRPr="003B29F8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FE4C3A">
        <w:rPr>
          <w:sz w:val="28"/>
          <w:szCs w:val="28"/>
        </w:rPr>
        <w:t>17.08.2023</w:t>
      </w:r>
      <w:r>
        <w:rPr>
          <w:sz w:val="28"/>
          <w:szCs w:val="28"/>
        </w:rPr>
        <w:t xml:space="preserve"> № </w:t>
      </w:r>
      <w:r w:rsidR="00FE4C3A">
        <w:rPr>
          <w:sz w:val="28"/>
          <w:szCs w:val="28"/>
        </w:rPr>
        <w:t>598</w:t>
      </w:r>
      <w:r>
        <w:rPr>
          <w:sz w:val="28"/>
          <w:szCs w:val="28"/>
        </w:rPr>
        <w:t xml:space="preserve"> </w:t>
      </w:r>
    </w:p>
    <w:p w:rsidR="00FE4C3A" w:rsidRDefault="00FE4C3A" w:rsidP="00FE4C3A">
      <w:pPr>
        <w:ind w:left="4956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(зі змінами,</w:t>
      </w:r>
      <w:r>
        <w:t xml:space="preserve"> </w:t>
      </w:r>
      <w:r>
        <w:rPr>
          <w:i/>
          <w:sz w:val="28"/>
          <w:szCs w:val="28"/>
        </w:rPr>
        <w:t>внесеними згідно</w:t>
      </w:r>
    </w:p>
    <w:p w:rsidR="00FE4C3A" w:rsidRDefault="00FE4C3A" w:rsidP="00FE4C3A">
      <w:pPr>
        <w:ind w:left="4956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з рішенням</w:t>
      </w:r>
      <w:r w:rsidR="00B41EA4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обласної ради   </w:t>
      </w:r>
    </w:p>
    <w:p w:rsidR="00B41EA4" w:rsidRDefault="00FE4C3A" w:rsidP="00FE4C3A">
      <w:pPr>
        <w:ind w:left="4956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від 20.06.2024 №732</w:t>
      </w:r>
    </w:p>
    <w:p w:rsidR="00FE4C3A" w:rsidRDefault="00B41EA4" w:rsidP="00FE4C3A">
      <w:pPr>
        <w:ind w:left="4956" w:firstLine="708"/>
        <w:rPr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</w:rPr>
        <w:t>від 26.09.2024 №802</w:t>
      </w:r>
      <w:r w:rsidR="00FE4C3A">
        <w:rPr>
          <w:i/>
          <w:sz w:val="28"/>
          <w:szCs w:val="28"/>
        </w:rPr>
        <w:t>)</w:t>
      </w:r>
    </w:p>
    <w:p w:rsidR="00FE4C3A" w:rsidRPr="00B41EA4" w:rsidRDefault="00FE4C3A" w:rsidP="00FE4C3A"/>
    <w:p w:rsidR="00FE4C3A" w:rsidRDefault="00FE4C3A" w:rsidP="00935756">
      <w:pPr>
        <w:ind w:left="5664"/>
        <w:rPr>
          <w:sz w:val="28"/>
          <w:szCs w:val="28"/>
        </w:rPr>
      </w:pPr>
    </w:p>
    <w:p w:rsidR="00935756" w:rsidRPr="001E74AB" w:rsidRDefault="00935756" w:rsidP="00935756">
      <w:pPr>
        <w:shd w:val="clear" w:color="auto" w:fill="FFFFFF"/>
        <w:spacing w:before="150" w:line="0" w:lineRule="atLeast"/>
        <w:ind w:right="450"/>
        <w:jc w:val="center"/>
        <w:rPr>
          <w:b/>
          <w:sz w:val="28"/>
          <w:szCs w:val="28"/>
        </w:rPr>
      </w:pPr>
      <w:r w:rsidRPr="001E74AB">
        <w:rPr>
          <w:b/>
          <w:sz w:val="28"/>
          <w:szCs w:val="28"/>
        </w:rPr>
        <w:t>Розмір річної плати</w:t>
      </w:r>
    </w:p>
    <w:p w:rsidR="00935756" w:rsidRPr="001E74AB" w:rsidRDefault="00935756" w:rsidP="00935756">
      <w:pPr>
        <w:shd w:val="clear" w:color="auto" w:fill="FFFFFF"/>
        <w:spacing w:before="150" w:line="0" w:lineRule="atLeast"/>
        <w:ind w:left="448" w:right="448"/>
        <w:contextualSpacing/>
        <w:jc w:val="center"/>
        <w:rPr>
          <w:b/>
        </w:rPr>
      </w:pPr>
      <w:r w:rsidRPr="001E74AB">
        <w:rPr>
          <w:b/>
          <w:sz w:val="28"/>
          <w:szCs w:val="28"/>
        </w:rPr>
        <w:t>за встановлення земельного сервітуту щодо земельної ділянки (її частини) спільної власності територіальних громад сіл, селищ, міст Житомирської області</w:t>
      </w:r>
    </w:p>
    <w:tbl>
      <w:tblPr>
        <w:tblW w:w="524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80"/>
        <w:gridCol w:w="1899"/>
      </w:tblGrid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bookmarkStart w:id="0" w:name="n243"/>
            <w:bookmarkEnd w:id="0"/>
            <w:r w:rsidRPr="001E74AB">
              <w:rPr>
                <w:lang w:eastAsia="en-US"/>
              </w:rPr>
              <w:t>Вид земельного сервітуту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Розмір плати, відсотки </w:t>
            </w:r>
          </w:p>
        </w:tc>
      </w:tr>
      <w:tr w:rsidR="00935756" w:rsidRPr="001E74AB" w:rsidTr="000E22EB">
        <w:trPr>
          <w:trHeight w:val="353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1. </w:t>
            </w:r>
            <w:r w:rsidRPr="001E74AB">
              <w:rPr>
                <w:shd w:val="clear" w:color="auto" w:fill="FFFFFF"/>
                <w:lang w:eastAsia="en-US"/>
              </w:rPr>
              <w:t>Право проходу та проїзду на велосипеді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2. </w:t>
            </w:r>
            <w:r w:rsidRPr="001E74AB">
              <w:rPr>
                <w:shd w:val="clear" w:color="auto" w:fill="FFFFFF"/>
                <w:lang w:eastAsia="en-US"/>
              </w:rPr>
              <w:t>Право проїзду на транспортному засобі по наявному шляху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3. </w:t>
            </w:r>
            <w:r w:rsidRPr="001E74AB">
              <w:rPr>
                <w:shd w:val="clear" w:color="auto" w:fill="FFFFFF"/>
                <w:lang w:eastAsia="en-US"/>
              </w:rPr>
              <w:t>Право на розміщення тимчасових споруд (малих архітектурних форм)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100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4. </w:t>
            </w:r>
            <w:r w:rsidRPr="001E74AB">
              <w:rPr>
                <w:shd w:val="clear" w:color="auto" w:fill="FFFFFF"/>
                <w:lang w:eastAsia="en-US"/>
              </w:rPr>
              <w:t xml:space="preserve">Право на будівництво та розміщення об’єктів </w:t>
            </w:r>
            <w:proofErr w:type="spellStart"/>
            <w:r w:rsidRPr="001E74AB">
              <w:rPr>
                <w:shd w:val="clear" w:color="auto" w:fill="FFFFFF"/>
                <w:lang w:eastAsia="en-US"/>
              </w:rPr>
              <w:t>нафтогазовидобування</w:t>
            </w:r>
            <w:proofErr w:type="spellEnd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100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5. </w:t>
            </w:r>
            <w:r w:rsidRPr="001E74AB">
              <w:rPr>
                <w:shd w:val="clear" w:color="auto" w:fill="FFFFFF"/>
                <w:lang w:eastAsia="en-US"/>
              </w:rPr>
              <w:t>Право на розміщення об’єктів трубопровідного транспорту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50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6. </w:t>
            </w:r>
            <w:r w:rsidRPr="001E74AB">
              <w:rPr>
                <w:shd w:val="clear" w:color="auto" w:fill="FFFFFF"/>
                <w:lang w:eastAsia="en-US"/>
              </w:rPr>
              <w:t>Право на користування земельною ділянкою для потреб: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6.1. </w:t>
            </w:r>
            <w:r w:rsidRPr="001E74AB">
              <w:rPr>
                <w:shd w:val="clear" w:color="auto" w:fill="FFFFFF"/>
                <w:lang w:eastAsia="en-US"/>
              </w:rPr>
              <w:t>геологічного вивчення, у тому числі дослідно-промислової розробки, корисних копалин загальнодержавного та місцевого значення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60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6.2. </w:t>
            </w:r>
            <w:r w:rsidRPr="001E74AB">
              <w:rPr>
                <w:shd w:val="clear" w:color="auto" w:fill="FFFFFF"/>
                <w:lang w:eastAsia="en-US"/>
              </w:rPr>
              <w:t>геологічного вивчення, у тому числі дослідно-промислової розробки, корисних копалин з подальшим видобуванням корисних копалин (промислової розробки родовищ) загальнодержавного та місцевого значення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90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6.3. </w:t>
            </w:r>
            <w:r w:rsidRPr="001E74AB">
              <w:rPr>
                <w:shd w:val="clear" w:color="auto" w:fill="FFFFFF"/>
                <w:lang w:eastAsia="en-US"/>
              </w:rPr>
              <w:t>видобування корисних копалин загальнодержавного та місцевого значення з правом будівництва та розміщення споруд/об’єктів, пов’язаних із зазначеним видом діяльності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100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Default="00935756" w:rsidP="000E22EB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1E74AB">
              <w:rPr>
                <w:lang w:eastAsia="en-US"/>
              </w:rPr>
              <w:t>7. П</w:t>
            </w:r>
            <w:r w:rsidRPr="001E74AB">
              <w:rPr>
                <w:shd w:val="clear" w:color="auto" w:fill="FFFFFF"/>
                <w:lang w:eastAsia="en-US"/>
              </w:rPr>
              <w:t>раво прокладання та експлуатації ліній електропередачі, електронних комунікаційних мереж, трубопроводів, інших лінійних комунікацій</w:t>
            </w:r>
          </w:p>
          <w:p w:rsidR="00B41EA4" w:rsidRPr="00B41EA4" w:rsidRDefault="00B41EA4" w:rsidP="00B41EA4">
            <w:pPr>
              <w:ind w:right="-1"/>
              <w:jc w:val="both"/>
            </w:pPr>
            <w:r w:rsidRPr="00B41EA4">
              <w:t>(</w:t>
            </w:r>
            <w:r>
              <w:rPr>
                <w:i/>
              </w:rPr>
              <w:t>П</w:t>
            </w:r>
            <w:r w:rsidRPr="00B41EA4">
              <w:rPr>
                <w:i/>
              </w:rPr>
              <w:t>ункт викладено в новій редакції, згідно</w:t>
            </w:r>
            <w:r>
              <w:rPr>
                <w:i/>
              </w:rPr>
              <w:t xml:space="preserve"> з рішенням обласної ради від 26.09.2024 №802</w:t>
            </w:r>
            <w:r w:rsidRPr="00B41EA4">
              <w:rPr>
                <w:i/>
              </w:rPr>
              <w:t xml:space="preserve"> )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B41EA4" w:rsidP="000E22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8. </w:t>
            </w:r>
            <w:r w:rsidRPr="001E74AB">
              <w:rPr>
                <w:shd w:val="clear" w:color="auto" w:fill="FFFFFF"/>
                <w:lang w:eastAsia="en-US"/>
              </w:rPr>
              <w:t>Право прокладати на свою земельну ділянку водопровід із чужої природної водойми або через чужу земельну ділянку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9. </w:t>
            </w:r>
            <w:r w:rsidRPr="001E74AB">
              <w:rPr>
                <w:shd w:val="clear" w:color="auto" w:fill="FFFFFF"/>
                <w:lang w:eastAsia="en-US"/>
              </w:rPr>
              <w:t>Право розміщення (переміщення, пересування) об’єктів інженерної інфраструктури меліоративних систем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12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10. </w:t>
            </w:r>
            <w:r w:rsidRPr="001E74AB">
              <w:rPr>
                <w:shd w:val="clear" w:color="auto" w:fill="FFFFFF"/>
                <w:lang w:eastAsia="en-US"/>
              </w:rPr>
              <w:t>Право відводу води зі своєї земельної ділянки на сусідню або через сусідню земельну ділянку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11. </w:t>
            </w:r>
            <w:r w:rsidRPr="001E74AB">
              <w:rPr>
                <w:shd w:val="clear" w:color="auto" w:fill="FFFFFF"/>
                <w:lang w:eastAsia="en-US"/>
              </w:rPr>
              <w:t xml:space="preserve">Право забору води з природної водойми, розташованої на сусідній земельній </w:t>
            </w:r>
            <w:r w:rsidRPr="001E74AB">
              <w:rPr>
                <w:shd w:val="clear" w:color="auto" w:fill="FFFFFF"/>
                <w:lang w:eastAsia="en-US"/>
              </w:rPr>
              <w:lastRenderedPageBreak/>
              <w:t>ділянці, та право проходу до природної водойми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lastRenderedPageBreak/>
              <w:t>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lastRenderedPageBreak/>
              <w:t xml:space="preserve">12. </w:t>
            </w:r>
            <w:r w:rsidRPr="001E74AB">
              <w:rPr>
                <w:shd w:val="clear" w:color="auto" w:fill="FFFFFF"/>
                <w:lang w:eastAsia="en-US"/>
              </w:rPr>
              <w:t>Право поїти свою худобу із природної водойми, розташованої на сусідній земельній ділянці, та право прогону худоби до природної водойми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13. </w:t>
            </w:r>
            <w:r w:rsidRPr="001E74AB">
              <w:rPr>
                <w:shd w:val="clear" w:color="auto" w:fill="FFFFFF"/>
                <w:lang w:eastAsia="en-US"/>
              </w:rPr>
              <w:t> Право прогону худоби по наявному шляху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>14. П</w:t>
            </w:r>
            <w:r w:rsidRPr="001E74AB">
              <w:rPr>
                <w:shd w:val="clear" w:color="auto" w:fill="FFFFFF"/>
                <w:lang w:eastAsia="en-US"/>
              </w:rPr>
              <w:t>раво встановлення будівельних риштувань та складування будівельних матеріалів з метою ремонту будівель та споруд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12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lang w:eastAsia="en-US"/>
              </w:rPr>
            </w:pPr>
            <w:r w:rsidRPr="001E74AB">
              <w:rPr>
                <w:lang w:eastAsia="en-US"/>
              </w:rPr>
              <w:t xml:space="preserve">15. </w:t>
            </w:r>
            <w:r w:rsidRPr="001E74AB">
              <w:rPr>
                <w:shd w:val="clear" w:color="auto" w:fill="FFFFFF"/>
                <w:lang w:eastAsia="en-US"/>
              </w:rPr>
              <w:t>Право на будівництво та проходження інженерних, кабельних, трубопровідних мереж, необхідних для повноцінного функціонування індустріальних парків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6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1E74AB">
              <w:rPr>
                <w:lang w:eastAsia="en-US"/>
              </w:rPr>
              <w:t xml:space="preserve">16. </w:t>
            </w:r>
            <w:r w:rsidRPr="001E74AB">
              <w:rPr>
                <w:shd w:val="clear" w:color="auto" w:fill="FFFFFF"/>
                <w:lang w:eastAsia="en-US"/>
              </w:rPr>
              <w:t>Право на будівництво, облаштування та утримання інженерно-технічних і фортифікаційних споруд, огорож, прикордонних знаків, прикордонних просік, комунікацій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935756" w:rsidP="000E22EB">
            <w:pPr>
              <w:spacing w:line="276" w:lineRule="auto"/>
              <w:jc w:val="center"/>
              <w:rPr>
                <w:lang w:eastAsia="en-US"/>
              </w:rPr>
            </w:pPr>
            <w:r w:rsidRPr="001E74AB">
              <w:rPr>
                <w:lang w:eastAsia="en-US"/>
              </w:rPr>
              <w:t>0</w:t>
            </w:r>
          </w:p>
        </w:tc>
      </w:tr>
      <w:tr w:rsidR="00935756" w:rsidRPr="001E74AB" w:rsidTr="000E22EB">
        <w:trPr>
          <w:trHeight w:val="128"/>
          <w:jc w:val="center"/>
        </w:trPr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Default="00935756" w:rsidP="000E22EB">
            <w:pPr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1E74AB">
              <w:rPr>
                <w:lang w:eastAsia="en-US"/>
              </w:rPr>
              <w:t xml:space="preserve">17. </w:t>
            </w:r>
            <w:r w:rsidRPr="001E74AB">
              <w:rPr>
                <w:shd w:val="clear" w:color="auto" w:fill="FFFFFF"/>
                <w:lang w:eastAsia="en-US"/>
              </w:rPr>
              <w:t>інші земельні сервітути</w:t>
            </w:r>
          </w:p>
          <w:p w:rsidR="00B41EA4" w:rsidRPr="001E74AB" w:rsidRDefault="00B41EA4" w:rsidP="000E22EB">
            <w:pPr>
              <w:spacing w:line="276" w:lineRule="auto"/>
              <w:jc w:val="both"/>
              <w:rPr>
                <w:lang w:eastAsia="en-US"/>
              </w:rPr>
            </w:pPr>
            <w:r w:rsidRPr="00B41EA4">
              <w:t>(</w:t>
            </w:r>
            <w:r>
              <w:rPr>
                <w:i/>
              </w:rPr>
              <w:t>П</w:t>
            </w:r>
            <w:r w:rsidRPr="00B41EA4">
              <w:rPr>
                <w:i/>
              </w:rPr>
              <w:t>ункт викладено в новій редакції, згідно</w:t>
            </w:r>
            <w:r>
              <w:rPr>
                <w:i/>
              </w:rPr>
              <w:t xml:space="preserve"> з рішенням обласної ради від 26.09.2024 №802</w:t>
            </w:r>
            <w:r w:rsidRPr="00B41EA4">
              <w:rPr>
                <w:i/>
              </w:rPr>
              <w:t xml:space="preserve"> )</w:t>
            </w:r>
            <w:bookmarkStart w:id="1" w:name="_GoBack"/>
            <w:bookmarkEnd w:id="1"/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756" w:rsidRPr="001E74AB" w:rsidRDefault="00B41EA4" w:rsidP="000E22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</w:tbl>
    <w:p w:rsidR="00935756" w:rsidRPr="001E74AB" w:rsidRDefault="00935756" w:rsidP="00935756">
      <w:pPr>
        <w:ind w:left="-284"/>
        <w:jc w:val="both"/>
        <w:rPr>
          <w:sz w:val="28"/>
          <w:szCs w:val="28"/>
        </w:rPr>
      </w:pPr>
    </w:p>
    <w:p w:rsidR="00935756" w:rsidRPr="001E74AB" w:rsidRDefault="00935756" w:rsidP="00935756">
      <w:pPr>
        <w:ind w:left="-284"/>
        <w:jc w:val="both"/>
        <w:rPr>
          <w:sz w:val="28"/>
          <w:szCs w:val="28"/>
        </w:rPr>
      </w:pPr>
    </w:p>
    <w:p w:rsidR="00935756" w:rsidRPr="001E74AB" w:rsidRDefault="00935756" w:rsidP="00935756">
      <w:pPr>
        <w:ind w:left="-284"/>
        <w:jc w:val="both"/>
        <w:rPr>
          <w:sz w:val="28"/>
          <w:szCs w:val="28"/>
        </w:rPr>
      </w:pPr>
      <w:r w:rsidRPr="001E74AB">
        <w:rPr>
          <w:sz w:val="28"/>
          <w:szCs w:val="28"/>
        </w:rPr>
        <w:t xml:space="preserve">Перший заступник </w:t>
      </w:r>
    </w:p>
    <w:p w:rsidR="00935756" w:rsidRPr="001E74AB" w:rsidRDefault="00935756" w:rsidP="00935756">
      <w:pPr>
        <w:ind w:left="-284"/>
        <w:jc w:val="both"/>
        <w:rPr>
          <w:sz w:val="28"/>
          <w:szCs w:val="28"/>
        </w:rPr>
      </w:pPr>
      <w:r w:rsidRPr="001E74AB">
        <w:rPr>
          <w:sz w:val="28"/>
          <w:szCs w:val="28"/>
        </w:rPr>
        <w:t xml:space="preserve">голови обласної ради </w:t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  <w:t xml:space="preserve"> </w:t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</w:r>
      <w:r w:rsidRPr="001E74AB">
        <w:rPr>
          <w:sz w:val="28"/>
          <w:szCs w:val="28"/>
        </w:rPr>
        <w:tab/>
        <w:t xml:space="preserve">          </w:t>
      </w:r>
      <w:r w:rsidRPr="001E74AB">
        <w:rPr>
          <w:sz w:val="28"/>
          <w:szCs w:val="28"/>
        </w:rPr>
        <w:tab/>
        <w:t>О.М. Дзюбенко</w:t>
      </w:r>
    </w:p>
    <w:p w:rsidR="00935756" w:rsidRPr="00AE3E0D" w:rsidRDefault="00935756" w:rsidP="00935756">
      <w:pPr>
        <w:shd w:val="clear" w:color="auto" w:fill="FFFFFF"/>
        <w:spacing w:before="150" w:after="150"/>
        <w:ind w:left="7230" w:right="450"/>
        <w:rPr>
          <w:sz w:val="28"/>
          <w:szCs w:val="28"/>
        </w:rPr>
      </w:pPr>
    </w:p>
    <w:p w:rsidR="00CF1409" w:rsidRDefault="00CF1409"/>
    <w:sectPr w:rsidR="00CF1409" w:rsidSect="00897A7F">
      <w:pgSz w:w="11906" w:h="16838"/>
      <w:pgMar w:top="568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56"/>
    <w:rsid w:val="0020753B"/>
    <w:rsid w:val="00935756"/>
    <w:rsid w:val="00B41EA4"/>
    <w:rsid w:val="00CF1409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3</cp:revision>
  <dcterms:created xsi:type="dcterms:W3CDTF">2024-09-30T13:12:00Z</dcterms:created>
  <dcterms:modified xsi:type="dcterms:W3CDTF">2024-09-30T13:17:00Z</dcterms:modified>
</cp:coreProperties>
</file>